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963" w:rsidRPr="00DC0AB1" w:rsidRDefault="00844963" w:rsidP="00DC0AB1">
      <w:pPr>
        <w:shd w:val="clear" w:color="auto" w:fill="FFFFFF"/>
        <w:spacing w:after="0" w:line="240" w:lineRule="auto"/>
        <w:jc w:val="center"/>
        <w:rPr>
          <w:rFonts w:ascii="cabin" w:eastAsia="Times New Roman" w:hAnsi="cabin" w:cs="Times New Roman"/>
          <w:b/>
          <w:color w:val="292929"/>
          <w:sz w:val="29"/>
          <w:szCs w:val="27"/>
          <w:u w:val="single"/>
        </w:rPr>
      </w:pPr>
      <w:r w:rsidRPr="00DC0AB1">
        <w:rPr>
          <w:rFonts w:ascii="cabin" w:eastAsia="Times New Roman" w:hAnsi="cabin" w:cs="Times New Roman"/>
          <w:b/>
          <w:color w:val="292929"/>
          <w:sz w:val="29"/>
          <w:szCs w:val="27"/>
          <w:u w:val="single"/>
        </w:rPr>
        <w:t>Domino Fraction Activity</w:t>
      </w:r>
    </w:p>
    <w:p w:rsidR="00DC0AB1" w:rsidRP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i/>
          <w:color w:val="292929"/>
          <w:sz w:val="29"/>
          <w:szCs w:val="27"/>
        </w:rPr>
      </w:pPr>
      <w:r w:rsidRPr="00DC0AB1">
        <w:rPr>
          <w:rFonts w:ascii="cabin" w:eastAsia="Times New Roman" w:hAnsi="cabin" w:cs="Times New Roman"/>
          <w:i/>
          <w:color w:val="292929"/>
          <w:sz w:val="29"/>
          <w:szCs w:val="27"/>
        </w:rPr>
        <w:t>Materials needed (per pair)</w:t>
      </w:r>
    </w:p>
    <w:p w:rsidR="00DC0AB1" w:rsidRPr="00DC0AB1" w:rsidRDefault="00DC0AB1" w:rsidP="00DC0A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bin" w:eastAsia="Times New Roman" w:hAnsi="cabin" w:cs="Times New Roman"/>
          <w:i/>
          <w:color w:val="292929"/>
          <w:sz w:val="29"/>
          <w:szCs w:val="27"/>
        </w:rPr>
      </w:pPr>
      <w:r w:rsidRPr="00DC0AB1">
        <w:rPr>
          <w:rFonts w:ascii="cabin" w:eastAsia="Times New Roman" w:hAnsi="cabin" w:cs="Times New Roman"/>
          <w:i/>
          <w:color w:val="292929"/>
          <w:sz w:val="29"/>
          <w:szCs w:val="27"/>
        </w:rPr>
        <w:t>Dominos</w:t>
      </w:r>
    </w:p>
    <w:p w:rsidR="00DC0AB1" w:rsidRPr="00DC0AB1" w:rsidRDefault="00DC0AB1" w:rsidP="00DC0AB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bin" w:eastAsia="Times New Roman" w:hAnsi="cabin" w:cs="Times New Roman"/>
          <w:i/>
          <w:color w:val="292929"/>
          <w:sz w:val="29"/>
          <w:szCs w:val="27"/>
        </w:rPr>
      </w:pPr>
      <w:r w:rsidRPr="00DC0AB1">
        <w:rPr>
          <w:rFonts w:ascii="cabin" w:eastAsia="Times New Roman" w:hAnsi="cabin" w:cs="Times New Roman"/>
          <w:i/>
          <w:color w:val="292929"/>
          <w:sz w:val="29"/>
          <w:szCs w:val="27"/>
        </w:rPr>
        <w:t>Whiteboard marker and whiteboards</w:t>
      </w: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>
        <w:rPr>
          <w:rFonts w:ascii="cabin" w:hAnsi="cabin"/>
          <w:noProof/>
          <w:color w:val="B6222D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7AE732D5" wp14:editId="129616EF">
            <wp:simplePos x="0" y="0"/>
            <wp:positionH relativeFrom="column">
              <wp:posOffset>-299720</wp:posOffset>
            </wp:positionH>
            <wp:positionV relativeFrom="paragraph">
              <wp:posOffset>212725</wp:posOffset>
            </wp:positionV>
            <wp:extent cx="1954530" cy="1873250"/>
            <wp:effectExtent l="0" t="0" r="7620" b="0"/>
            <wp:wrapSquare wrapText="bothSides"/>
            <wp:docPr id="4" name="Picture 4" descr="5 Hands-On Activities for Teaching Fractions that your Students will LOVE!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 Hands-On Activities for Teaching Fractions that your Students will LOVE!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DC0AB1">
        <w:rPr>
          <w:rFonts w:ascii="cabin" w:eastAsia="Times New Roman" w:hAnsi="cabin" w:cs="Times New Roman"/>
          <w:b/>
          <w:color w:val="292929"/>
          <w:sz w:val="27"/>
          <w:szCs w:val="27"/>
        </w:rPr>
        <w:t xml:space="preserve">Stage </w:t>
      </w:r>
      <w:proofErr w:type="gramStart"/>
      <w:r w:rsidRPr="00DC0AB1">
        <w:rPr>
          <w:rFonts w:ascii="cabin" w:eastAsia="Times New Roman" w:hAnsi="cabin" w:cs="Times New Roman"/>
          <w:b/>
          <w:color w:val="292929"/>
          <w:sz w:val="27"/>
          <w:szCs w:val="27"/>
        </w:rPr>
        <w:t>1</w:t>
      </w:r>
      <w:r>
        <w:rPr>
          <w:rFonts w:ascii="cabin" w:eastAsia="Times New Roman" w:hAnsi="cabin" w:cs="Times New Roman"/>
          <w:color w:val="292929"/>
          <w:sz w:val="27"/>
          <w:szCs w:val="27"/>
        </w:rPr>
        <w:t xml:space="preserve"> :</w:t>
      </w:r>
      <w:proofErr w:type="gramEnd"/>
      <w:r>
        <w:rPr>
          <w:rFonts w:ascii="cabin" w:eastAsia="Times New Roman" w:hAnsi="cabin" w:cs="Times New Roman"/>
          <w:color w:val="292929"/>
          <w:sz w:val="27"/>
          <w:szCs w:val="27"/>
        </w:rPr>
        <w:t xml:space="preserve"> </w:t>
      </w:r>
      <w:r>
        <w:rPr>
          <w:rFonts w:ascii="cabin" w:hAnsi="cabin"/>
          <w:color w:val="292929"/>
          <w:sz w:val="27"/>
          <w:szCs w:val="27"/>
        </w:rPr>
        <w:t>Simply pick some random dominos fro</w:t>
      </w:r>
      <w:bookmarkStart w:id="0" w:name="_GoBack"/>
      <w:bookmarkEnd w:id="0"/>
      <w:r>
        <w:rPr>
          <w:rFonts w:ascii="cabin" w:hAnsi="cabin"/>
          <w:color w:val="292929"/>
          <w:sz w:val="27"/>
          <w:szCs w:val="27"/>
        </w:rPr>
        <w:t>m the tin and arrange in order from least to greatest for comparing fractions and finding common denominators.</w:t>
      </w:r>
      <w:r>
        <w:rPr>
          <w:rFonts w:ascii="cabin" w:eastAsia="Times New Roman" w:hAnsi="cabin" w:cs="Times New Roman"/>
          <w:color w:val="292929"/>
          <w:sz w:val="27"/>
          <w:szCs w:val="27"/>
        </w:rPr>
        <w:t xml:space="preserve"> </w:t>
      </w: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844963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844963">
        <w:rPr>
          <w:rFonts w:ascii="cabin" w:eastAsia="Times New Roman" w:hAnsi="cabin" w:cs="Times New Roman"/>
          <w:noProof/>
          <w:color w:val="B6222D"/>
          <w:sz w:val="27"/>
          <w:szCs w:val="27"/>
        </w:rPr>
        <w:drawing>
          <wp:anchor distT="0" distB="0" distL="114300" distR="114300" simplePos="0" relativeHeight="251659264" behindDoc="1" locked="0" layoutInCell="1" allowOverlap="1" wp14:anchorId="7D1C92C3" wp14:editId="4C373C86">
            <wp:simplePos x="0" y="0"/>
            <wp:positionH relativeFrom="margin">
              <wp:align>right</wp:align>
            </wp:positionH>
            <wp:positionV relativeFrom="paragraph">
              <wp:posOffset>100068</wp:posOffset>
            </wp:positionV>
            <wp:extent cx="2132965" cy="2019935"/>
            <wp:effectExtent l="0" t="0" r="635" b="0"/>
            <wp:wrapTight wrapText="bothSides">
              <wp:wrapPolygon edited="0">
                <wp:start x="0" y="0"/>
                <wp:lineTo x="0" y="20778"/>
                <wp:lineTo x="21414" y="20778"/>
                <wp:lineTo x="21414" y="0"/>
                <wp:lineTo x="0" y="0"/>
              </wp:wrapPolygon>
            </wp:wrapTight>
            <wp:docPr id="3" name="Picture 3" descr="5 Hands-On Activities for Teaching Fractions that your Students will LOVE!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Hands-On Activities for Teaching Fractions that your Students will LOVE!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6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844963" w:rsidRP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844963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DC0AB1">
        <w:rPr>
          <w:rFonts w:ascii="cabin" w:eastAsia="Times New Roman" w:hAnsi="cabin" w:cs="Times New Roman"/>
          <w:b/>
          <w:color w:val="292929"/>
          <w:sz w:val="27"/>
          <w:szCs w:val="27"/>
        </w:rPr>
        <w:t>Stage 2</w:t>
      </w:r>
      <w:r>
        <w:rPr>
          <w:rFonts w:ascii="cabin" w:eastAsia="Times New Roman" w:hAnsi="cabin" w:cs="Times New Roman"/>
          <w:color w:val="292929"/>
          <w:sz w:val="27"/>
          <w:szCs w:val="27"/>
        </w:rPr>
        <w:t>:</w:t>
      </w:r>
      <w:r w:rsidR="00844963" w:rsidRPr="00844963">
        <w:rPr>
          <w:rFonts w:ascii="cabin" w:eastAsia="Times New Roman" w:hAnsi="cabin" w:cs="Times New Roman"/>
          <w:color w:val="292929"/>
          <w:sz w:val="27"/>
          <w:szCs w:val="27"/>
        </w:rPr>
        <w:t xml:space="preserve"> work with a partner (or the teacher) and play Fraction Domino War.  Each person places a domino on their side of the whiteboard, and the student with the greatest fraction wins both dominos.  The student with the most dominos at the end wins.</w:t>
      </w:r>
    </w:p>
    <w:p w:rsid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Pr="00844963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844963">
        <w:rPr>
          <w:rFonts w:ascii="cabin" w:eastAsia="Times New Roman" w:hAnsi="cabin" w:cs="Times New Roman"/>
          <w:noProof/>
          <w:color w:val="B6222D"/>
          <w:sz w:val="27"/>
          <w:szCs w:val="27"/>
        </w:rPr>
        <w:drawing>
          <wp:anchor distT="0" distB="0" distL="114300" distR="114300" simplePos="0" relativeHeight="251660288" behindDoc="1" locked="0" layoutInCell="1" allowOverlap="1" wp14:anchorId="07722013" wp14:editId="404530F3">
            <wp:simplePos x="0" y="0"/>
            <wp:positionH relativeFrom="column">
              <wp:posOffset>-47625</wp:posOffset>
            </wp:positionH>
            <wp:positionV relativeFrom="paragraph">
              <wp:posOffset>76835</wp:posOffset>
            </wp:positionV>
            <wp:extent cx="2322830" cy="2025650"/>
            <wp:effectExtent l="0" t="0" r="1270" b="0"/>
            <wp:wrapTight wrapText="bothSides">
              <wp:wrapPolygon edited="0">
                <wp:start x="0" y="0"/>
                <wp:lineTo x="0" y="21329"/>
                <wp:lineTo x="21435" y="21329"/>
                <wp:lineTo x="21435" y="0"/>
                <wp:lineTo x="0" y="0"/>
              </wp:wrapPolygon>
            </wp:wrapTight>
            <wp:docPr id="2" name="Picture 2" descr="5 Hands-On Activities for Teaching Fractions that your Students will LOVE!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 Hands-On Activities for Teaching Fractions that your Students will LOVE!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963" w:rsidRPr="00844963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DC0AB1">
        <w:rPr>
          <w:rFonts w:ascii="cabin" w:eastAsia="Times New Roman" w:hAnsi="cabin" w:cs="Times New Roman"/>
          <w:b/>
          <w:color w:val="292929"/>
          <w:sz w:val="27"/>
          <w:szCs w:val="27"/>
        </w:rPr>
        <w:t>Stage 3</w:t>
      </w:r>
      <w:r>
        <w:rPr>
          <w:rFonts w:ascii="cabin" w:eastAsia="Times New Roman" w:hAnsi="cabin" w:cs="Times New Roman"/>
          <w:color w:val="292929"/>
          <w:sz w:val="27"/>
          <w:szCs w:val="27"/>
        </w:rPr>
        <w:t xml:space="preserve">: </w:t>
      </w:r>
      <w:r w:rsidR="00844963" w:rsidRPr="00844963">
        <w:rPr>
          <w:rFonts w:ascii="cabin" w:eastAsia="Times New Roman" w:hAnsi="cabin" w:cs="Times New Roman"/>
          <w:color w:val="292929"/>
          <w:sz w:val="27"/>
          <w:szCs w:val="27"/>
        </w:rPr>
        <w:t>Pull a random domino from the tin and make equivalent fractions.</w:t>
      </w:r>
    </w:p>
    <w:p w:rsidR="00844963" w:rsidRDefault="00844963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</w:p>
    <w:p w:rsidR="00DC0AB1" w:rsidRPr="00844963" w:rsidRDefault="00DC0AB1" w:rsidP="00844963">
      <w:pPr>
        <w:shd w:val="clear" w:color="auto" w:fill="FFFFFF"/>
        <w:spacing w:after="0"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844963">
        <w:rPr>
          <w:rFonts w:ascii="cabin" w:eastAsia="Times New Roman" w:hAnsi="cabin" w:cs="Times New Roman"/>
          <w:noProof/>
          <w:color w:val="B6222D"/>
          <w:sz w:val="27"/>
          <w:szCs w:val="27"/>
        </w:rPr>
        <w:drawing>
          <wp:anchor distT="0" distB="0" distL="114300" distR="114300" simplePos="0" relativeHeight="251661312" behindDoc="1" locked="0" layoutInCell="1" allowOverlap="1" wp14:anchorId="265767FE" wp14:editId="023D4768">
            <wp:simplePos x="0" y="0"/>
            <wp:positionH relativeFrom="margin">
              <wp:align>right</wp:align>
            </wp:positionH>
            <wp:positionV relativeFrom="paragraph">
              <wp:posOffset>193675</wp:posOffset>
            </wp:positionV>
            <wp:extent cx="2065655" cy="2013585"/>
            <wp:effectExtent l="0" t="0" r="0" b="5715"/>
            <wp:wrapTight wrapText="bothSides">
              <wp:wrapPolygon edited="0">
                <wp:start x="0" y="0"/>
                <wp:lineTo x="0" y="21457"/>
                <wp:lineTo x="21314" y="21457"/>
                <wp:lineTo x="21314" y="0"/>
                <wp:lineTo x="0" y="0"/>
              </wp:wrapPolygon>
            </wp:wrapTight>
            <wp:docPr id="1" name="Picture 1" descr="5 Hands-On Activities for Teaching Fractions that your Students will LOVE!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 Hands-On Activities for Teaching Fractions that your Students will LOVE!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65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963" w:rsidRPr="00844963" w:rsidRDefault="00DC0AB1" w:rsidP="00844963">
      <w:pPr>
        <w:shd w:val="clear" w:color="auto" w:fill="FFFFFF"/>
        <w:spacing w:line="240" w:lineRule="auto"/>
        <w:rPr>
          <w:rFonts w:ascii="cabin" w:eastAsia="Times New Roman" w:hAnsi="cabin" w:cs="Times New Roman"/>
          <w:color w:val="292929"/>
          <w:sz w:val="27"/>
          <w:szCs w:val="27"/>
        </w:rPr>
      </w:pPr>
      <w:r w:rsidRPr="00DC0AB1">
        <w:rPr>
          <w:rFonts w:ascii="cabin" w:eastAsia="Times New Roman" w:hAnsi="cabin" w:cs="Times New Roman"/>
          <w:b/>
          <w:color w:val="292929"/>
          <w:sz w:val="27"/>
          <w:szCs w:val="27"/>
        </w:rPr>
        <w:t>Stage 4:</w:t>
      </w:r>
      <w:r>
        <w:rPr>
          <w:rFonts w:ascii="cabin" w:eastAsia="Times New Roman" w:hAnsi="cabin" w:cs="Times New Roman"/>
          <w:color w:val="292929"/>
          <w:sz w:val="27"/>
          <w:szCs w:val="27"/>
        </w:rPr>
        <w:t xml:space="preserve"> </w:t>
      </w:r>
      <w:r w:rsidR="00844963" w:rsidRPr="00844963">
        <w:rPr>
          <w:rFonts w:ascii="cabin" w:eastAsia="Times New Roman" w:hAnsi="cabin" w:cs="Times New Roman"/>
          <w:color w:val="292929"/>
          <w:sz w:val="27"/>
          <w:szCs w:val="27"/>
        </w:rPr>
        <w:t>place the domino so that the higher number is on top (the numerator) and make mixed numbers from the improper fractions.</w:t>
      </w:r>
    </w:p>
    <w:p w:rsidR="00C65C36" w:rsidRDefault="00C65C36"/>
    <w:sectPr w:rsidR="00C6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bi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94317"/>
    <w:multiLevelType w:val="hybridMultilevel"/>
    <w:tmpl w:val="5ECC325A"/>
    <w:lvl w:ilvl="0" w:tplc="F0AC7830">
      <w:numFmt w:val="bullet"/>
      <w:lvlText w:val="-"/>
      <w:lvlJc w:val="left"/>
      <w:pPr>
        <w:ind w:left="720" w:hanging="360"/>
      </w:pPr>
      <w:rPr>
        <w:rFonts w:ascii="cabin" w:eastAsia="Times New Roman" w:hAnsi="cabi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963"/>
    <w:rsid w:val="00844963"/>
    <w:rsid w:val="00C65C36"/>
    <w:rsid w:val="00DC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6B32"/>
  <w15:chartTrackingRefBased/>
  <w15:docId w15:val="{0D18F4E7-414D-4E72-96C8-A90FBFF8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3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51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1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9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4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597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863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7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78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33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808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69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3.bp.blogspot.com/-xGMIC2SSkpk/V3q-STqDBCI/AAAAAAAAIps/38zwr69GAbctdKdMLDm8901-Jn8I--42QCLcB/s1600/frac7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1.bp.blogspot.com/-Hu0N_a4B1XI/V3q-TQv8_hI/AAAAAAAAIpw/Y1txWjjydtAlmw5axdaVTdLcOFQZDKEFQCLcB/s1600/frac9.png" TargetMode="External"/><Relationship Id="rId5" Type="http://schemas.openxmlformats.org/officeDocument/2006/relationships/hyperlink" Target="https://1.bp.blogspot.com/-GT9noVTcSpA/V3q-VryqVjI/AAAAAAAAIp0/aRE4squyV7AKdtbn8kTIGHtDweTvZjNBQCLcB/s1600/frac6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3.bp.blogspot.com/-bxoB_5ZrZIY/V3q-NFZo82I/AAAAAAAAIpo/8xbvwvbgjic80ecWDH_aC5yh3QhB1QeBQCLcB/s1600/frac8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1</cp:revision>
  <dcterms:created xsi:type="dcterms:W3CDTF">2017-05-16T22:08:00Z</dcterms:created>
  <dcterms:modified xsi:type="dcterms:W3CDTF">2017-05-16T22:21:00Z</dcterms:modified>
</cp:coreProperties>
</file>