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1020"/>
        <w:tblW w:w="16382" w:type="dxa"/>
        <w:tblLook w:val="04A0" w:firstRow="1" w:lastRow="0" w:firstColumn="1" w:lastColumn="0" w:noHBand="0" w:noVBand="1"/>
      </w:tblPr>
      <w:tblGrid>
        <w:gridCol w:w="1980"/>
        <w:gridCol w:w="2835"/>
        <w:gridCol w:w="3260"/>
        <w:gridCol w:w="3119"/>
        <w:gridCol w:w="2835"/>
        <w:gridCol w:w="2353"/>
      </w:tblGrid>
      <w:tr w:rsidR="00E432D1" w:rsidRPr="00862384" w:rsidTr="00C5038C">
        <w:trPr>
          <w:trHeight w:val="329"/>
        </w:trPr>
        <w:tc>
          <w:tcPr>
            <w:tcW w:w="1980" w:type="dxa"/>
          </w:tcPr>
          <w:p w:rsidR="00E432D1" w:rsidRPr="00862384" w:rsidRDefault="00E432D1" w:rsidP="00C5038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35" w:type="dxa"/>
          </w:tcPr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A</w:t>
            </w:r>
          </w:p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Excellent Achievement</w:t>
            </w:r>
          </w:p>
        </w:tc>
        <w:tc>
          <w:tcPr>
            <w:tcW w:w="3260" w:type="dxa"/>
          </w:tcPr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B</w:t>
            </w:r>
          </w:p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High Achievement</w:t>
            </w:r>
          </w:p>
        </w:tc>
        <w:tc>
          <w:tcPr>
            <w:tcW w:w="3119" w:type="dxa"/>
          </w:tcPr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C</w:t>
            </w:r>
          </w:p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Satisfactory Achievement</w:t>
            </w:r>
          </w:p>
        </w:tc>
        <w:tc>
          <w:tcPr>
            <w:tcW w:w="2835" w:type="dxa"/>
          </w:tcPr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D</w:t>
            </w:r>
          </w:p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Limited Achievement</w:t>
            </w:r>
          </w:p>
        </w:tc>
        <w:tc>
          <w:tcPr>
            <w:tcW w:w="2353" w:type="dxa"/>
          </w:tcPr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</w:t>
            </w:r>
          </w:p>
          <w:p w:rsidR="00E432D1" w:rsidRPr="00862384" w:rsidRDefault="00E432D1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Very Low Achievement</w:t>
            </w:r>
          </w:p>
        </w:tc>
      </w:tr>
      <w:tr w:rsidR="00E432D1" w:rsidRPr="00862384" w:rsidTr="00C5038C">
        <w:trPr>
          <w:trHeight w:val="310"/>
        </w:trPr>
        <w:tc>
          <w:tcPr>
            <w:tcW w:w="1980" w:type="dxa"/>
          </w:tcPr>
          <w:p w:rsidR="00E432D1" w:rsidRPr="00862384" w:rsidRDefault="00E432D1" w:rsidP="00C5038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Shape</w:t>
            </w:r>
          </w:p>
        </w:tc>
        <w:tc>
          <w:tcPr>
            <w:tcW w:w="2835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Interprets, describes, compares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and draws different views of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prisms and solids formed from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combinations of prism, selecting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and justifying appropriate types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of drawing to best represent</w:t>
            </w:r>
          </w:p>
          <w:p w:rsidR="00E432D1" w:rsidRPr="00E432D1" w:rsidRDefault="00E432D1" w:rsidP="00E432D1">
            <w:pPr>
              <w:rPr>
                <w:rFonts w:cstheme="minorHAnsi"/>
              </w:rPr>
            </w:pPr>
            <w:r w:rsidRPr="00E432D1">
              <w:rPr>
                <w:rFonts w:ascii="Calibri" w:hAnsi="Calibri" w:cs="Calibri"/>
              </w:rPr>
              <w:t>information in an authentic way.</w:t>
            </w:r>
          </w:p>
        </w:tc>
        <w:tc>
          <w:tcPr>
            <w:tcW w:w="3260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Interprets, describes, compares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and draws isometric, orthogonal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and oblique views of square and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rectangular prisms and solids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formed from combinations of</w:t>
            </w:r>
          </w:p>
          <w:p w:rsidR="00E432D1" w:rsidRPr="00E432D1" w:rsidRDefault="00E432D1" w:rsidP="00E432D1">
            <w:pPr>
              <w:rPr>
                <w:rFonts w:cstheme="minorHAnsi"/>
              </w:rPr>
            </w:pPr>
            <w:r w:rsidRPr="00E432D1">
              <w:rPr>
                <w:rFonts w:ascii="Calibri" w:hAnsi="Calibri" w:cs="Calibri"/>
              </w:rPr>
              <w:t>prisms.</w:t>
            </w:r>
            <w:bookmarkStart w:id="0" w:name="_GoBack"/>
            <w:bookmarkEnd w:id="0"/>
          </w:p>
        </w:tc>
        <w:tc>
          <w:tcPr>
            <w:tcW w:w="3119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Interprets, describes and draws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isometric, orthogonal and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oblique views of square and</w:t>
            </w:r>
          </w:p>
          <w:p w:rsidR="00E432D1" w:rsidRPr="00E432D1" w:rsidRDefault="00E432D1" w:rsidP="00E432D1">
            <w:pPr>
              <w:rPr>
                <w:rFonts w:cstheme="minorHAnsi"/>
              </w:rPr>
            </w:pPr>
            <w:r w:rsidRPr="00E432D1">
              <w:rPr>
                <w:rFonts w:ascii="Calibri" w:hAnsi="Calibri" w:cs="Calibri"/>
              </w:rPr>
              <w:t>rectangular prisms.</w:t>
            </w:r>
          </w:p>
        </w:tc>
        <w:tc>
          <w:tcPr>
            <w:tcW w:w="2835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Describes and draws isometric,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orthogonal and oblique views of</w:t>
            </w:r>
          </w:p>
          <w:p w:rsidR="00E432D1" w:rsidRPr="00E432D1" w:rsidRDefault="00E432D1" w:rsidP="00E432D1">
            <w:pPr>
              <w:rPr>
                <w:rFonts w:cstheme="minorHAnsi"/>
              </w:rPr>
            </w:pPr>
            <w:r w:rsidRPr="00E432D1">
              <w:rPr>
                <w:rFonts w:ascii="Calibri" w:hAnsi="Calibri" w:cs="Calibri"/>
              </w:rPr>
              <w:t>square and rectangular prisms.</w:t>
            </w:r>
          </w:p>
        </w:tc>
        <w:tc>
          <w:tcPr>
            <w:tcW w:w="2353" w:type="dxa"/>
          </w:tcPr>
          <w:p w:rsidR="00E432D1" w:rsidRPr="00E432D1" w:rsidRDefault="00E432D1" w:rsidP="00C5038C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E432D1">
              <w:rPr>
                <w:rFonts w:cstheme="minorHAnsi"/>
              </w:rPr>
              <w:t>Does not meet the requirements</w:t>
            </w:r>
          </w:p>
          <w:p w:rsidR="00E432D1" w:rsidRPr="00E432D1" w:rsidRDefault="00E432D1" w:rsidP="00C5038C">
            <w:pPr>
              <w:rPr>
                <w:rFonts w:cstheme="minorHAnsi"/>
              </w:rPr>
            </w:pPr>
            <w:r w:rsidRPr="00E432D1">
              <w:rPr>
                <w:rFonts w:cstheme="minorHAnsi"/>
              </w:rPr>
              <w:t>of a D grade.</w:t>
            </w:r>
          </w:p>
        </w:tc>
      </w:tr>
      <w:tr w:rsidR="00E432D1" w:rsidRPr="00862384" w:rsidTr="00C5038C">
        <w:trPr>
          <w:trHeight w:val="310"/>
        </w:trPr>
        <w:tc>
          <w:tcPr>
            <w:tcW w:w="1980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cstheme="minorHAnsi"/>
                <w:b/>
                <w:sz w:val="24"/>
                <w:szCs w:val="24"/>
              </w:rPr>
            </w:pPr>
            <w:r w:rsidRPr="00E432D1">
              <w:rPr>
                <w:rFonts w:cstheme="minorHAnsi"/>
                <w:b/>
                <w:sz w:val="24"/>
                <w:szCs w:val="24"/>
              </w:rPr>
              <w:t>Location and</w:t>
            </w:r>
          </w:p>
          <w:p w:rsidR="00E432D1" w:rsidRDefault="00E432D1" w:rsidP="00E432D1">
            <w:pPr>
              <w:rPr>
                <w:rFonts w:cstheme="minorHAnsi"/>
                <w:b/>
                <w:sz w:val="24"/>
                <w:szCs w:val="24"/>
              </w:rPr>
            </w:pPr>
            <w:r w:rsidRPr="00E432D1">
              <w:rPr>
                <w:rFonts w:cstheme="minorHAnsi"/>
                <w:b/>
                <w:sz w:val="24"/>
                <w:szCs w:val="24"/>
              </w:rPr>
              <w:t>transformation</w:t>
            </w:r>
          </w:p>
        </w:tc>
        <w:tc>
          <w:tcPr>
            <w:tcW w:w="2835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Represents and describes, using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coordinates, multiple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combinations of translations,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reflections in an axis and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rotations of multiples of 90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degrees on the Cartesian plane.</w:t>
            </w:r>
          </w:p>
        </w:tc>
        <w:tc>
          <w:tcPr>
            <w:tcW w:w="3260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Represents and describes, using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coordinates, translations,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reflections in an axis and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rotations of multiples of 90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degrees on the Cartesian plane.</w:t>
            </w:r>
          </w:p>
        </w:tc>
        <w:tc>
          <w:tcPr>
            <w:tcW w:w="3119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Represents translations,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reflections in an axis and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rotations of 90 degrees on the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Cartesian plane.</w:t>
            </w:r>
          </w:p>
        </w:tc>
        <w:tc>
          <w:tcPr>
            <w:tcW w:w="2835" w:type="dxa"/>
          </w:tcPr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Identifies translations,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reflections in an axis and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rotations of 90 degrees on the</w:t>
            </w:r>
          </w:p>
          <w:p w:rsidR="00E432D1" w:rsidRPr="00E432D1" w:rsidRDefault="00E432D1" w:rsidP="00E432D1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432D1">
              <w:rPr>
                <w:rFonts w:ascii="Calibri" w:hAnsi="Calibri" w:cs="Calibri"/>
              </w:rPr>
              <w:t>Cartesian plane.</w:t>
            </w:r>
          </w:p>
        </w:tc>
        <w:tc>
          <w:tcPr>
            <w:tcW w:w="2353" w:type="dxa"/>
          </w:tcPr>
          <w:p w:rsidR="00E432D1" w:rsidRPr="00E432D1" w:rsidRDefault="00E432D1" w:rsidP="00C5038C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:rsidR="00E432D1" w:rsidRPr="00862384" w:rsidRDefault="00E432D1" w:rsidP="00E432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Judging Standards for Year 7: </w:t>
      </w:r>
      <w:r>
        <w:rPr>
          <w:b/>
          <w:sz w:val="28"/>
          <w:szCs w:val="28"/>
        </w:rPr>
        <w:t>Shapes and Transformation</w:t>
      </w:r>
    </w:p>
    <w:p w:rsidR="00E432D1" w:rsidRDefault="00E432D1" w:rsidP="00E432D1"/>
    <w:p w:rsidR="00E432D1" w:rsidRDefault="00E432D1" w:rsidP="00E432D1"/>
    <w:p w:rsidR="00E432D1" w:rsidRDefault="00E432D1" w:rsidP="00E432D1"/>
    <w:p w:rsidR="00E432D1" w:rsidRDefault="00E432D1" w:rsidP="00E432D1"/>
    <w:p w:rsidR="00E432D1" w:rsidRDefault="00E432D1" w:rsidP="00E432D1"/>
    <w:p w:rsidR="00E432D1" w:rsidRDefault="00E432D1"/>
    <w:sectPr w:rsidR="00E432D1" w:rsidSect="008623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2D1"/>
    <w:rsid w:val="00E4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2236"/>
  <w15:chartTrackingRefBased/>
  <w15:docId w15:val="{D79CA2F5-95C9-4CE7-BE5C-934A25DE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3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2017-10-04T07:53:00Z</dcterms:created>
  <dcterms:modified xsi:type="dcterms:W3CDTF">2017-10-04T07:55:00Z</dcterms:modified>
</cp:coreProperties>
</file>