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5A776216"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6F5D69">
        <w:rPr>
          <w:rFonts w:ascii="Calibri" w:hAnsi="Calibri" w:cs="Arial"/>
          <w:sz w:val="96"/>
          <w:szCs w:val="96"/>
        </w:rPr>
        <w:t>Year 9</w:t>
      </w:r>
      <w:r w:rsidR="00D179A3">
        <w:rPr>
          <w:rFonts w:ascii="Calibri" w:hAnsi="Calibri" w:cs="Arial"/>
          <w:sz w:val="96"/>
          <w:szCs w:val="96"/>
        </w:rPr>
        <w:t xml:space="preserve"> Program 2018</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28B9B683" w14:textId="3AAB96C9" w:rsidR="00DD7C2D" w:rsidRDefault="00DD7C2D" w:rsidP="00DD7C2D">
      <w:pPr>
        <w:pStyle w:val="Heading3"/>
        <w:jc w:val="center"/>
        <w:rPr>
          <w:rFonts w:ascii="Calibri" w:hAnsi="Calibri" w:cs="Arial"/>
          <w:b w:val="0"/>
          <w:sz w:val="32"/>
          <w:szCs w:val="32"/>
          <w:lang w:val="en"/>
        </w:rPr>
      </w:pPr>
      <w:r>
        <w:rPr>
          <w:rFonts w:ascii="Calibri" w:hAnsi="Calibri" w:cs="Arial"/>
          <w:b w:val="0"/>
          <w:sz w:val="32"/>
          <w:szCs w:val="32"/>
          <w:lang w:val="en"/>
        </w:rPr>
        <w:t xml:space="preserve">Mathematics 9, </w:t>
      </w:r>
      <w:proofErr w:type="spellStart"/>
      <w:r>
        <w:rPr>
          <w:rFonts w:ascii="Calibri" w:hAnsi="Calibri" w:cs="Arial"/>
          <w:b w:val="0"/>
          <w:sz w:val="32"/>
          <w:szCs w:val="32"/>
          <w:lang w:val="en"/>
        </w:rPr>
        <w:t>Dr</w:t>
      </w:r>
      <w:proofErr w:type="spellEnd"/>
      <w:r>
        <w:rPr>
          <w:rFonts w:ascii="Calibri" w:hAnsi="Calibri" w:cs="Arial"/>
          <w:b w:val="0"/>
          <w:sz w:val="32"/>
          <w:szCs w:val="32"/>
          <w:lang w:val="en"/>
        </w:rPr>
        <w:t xml:space="preserve"> Terry Dwyer</w:t>
      </w:r>
    </w:p>
    <w:p w14:paraId="16416B6C" w14:textId="63C47522" w:rsidR="00DD7C2D" w:rsidRPr="00D665F1" w:rsidRDefault="00DD7C2D" w:rsidP="00DD7C2D">
      <w:pPr>
        <w:pStyle w:val="Heading3"/>
        <w:jc w:val="center"/>
        <w:rPr>
          <w:rFonts w:ascii="Calibri" w:hAnsi="Calibri" w:cs="Arial"/>
          <w:b w:val="0"/>
          <w:sz w:val="32"/>
          <w:szCs w:val="32"/>
          <w:lang w:val="en"/>
        </w:rPr>
      </w:pPr>
      <w:r w:rsidRPr="00D665F1">
        <w:rPr>
          <w:rFonts w:ascii="Calibri" w:hAnsi="Calibri" w:cs="Arial"/>
          <w:b w:val="0"/>
          <w:sz w:val="32"/>
          <w:szCs w:val="32"/>
          <w:lang w:val="en"/>
        </w:rPr>
        <w:t>E</w:t>
      </w:r>
      <w:r>
        <w:rPr>
          <w:rFonts w:ascii="Calibri" w:hAnsi="Calibri" w:cs="Arial"/>
          <w:b w:val="0"/>
          <w:sz w:val="32"/>
          <w:szCs w:val="32"/>
          <w:lang w:val="en"/>
        </w:rPr>
        <w:t>ssential Mathematics Gold Year 9</w:t>
      </w:r>
      <w:r w:rsidRPr="00D665F1">
        <w:rPr>
          <w:rFonts w:ascii="Calibri" w:hAnsi="Calibri" w:cs="Arial"/>
          <w:b w:val="0"/>
          <w:sz w:val="32"/>
          <w:szCs w:val="32"/>
          <w:lang w:val="en"/>
        </w:rPr>
        <w:t>, Cambridge University Press</w:t>
      </w:r>
    </w:p>
    <w:p w14:paraId="66C2C395" w14:textId="77777777" w:rsidR="00DD7C2D" w:rsidRDefault="00DD7C2D" w:rsidP="00DD7C2D">
      <w:pPr>
        <w:pStyle w:val="Heading3"/>
        <w:jc w:val="center"/>
        <w:rPr>
          <w:rFonts w:ascii="Calibri" w:hAnsi="Calibri" w:cs="Arial"/>
          <w:b w:val="0"/>
          <w:sz w:val="32"/>
          <w:szCs w:val="32"/>
          <w:lang w:val="en"/>
        </w:rPr>
      </w:pPr>
      <w:r>
        <w:rPr>
          <w:rFonts w:ascii="Calibri" w:hAnsi="Calibri" w:cs="Arial"/>
          <w:b w:val="0"/>
          <w:sz w:val="32"/>
          <w:szCs w:val="32"/>
          <w:lang w:val="en"/>
        </w:rPr>
        <w:t>Essential Mathematics Year 9</w:t>
      </w:r>
      <w:r w:rsidRPr="00D665F1">
        <w:rPr>
          <w:rFonts w:ascii="Calibri" w:hAnsi="Calibri" w:cs="Arial"/>
          <w:b w:val="0"/>
          <w:sz w:val="32"/>
          <w:szCs w:val="32"/>
          <w:lang w:val="en"/>
        </w:rPr>
        <w:t>, Cambridge University Press</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77777777" w:rsidR="007F15FA" w:rsidRPr="00661874"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7A51FDEA" w14:textId="7FE6DC28" w:rsidR="00DD7C2D" w:rsidRPr="00DD7C2D" w:rsidRDefault="00DD7C2D" w:rsidP="00DD7C2D">
      <w:pPr>
        <w:pStyle w:val="NormalWeb"/>
        <w:shd w:val="clear" w:color="auto" w:fill="FEFEFE"/>
        <w:spacing w:before="0" w:beforeAutospacing="0" w:after="191" w:afterAutospacing="0"/>
        <w:rPr>
          <w:rFonts w:asciiTheme="minorHAnsi" w:hAnsiTheme="minorHAnsi" w:cstheme="minorHAnsi"/>
          <w:sz w:val="22"/>
          <w:szCs w:val="22"/>
        </w:rPr>
      </w:pPr>
      <w:r w:rsidRPr="00DD7C2D">
        <w:rPr>
          <w:rStyle w:val="Strong"/>
          <w:rFonts w:asciiTheme="minorHAnsi" w:hAnsiTheme="minorHAnsi" w:cstheme="minorHAnsi"/>
          <w:sz w:val="22"/>
          <w:szCs w:val="22"/>
        </w:rPr>
        <w:lastRenderedPageBreak/>
        <w:t>Year 9 Level Description</w:t>
      </w:r>
    </w:p>
    <w:p w14:paraId="3686F783" w14:textId="77777777" w:rsidR="00DD7C2D" w:rsidRPr="00DD7C2D" w:rsidRDefault="00DD7C2D" w:rsidP="00DD7C2D">
      <w:pPr>
        <w:pStyle w:val="NormalWeb"/>
        <w:shd w:val="clear" w:color="auto" w:fill="FEFEFE"/>
        <w:spacing w:before="0" w:beforeAutospacing="0" w:after="191" w:afterAutospacing="0"/>
        <w:rPr>
          <w:rFonts w:asciiTheme="minorHAnsi" w:hAnsiTheme="minorHAnsi" w:cstheme="minorHAnsi"/>
          <w:sz w:val="22"/>
          <w:szCs w:val="22"/>
        </w:rPr>
      </w:pPr>
      <w:r w:rsidRPr="00DD7C2D">
        <w:rPr>
          <w:rFonts w:asciiTheme="minorHAnsi" w:hAnsiTheme="minorHAnsi" w:cstheme="minorHAnsi"/>
          <w:sz w:val="22"/>
          <w:szCs w:val="22"/>
        </w:rPr>
        <w:t>The proficiency strands </w:t>
      </w:r>
      <w:r w:rsidRPr="00DD7C2D">
        <w:rPr>
          <w:rStyle w:val="Strong"/>
          <w:rFonts w:asciiTheme="minorHAnsi" w:hAnsiTheme="minorHAnsi" w:cstheme="minorHAnsi"/>
          <w:sz w:val="22"/>
          <w:szCs w:val="22"/>
        </w:rPr>
        <w:t>understanding, fluency, problem-solving</w:t>
      </w:r>
      <w:r w:rsidRPr="00DD7C2D">
        <w:rPr>
          <w:rFonts w:asciiTheme="minorHAnsi" w:hAnsiTheme="minorHAnsi" w:cstheme="minorHAnsi"/>
          <w:sz w:val="22"/>
          <w:szCs w:val="22"/>
        </w:rPr>
        <w:t> and </w:t>
      </w:r>
      <w:r w:rsidRPr="00DD7C2D">
        <w:rPr>
          <w:rStyle w:val="Strong"/>
          <w:rFonts w:asciiTheme="minorHAnsi" w:hAnsiTheme="minorHAnsi" w:cstheme="minorHAnsi"/>
          <w:sz w:val="22"/>
          <w:szCs w:val="22"/>
        </w:rPr>
        <w:t>reasoning</w:t>
      </w:r>
      <w:r w:rsidRPr="00DD7C2D">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72D24004" w14:textId="77777777" w:rsidR="00DD7C2D" w:rsidRPr="00DD7C2D" w:rsidRDefault="00DD7C2D" w:rsidP="00DD7C2D">
      <w:pPr>
        <w:pStyle w:val="NormalWeb"/>
        <w:shd w:val="clear" w:color="auto" w:fill="FEFEFE"/>
        <w:spacing w:before="0" w:beforeAutospacing="0" w:after="191" w:afterAutospacing="0"/>
        <w:rPr>
          <w:rFonts w:asciiTheme="minorHAnsi" w:hAnsiTheme="minorHAnsi" w:cstheme="minorHAnsi"/>
          <w:sz w:val="22"/>
          <w:szCs w:val="22"/>
        </w:rPr>
      </w:pPr>
      <w:r w:rsidRPr="00DD7C2D">
        <w:rPr>
          <w:rFonts w:asciiTheme="minorHAnsi" w:hAnsiTheme="minorHAnsi" w:cstheme="minorHAnsi"/>
          <w:sz w:val="22"/>
          <w:szCs w:val="22"/>
        </w:rPr>
        <w:t>At this year level:</w:t>
      </w:r>
    </w:p>
    <w:p w14:paraId="06EEDB15" w14:textId="77777777" w:rsidR="00DD7C2D" w:rsidRPr="00DD7C2D" w:rsidRDefault="00DD7C2D" w:rsidP="00DD7C2D">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understanding</w:t>
      </w:r>
      <w:r w:rsidRPr="00DD7C2D">
        <w:rPr>
          <w:rFonts w:asciiTheme="minorHAnsi" w:hAnsiTheme="minorHAnsi" w:cstheme="minorHAnsi"/>
          <w:sz w:val="22"/>
          <w:szCs w:val="22"/>
        </w:rPr>
        <w:t> includes describing the relationship between graphs and equations, simplifying a range of algebraic expressions and explaining the use of relative frequencies to estimate probabilities and of the trigonometric ratios for right-angle triangles</w:t>
      </w:r>
    </w:p>
    <w:p w14:paraId="14577166" w14:textId="77777777" w:rsidR="00DD7C2D" w:rsidRPr="00DD7C2D" w:rsidRDefault="00DD7C2D" w:rsidP="00DD7C2D">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fluency</w:t>
      </w:r>
      <w:r w:rsidRPr="00DD7C2D">
        <w:rPr>
          <w:rFonts w:asciiTheme="minorHAnsi" w:hAnsiTheme="minorHAnsi" w:cstheme="minorHAnsi"/>
          <w:sz w:val="22"/>
          <w:szCs w:val="22"/>
        </w:rPr>
        <w:t> includes applying the index laws to expressions with integer indices, expressing numbers in scientific notation, listing outcomes for experiments, developing familiarity with calculations involving the Cartesian plane and calculating areas of shapes and surface areas of prisms</w:t>
      </w:r>
    </w:p>
    <w:p w14:paraId="79A61571" w14:textId="77777777" w:rsidR="00DD7C2D" w:rsidRPr="00DD7C2D" w:rsidRDefault="00DD7C2D" w:rsidP="00DD7C2D">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problem-solving</w:t>
      </w:r>
      <w:r w:rsidRPr="00DD7C2D">
        <w:rPr>
          <w:rFonts w:asciiTheme="minorHAnsi" w:hAnsiTheme="minorHAnsi" w:cstheme="minorHAnsi"/>
          <w:sz w:val="22"/>
          <w:szCs w:val="22"/>
        </w:rPr>
        <w:t> includes formulating and modelling practical situations involving surface areas and volumes of right prisms, applying ratio and scale factors to similar figures, solving problems involving right-angle trigonometry and collecting data from secondary sources to investigate an issue</w:t>
      </w:r>
    </w:p>
    <w:p w14:paraId="73918383" w14:textId="77777777" w:rsidR="00DD7C2D" w:rsidRPr="00DD7C2D" w:rsidRDefault="00DD7C2D" w:rsidP="00DD7C2D">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reasoning</w:t>
      </w:r>
      <w:r w:rsidRPr="00DD7C2D">
        <w:rPr>
          <w:rFonts w:asciiTheme="minorHAnsi" w:hAnsiTheme="minorHAnsi" w:cstheme="minorHAnsi"/>
          <w:sz w:val="22"/>
          <w:szCs w:val="22"/>
        </w:rPr>
        <w:t> includes following mathematical arguments, evaluating media reports and using statistical knowledge to clarify situations, developing strategies in investigating similarity and sketching linear graphs.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1F25F7A9" w14:textId="77777777" w:rsidR="00DD7C2D" w:rsidRPr="00DD7C2D" w:rsidRDefault="00DD7C2D" w:rsidP="00DD7C2D">
      <w:pPr>
        <w:shd w:val="clear" w:color="auto" w:fill="FEFEFE"/>
        <w:spacing w:after="300" w:line="300" w:lineRule="atLeast"/>
        <w:outlineLvl w:val="3"/>
        <w:rPr>
          <w:rFonts w:asciiTheme="minorHAnsi" w:hAnsiTheme="minorHAnsi" w:cstheme="minorHAnsi"/>
          <w:b/>
          <w:bCs/>
          <w:sz w:val="22"/>
          <w:szCs w:val="22"/>
        </w:rPr>
      </w:pPr>
      <w:r w:rsidRPr="00DD7C2D">
        <w:rPr>
          <w:rFonts w:asciiTheme="minorHAnsi" w:hAnsiTheme="minorHAnsi" w:cstheme="minorHAnsi"/>
          <w:b/>
          <w:bCs/>
          <w:sz w:val="22"/>
          <w:szCs w:val="22"/>
        </w:rPr>
        <w:t>Year 9 Achievement Standard</w:t>
      </w:r>
    </w:p>
    <w:p w14:paraId="0E9AE251" w14:textId="77777777" w:rsidR="00DD7C2D" w:rsidRPr="00DD7C2D" w:rsidRDefault="00DD7C2D" w:rsidP="00DD7C2D">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Number and Algebra</w:t>
      </w:r>
    </w:p>
    <w:p w14:paraId="66E901AF" w14:textId="77777777" w:rsidR="00DD7C2D" w:rsidRPr="00DD7C2D" w:rsidRDefault="00DD7C2D" w:rsidP="00DD7C2D">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At Standard, students solve problems involving simple interest. They apply the index laws to numbers and express numbers in scientific notation. Students expand binomial expressions. They find the distance between two points on the Cartesian plane and the gradient and midpoint of a line segment. Students sketch linear and non-linear relations.</w:t>
      </w:r>
    </w:p>
    <w:p w14:paraId="13F282A0" w14:textId="77777777" w:rsidR="00DD7C2D" w:rsidRPr="00DD7C2D" w:rsidRDefault="00DD7C2D" w:rsidP="00DD7C2D">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Measurement and Geometry</w:t>
      </w:r>
    </w:p>
    <w:p w14:paraId="5989E4C1" w14:textId="77777777" w:rsidR="00DD7C2D" w:rsidRPr="00DD7C2D" w:rsidRDefault="00DD7C2D" w:rsidP="00DD7C2D">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Students interpret ratio and scale factors in similar figures. They explain similarity of triangles. Students recognise the connections between similarity and the trigonometric ratios. They calculate areas of shapes and the volume and surface area of right prisms and cylinders. Students use Pythagoras’ Theorem and trigonometry to find unknown sides of right-angled triangles.</w:t>
      </w:r>
    </w:p>
    <w:p w14:paraId="1A199589" w14:textId="77777777" w:rsidR="00DD7C2D" w:rsidRPr="00DD7C2D" w:rsidRDefault="00DD7C2D" w:rsidP="00DD7C2D">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Statistics and </w:t>
      </w:r>
      <w:hyperlink r:id="rId9" w:tooltip="Display the glossary entry for Probability" w:history="1">
        <w:r w:rsidRPr="00DD7C2D">
          <w:rPr>
            <w:rFonts w:asciiTheme="minorHAnsi" w:hAnsiTheme="minorHAnsi" w:cstheme="minorHAnsi"/>
            <w:b/>
            <w:bCs/>
            <w:sz w:val="22"/>
            <w:szCs w:val="22"/>
          </w:rPr>
          <w:t>Probability</w:t>
        </w:r>
      </w:hyperlink>
    </w:p>
    <w:p w14:paraId="628A5EF1" w14:textId="77777777" w:rsidR="00DD7C2D" w:rsidRPr="00DD7C2D" w:rsidRDefault="00DD7C2D" w:rsidP="00DD7C2D">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Students calculate relative frequencies to estimate probabilities, list outcomes for two-step experiments and assign probabilities for those outcomes. They compare techniques for collecting data from primary and secondary sources. Students construct histograms and back-to-back stem-and-leaf plots. They make sense of the position of the mean and median in skewed, symmetric and bi-modal displays to describe and interpret data.</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1821FF96" w:rsidR="00661874" w:rsidRDefault="00661874" w:rsidP="00677ED6">
      <w:pPr>
        <w:pStyle w:val="NormalWeb"/>
        <w:spacing w:before="0" w:beforeAutospacing="0" w:after="0" w:afterAutospacing="0"/>
        <w:rPr>
          <w:rFonts w:asciiTheme="minorHAnsi" w:hAnsiTheme="minorHAnsi"/>
          <w:sz w:val="22"/>
          <w:szCs w:val="22"/>
        </w:rPr>
      </w:pPr>
    </w:p>
    <w:p w14:paraId="6B56DF5A" w14:textId="7EC372EE" w:rsidR="00DD7C2D" w:rsidRDefault="00DD7C2D" w:rsidP="00677ED6">
      <w:pPr>
        <w:pStyle w:val="NormalWeb"/>
        <w:spacing w:before="0" w:beforeAutospacing="0" w:after="0" w:afterAutospacing="0"/>
        <w:rPr>
          <w:rFonts w:asciiTheme="minorHAnsi" w:hAnsiTheme="minorHAnsi"/>
          <w:sz w:val="22"/>
          <w:szCs w:val="22"/>
        </w:rPr>
      </w:pPr>
    </w:p>
    <w:p w14:paraId="2B1D22C0" w14:textId="17CAF732" w:rsidR="00DD7C2D" w:rsidRDefault="00DD7C2D" w:rsidP="00677ED6">
      <w:pPr>
        <w:pStyle w:val="NormalWeb"/>
        <w:spacing w:before="0" w:beforeAutospacing="0" w:after="0" w:afterAutospacing="0"/>
        <w:rPr>
          <w:rFonts w:asciiTheme="minorHAnsi" w:hAnsiTheme="minorHAnsi"/>
          <w:sz w:val="22"/>
          <w:szCs w:val="22"/>
        </w:rPr>
      </w:pPr>
    </w:p>
    <w:p w14:paraId="6079EBAA" w14:textId="77777777" w:rsidR="00DD7C2D" w:rsidRDefault="00DD7C2D"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78E4F4F2" w14:textId="53B1749A" w:rsidR="00910DA7" w:rsidRDefault="00910DA7" w:rsidP="00677ED6">
      <w:pPr>
        <w:pStyle w:val="NormalWeb"/>
        <w:spacing w:before="0" w:beforeAutospacing="0" w:after="0" w:afterAutospacing="0"/>
        <w:rPr>
          <w:rFonts w:asciiTheme="minorHAnsi" w:hAnsiTheme="minorHAnsi"/>
          <w:sz w:val="22"/>
          <w:szCs w:val="22"/>
        </w:rPr>
      </w:pPr>
    </w:p>
    <w:p w14:paraId="59D317B4" w14:textId="1241337A" w:rsidR="007F15FA" w:rsidRDefault="007F15FA" w:rsidP="00677ED6">
      <w:pPr>
        <w:pStyle w:val="NormalWeb"/>
        <w:spacing w:before="0" w:beforeAutospacing="0" w:after="0" w:afterAutospacing="0"/>
        <w:rPr>
          <w:rFonts w:asciiTheme="minorHAnsi" w:hAnsiTheme="minorHAnsi"/>
          <w:sz w:val="22"/>
          <w:szCs w:val="22"/>
        </w:rPr>
      </w:pPr>
    </w:p>
    <w:p w14:paraId="6A60960D" w14:textId="16695C8C" w:rsidR="007F15FA" w:rsidRDefault="007F15FA"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w:t>
      </w:r>
      <w:proofErr w:type="spellStart"/>
      <w:r>
        <w:rPr>
          <w:rFonts w:ascii="Calibri" w:hAnsi="Calibri" w:cs="Arial"/>
          <w:sz w:val="22"/>
          <w:szCs w:val="22"/>
          <w:lang w:val="en"/>
        </w:rPr>
        <w:t>schoolwide</w:t>
      </w:r>
      <w:proofErr w:type="spellEnd"/>
      <w:r>
        <w:rPr>
          <w:rFonts w:ascii="Calibri" w:hAnsi="Calibri" w:cs="Arial"/>
          <w:sz w:val="22"/>
          <w:szCs w:val="22"/>
          <w:lang w:val="en"/>
        </w:rPr>
        <w:t xml:space="preserv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 xml:space="preserve">30, reading mathematical symbols and questions, in-class activities and using </w:t>
      </w:r>
      <w:proofErr w:type="spellStart"/>
      <w:r>
        <w:rPr>
          <w:rFonts w:ascii="Calibri" w:hAnsi="Calibri" w:cs="Arial"/>
          <w:sz w:val="22"/>
          <w:szCs w:val="22"/>
          <w:lang w:val="en"/>
        </w:rPr>
        <w:t>Mathspace</w:t>
      </w:r>
      <w:proofErr w:type="spellEnd"/>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BC0D58">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292FA9CF" w:rsidR="00404E07" w:rsidRPr="00404E07" w:rsidRDefault="00646532" w:rsidP="00404E07">
            <w:pPr>
              <w:jc w:val="center"/>
              <w:rPr>
                <w:rFonts w:ascii="Calibri" w:hAnsi="Calibri"/>
                <w:b/>
                <w:sz w:val="22"/>
                <w:szCs w:val="22"/>
              </w:rPr>
            </w:pPr>
            <w:r>
              <w:rPr>
                <w:rFonts w:ascii="Calibri" w:hAnsi="Calibri"/>
                <w:b/>
                <w:sz w:val="22"/>
                <w:szCs w:val="22"/>
              </w:rPr>
              <w:t>(Year 9</w:t>
            </w:r>
            <w:r w:rsidR="00404E07" w:rsidRPr="00404E07">
              <w:rPr>
                <w:rFonts w:ascii="Calibri" w:hAnsi="Calibri"/>
                <w:b/>
                <w:sz w:val="22"/>
                <w:szCs w:val="22"/>
              </w:rPr>
              <w:t>)</w:t>
            </w:r>
          </w:p>
        </w:tc>
        <w:tc>
          <w:tcPr>
            <w:tcW w:w="1387"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A9217FF" w14:textId="08092DE3" w:rsidR="00404E07" w:rsidRPr="00404E07" w:rsidRDefault="001D07EF" w:rsidP="00404E07">
            <w:pPr>
              <w:jc w:val="center"/>
              <w:rPr>
                <w:rFonts w:ascii="Calibri" w:hAnsi="Calibri"/>
                <w:b/>
                <w:sz w:val="22"/>
                <w:szCs w:val="22"/>
              </w:rPr>
            </w:pPr>
            <w:r>
              <w:rPr>
                <w:rFonts w:ascii="Calibri" w:hAnsi="Calibri"/>
                <w:b/>
                <w:sz w:val="22"/>
                <w:szCs w:val="22"/>
              </w:rPr>
              <w:t xml:space="preserve">Resources/ </w:t>
            </w:r>
            <w:r w:rsidR="00404E07" w:rsidRPr="00404E07">
              <w:rPr>
                <w:rFonts w:ascii="Calibri" w:hAnsi="Calibri"/>
                <w:b/>
                <w:sz w:val="22"/>
                <w:szCs w:val="22"/>
              </w:rPr>
              <w:t>Concrete Materials</w:t>
            </w:r>
          </w:p>
        </w:tc>
        <w:tc>
          <w:tcPr>
            <w:tcW w:w="1289" w:type="dxa"/>
            <w:vMerge w:val="restart"/>
          </w:tcPr>
          <w:p w14:paraId="5E5B3394" w14:textId="77777777" w:rsidR="00404E07" w:rsidRDefault="00404E07" w:rsidP="00404E07">
            <w:pPr>
              <w:jc w:val="center"/>
              <w:rPr>
                <w:rFonts w:ascii="Calibri" w:hAnsi="Calibri"/>
                <w:b/>
                <w:sz w:val="22"/>
                <w:szCs w:val="22"/>
              </w:rPr>
            </w:pPr>
            <w:proofErr w:type="spellStart"/>
            <w:r w:rsidRPr="00404E07">
              <w:rPr>
                <w:rFonts w:ascii="Calibri" w:hAnsi="Calibri"/>
                <w:b/>
                <w:sz w:val="22"/>
                <w:szCs w:val="22"/>
              </w:rPr>
              <w:t>Mathspace</w:t>
            </w:r>
            <w:proofErr w:type="spellEnd"/>
          </w:p>
          <w:p w14:paraId="21AF457D" w14:textId="5B85BB8A" w:rsidR="00646532" w:rsidRPr="00404E07" w:rsidRDefault="00646532" w:rsidP="00404E07">
            <w:pPr>
              <w:jc w:val="center"/>
              <w:rPr>
                <w:rFonts w:ascii="Calibri" w:hAnsi="Calibri"/>
                <w:b/>
                <w:sz w:val="22"/>
                <w:szCs w:val="22"/>
              </w:rPr>
            </w:pPr>
            <w:r>
              <w:rPr>
                <w:rFonts w:ascii="Calibri" w:hAnsi="Calibri"/>
                <w:b/>
                <w:sz w:val="22"/>
                <w:szCs w:val="22"/>
              </w:rPr>
              <w:t>Topic</w:t>
            </w:r>
          </w:p>
        </w:tc>
        <w:tc>
          <w:tcPr>
            <w:tcW w:w="2580" w:type="dxa"/>
            <w:gridSpan w:val="2"/>
          </w:tcPr>
          <w:p w14:paraId="777B4B18" w14:textId="1C02A528" w:rsidR="00404E07" w:rsidRPr="00404E07" w:rsidRDefault="00404E07" w:rsidP="00404E07">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404E07" w14:paraId="0A6672CD" w14:textId="77777777" w:rsidTr="00404E07">
        <w:trPr>
          <w:trHeight w:val="270"/>
        </w:trPr>
        <w:tc>
          <w:tcPr>
            <w:tcW w:w="654" w:type="dxa"/>
            <w:vMerge/>
          </w:tcPr>
          <w:p w14:paraId="467F6BCC" w14:textId="77777777" w:rsidR="00404E07" w:rsidRDefault="00404E07" w:rsidP="00404E07">
            <w:pPr>
              <w:rPr>
                <w:rFonts w:ascii="Calibri" w:hAnsi="Calibri"/>
                <w:sz w:val="22"/>
                <w:szCs w:val="22"/>
              </w:rPr>
            </w:pPr>
          </w:p>
        </w:tc>
        <w:tc>
          <w:tcPr>
            <w:tcW w:w="2603" w:type="dxa"/>
            <w:vMerge/>
          </w:tcPr>
          <w:p w14:paraId="215740C3" w14:textId="77777777" w:rsidR="00404E07" w:rsidRDefault="00404E07" w:rsidP="00404E07">
            <w:pPr>
              <w:rPr>
                <w:rFonts w:ascii="Calibri" w:hAnsi="Calibri"/>
                <w:sz w:val="22"/>
                <w:szCs w:val="22"/>
              </w:rPr>
            </w:pPr>
          </w:p>
        </w:tc>
        <w:tc>
          <w:tcPr>
            <w:tcW w:w="1387" w:type="dxa"/>
            <w:vMerge/>
          </w:tcPr>
          <w:p w14:paraId="2B5C2F8A" w14:textId="77777777" w:rsidR="00404E07" w:rsidRDefault="00404E07" w:rsidP="00404E07">
            <w:pPr>
              <w:rPr>
                <w:rFonts w:ascii="Calibri" w:hAnsi="Calibri"/>
                <w:sz w:val="22"/>
                <w:szCs w:val="22"/>
              </w:rPr>
            </w:pPr>
          </w:p>
        </w:tc>
        <w:tc>
          <w:tcPr>
            <w:tcW w:w="4253" w:type="dxa"/>
            <w:vMerge/>
          </w:tcPr>
          <w:p w14:paraId="0A988B8A" w14:textId="77777777" w:rsidR="00404E07" w:rsidRDefault="00404E07" w:rsidP="00404E07">
            <w:pPr>
              <w:rPr>
                <w:rFonts w:ascii="Calibri" w:hAnsi="Calibri"/>
                <w:sz w:val="22"/>
                <w:szCs w:val="22"/>
              </w:rPr>
            </w:pPr>
          </w:p>
        </w:tc>
        <w:tc>
          <w:tcPr>
            <w:tcW w:w="1559" w:type="dxa"/>
            <w:vMerge/>
          </w:tcPr>
          <w:p w14:paraId="192DEEC6" w14:textId="77777777" w:rsidR="00404E07" w:rsidRDefault="00404E07" w:rsidP="00404E07">
            <w:pPr>
              <w:rPr>
                <w:rFonts w:ascii="Calibri" w:hAnsi="Calibri"/>
                <w:sz w:val="22"/>
                <w:szCs w:val="22"/>
              </w:rPr>
            </w:pPr>
          </w:p>
        </w:tc>
        <w:tc>
          <w:tcPr>
            <w:tcW w:w="1289" w:type="dxa"/>
            <w:vMerge/>
          </w:tcPr>
          <w:p w14:paraId="122DD9E7" w14:textId="77777777" w:rsidR="00404E07" w:rsidRDefault="00404E07" w:rsidP="00404E07">
            <w:pPr>
              <w:rPr>
                <w:rFonts w:ascii="Calibri" w:hAnsi="Calibri"/>
                <w:sz w:val="22"/>
                <w:szCs w:val="22"/>
              </w:rPr>
            </w:pPr>
          </w:p>
        </w:tc>
        <w:tc>
          <w:tcPr>
            <w:tcW w:w="1290" w:type="dxa"/>
          </w:tcPr>
          <w:p w14:paraId="3392DEB1" w14:textId="5E5B8C71" w:rsidR="00404E07" w:rsidRPr="00404E07" w:rsidRDefault="00404E07" w:rsidP="00404E07">
            <w:pPr>
              <w:jc w:val="center"/>
              <w:rPr>
                <w:rFonts w:ascii="Calibri" w:hAnsi="Calibri"/>
                <w:b/>
                <w:sz w:val="22"/>
                <w:szCs w:val="22"/>
              </w:rPr>
            </w:pPr>
            <w:r w:rsidRPr="00404E07">
              <w:rPr>
                <w:rFonts w:ascii="Calibri" w:hAnsi="Calibri"/>
                <w:b/>
                <w:sz w:val="22"/>
                <w:szCs w:val="22"/>
              </w:rPr>
              <w:t>Dwyer</w:t>
            </w:r>
          </w:p>
        </w:tc>
        <w:tc>
          <w:tcPr>
            <w:tcW w:w="1290" w:type="dxa"/>
          </w:tcPr>
          <w:p w14:paraId="040D40B3" w14:textId="12208E1A" w:rsidR="00404E07" w:rsidRPr="00404E07" w:rsidRDefault="00646532" w:rsidP="00404E07">
            <w:pPr>
              <w:jc w:val="center"/>
              <w:rPr>
                <w:rFonts w:ascii="Calibri" w:hAnsi="Calibri"/>
                <w:b/>
                <w:sz w:val="22"/>
                <w:szCs w:val="22"/>
              </w:rPr>
            </w:pPr>
            <w:r>
              <w:rPr>
                <w:rFonts w:ascii="Calibri" w:hAnsi="Calibri"/>
                <w:b/>
                <w:sz w:val="22"/>
                <w:szCs w:val="22"/>
              </w:rPr>
              <w:t>Cambridge</w:t>
            </w:r>
          </w:p>
        </w:tc>
        <w:tc>
          <w:tcPr>
            <w:tcW w:w="1290" w:type="dxa"/>
            <w:vMerge/>
          </w:tcPr>
          <w:p w14:paraId="0B77B4F9" w14:textId="77777777" w:rsidR="00404E07" w:rsidRDefault="00404E07" w:rsidP="00404E07">
            <w:pPr>
              <w:rPr>
                <w:rFonts w:ascii="Calibri" w:hAnsi="Calibri"/>
                <w:sz w:val="22"/>
                <w:szCs w:val="22"/>
              </w:rPr>
            </w:pPr>
          </w:p>
        </w:tc>
      </w:tr>
      <w:tr w:rsidR="00C111DD" w14:paraId="47B22B93" w14:textId="77777777" w:rsidTr="00404E07">
        <w:tc>
          <w:tcPr>
            <w:tcW w:w="654" w:type="dxa"/>
          </w:tcPr>
          <w:p w14:paraId="45FDF2B5" w14:textId="64A33FD9" w:rsidR="00C111DD" w:rsidRDefault="00C111DD" w:rsidP="00646532">
            <w:pPr>
              <w:spacing w:before="120"/>
              <w:jc w:val="center"/>
              <w:rPr>
                <w:rFonts w:ascii="Calibri" w:hAnsi="Calibri"/>
                <w:sz w:val="22"/>
                <w:szCs w:val="22"/>
              </w:rPr>
            </w:pPr>
            <w:r>
              <w:rPr>
                <w:rFonts w:ascii="Calibri" w:hAnsi="Calibri"/>
                <w:sz w:val="22"/>
                <w:szCs w:val="22"/>
              </w:rPr>
              <w:t>1</w:t>
            </w:r>
          </w:p>
        </w:tc>
        <w:tc>
          <w:tcPr>
            <w:tcW w:w="2603" w:type="dxa"/>
          </w:tcPr>
          <w:p w14:paraId="3A54F2F4" w14:textId="77777777" w:rsidR="00C111DD" w:rsidRPr="00E33256" w:rsidRDefault="00C111DD" w:rsidP="00646532">
            <w:pPr>
              <w:rPr>
                <w:rFonts w:ascii="Calibri" w:hAnsi="Calibri"/>
                <w:sz w:val="22"/>
                <w:szCs w:val="22"/>
              </w:rPr>
            </w:pPr>
          </w:p>
        </w:tc>
        <w:tc>
          <w:tcPr>
            <w:tcW w:w="1387" w:type="dxa"/>
          </w:tcPr>
          <w:p w14:paraId="67F95560" w14:textId="77777777" w:rsidR="00C111DD" w:rsidRDefault="00C111DD" w:rsidP="00646532">
            <w:pPr>
              <w:rPr>
                <w:rFonts w:ascii="Calibri" w:hAnsi="Calibri"/>
                <w:sz w:val="22"/>
                <w:szCs w:val="22"/>
              </w:rPr>
            </w:pPr>
          </w:p>
        </w:tc>
        <w:tc>
          <w:tcPr>
            <w:tcW w:w="4253" w:type="dxa"/>
          </w:tcPr>
          <w:p w14:paraId="0AEF0ADD" w14:textId="77777777" w:rsidR="001249B7" w:rsidRPr="001249B7" w:rsidRDefault="001249B7" w:rsidP="001249B7">
            <w:pPr>
              <w:rPr>
                <w:rFonts w:ascii="Calibri" w:hAnsi="Calibri"/>
                <w:sz w:val="22"/>
                <w:szCs w:val="22"/>
              </w:rPr>
            </w:pPr>
            <w:r w:rsidRPr="001249B7">
              <w:rPr>
                <w:rFonts w:ascii="Calibri" w:hAnsi="Calibri"/>
                <w:sz w:val="22"/>
                <w:szCs w:val="22"/>
              </w:rPr>
              <w:t>Positive behaviours:</w:t>
            </w:r>
          </w:p>
          <w:p w14:paraId="0F806454" w14:textId="77777777" w:rsidR="001249B7" w:rsidRPr="001249B7" w:rsidRDefault="001249B7" w:rsidP="001249B7">
            <w:pPr>
              <w:rPr>
                <w:rFonts w:ascii="Calibri" w:hAnsi="Calibri"/>
                <w:sz w:val="22"/>
                <w:szCs w:val="22"/>
              </w:rPr>
            </w:pPr>
            <w:r w:rsidRPr="001249B7">
              <w:rPr>
                <w:rFonts w:ascii="Calibri" w:hAnsi="Calibri"/>
                <w:sz w:val="22"/>
                <w:szCs w:val="22"/>
              </w:rPr>
              <w:t xml:space="preserve">School pillars, classroom expectations, social contract, classroom rules, devices </w:t>
            </w:r>
          </w:p>
          <w:p w14:paraId="4B95AC27" w14:textId="77777777" w:rsidR="001249B7" w:rsidRPr="001249B7" w:rsidRDefault="001249B7" w:rsidP="001249B7">
            <w:pPr>
              <w:rPr>
                <w:rFonts w:ascii="Calibri" w:hAnsi="Calibri"/>
                <w:sz w:val="22"/>
                <w:szCs w:val="22"/>
              </w:rPr>
            </w:pPr>
            <w:r w:rsidRPr="001249B7">
              <w:rPr>
                <w:rFonts w:ascii="Calibri" w:hAnsi="Calibri"/>
                <w:sz w:val="22"/>
                <w:szCs w:val="22"/>
              </w:rPr>
              <w:t xml:space="preserve">AVID: Pack your bags; name tent; mandala; </w:t>
            </w:r>
          </w:p>
          <w:p w14:paraId="47FA3281" w14:textId="77777777" w:rsidR="001249B7" w:rsidRPr="001249B7" w:rsidRDefault="001249B7" w:rsidP="001249B7">
            <w:pPr>
              <w:rPr>
                <w:rFonts w:ascii="Calibri" w:hAnsi="Calibri"/>
                <w:sz w:val="22"/>
                <w:szCs w:val="22"/>
              </w:rPr>
            </w:pPr>
            <w:r w:rsidRPr="001249B7">
              <w:rPr>
                <w:rFonts w:ascii="Calibri" w:hAnsi="Calibri"/>
                <w:sz w:val="22"/>
                <w:szCs w:val="22"/>
              </w:rPr>
              <w:t>INB: Cornell Way</w:t>
            </w:r>
          </w:p>
          <w:p w14:paraId="64704CA3" w14:textId="77777777" w:rsidR="001249B7" w:rsidRPr="001249B7" w:rsidRDefault="001249B7" w:rsidP="001249B7">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4338F7E2" w14:textId="77777777" w:rsidR="001249B7" w:rsidRPr="001249B7" w:rsidRDefault="001249B7" w:rsidP="001249B7">
            <w:pPr>
              <w:rPr>
                <w:rFonts w:ascii="Calibri" w:hAnsi="Calibri"/>
                <w:sz w:val="22"/>
                <w:szCs w:val="22"/>
              </w:rPr>
            </w:pPr>
            <w:r w:rsidRPr="001249B7">
              <w:rPr>
                <w:rFonts w:ascii="Calibri" w:hAnsi="Calibri"/>
                <w:sz w:val="22"/>
                <w:szCs w:val="22"/>
              </w:rPr>
              <w:t>Mind Map</w:t>
            </w:r>
          </w:p>
          <w:p w14:paraId="634D42CD" w14:textId="77777777" w:rsidR="00C111DD" w:rsidRDefault="00C111DD" w:rsidP="001249B7">
            <w:pPr>
              <w:rPr>
                <w:rFonts w:ascii="Calibri" w:hAnsi="Calibri"/>
                <w:sz w:val="22"/>
                <w:szCs w:val="22"/>
              </w:rPr>
            </w:pPr>
          </w:p>
        </w:tc>
        <w:tc>
          <w:tcPr>
            <w:tcW w:w="1559" w:type="dxa"/>
          </w:tcPr>
          <w:p w14:paraId="2608A723" w14:textId="0903F1EA" w:rsidR="00C111DD" w:rsidRDefault="00C111DD" w:rsidP="001249B7">
            <w:pPr>
              <w:rPr>
                <w:rFonts w:ascii="Calibri" w:hAnsi="Calibri"/>
                <w:sz w:val="22"/>
                <w:szCs w:val="22"/>
              </w:rPr>
            </w:pPr>
          </w:p>
        </w:tc>
        <w:tc>
          <w:tcPr>
            <w:tcW w:w="1289" w:type="dxa"/>
          </w:tcPr>
          <w:p w14:paraId="3500BC70" w14:textId="77777777" w:rsidR="00C111DD" w:rsidRDefault="00C111DD" w:rsidP="00646532">
            <w:pPr>
              <w:rPr>
                <w:rFonts w:ascii="Calibri" w:hAnsi="Calibri"/>
                <w:sz w:val="22"/>
                <w:szCs w:val="22"/>
              </w:rPr>
            </w:pPr>
          </w:p>
        </w:tc>
        <w:tc>
          <w:tcPr>
            <w:tcW w:w="1290" w:type="dxa"/>
          </w:tcPr>
          <w:p w14:paraId="7849DC8A" w14:textId="77777777" w:rsidR="00C111DD" w:rsidRDefault="00C111DD" w:rsidP="00646532">
            <w:pPr>
              <w:rPr>
                <w:rFonts w:ascii="Calibri" w:hAnsi="Calibri"/>
                <w:sz w:val="22"/>
                <w:szCs w:val="22"/>
              </w:rPr>
            </w:pPr>
          </w:p>
        </w:tc>
        <w:tc>
          <w:tcPr>
            <w:tcW w:w="1290" w:type="dxa"/>
          </w:tcPr>
          <w:p w14:paraId="449EA1C1" w14:textId="77777777" w:rsidR="00C111DD" w:rsidRDefault="00C111DD" w:rsidP="00646532">
            <w:pPr>
              <w:rPr>
                <w:rFonts w:ascii="Calibri" w:hAnsi="Calibri"/>
                <w:sz w:val="22"/>
                <w:szCs w:val="22"/>
              </w:rPr>
            </w:pPr>
          </w:p>
        </w:tc>
        <w:tc>
          <w:tcPr>
            <w:tcW w:w="1290" w:type="dxa"/>
          </w:tcPr>
          <w:p w14:paraId="14B03A1D" w14:textId="77777777" w:rsidR="00C111DD" w:rsidRDefault="00C111DD" w:rsidP="00646532">
            <w:pPr>
              <w:rPr>
                <w:rFonts w:ascii="Calibri" w:hAnsi="Calibri"/>
                <w:sz w:val="22"/>
                <w:szCs w:val="22"/>
              </w:rPr>
            </w:pPr>
          </w:p>
        </w:tc>
      </w:tr>
      <w:tr w:rsidR="00404E07" w14:paraId="1F9E7CEE" w14:textId="77777777" w:rsidTr="00404E07">
        <w:tc>
          <w:tcPr>
            <w:tcW w:w="654" w:type="dxa"/>
          </w:tcPr>
          <w:p w14:paraId="572F05F8" w14:textId="0BDC3271" w:rsidR="00404E07" w:rsidRDefault="00C111DD" w:rsidP="00646532">
            <w:pPr>
              <w:spacing w:before="120"/>
              <w:jc w:val="center"/>
              <w:rPr>
                <w:rFonts w:ascii="Calibri" w:hAnsi="Calibri"/>
                <w:sz w:val="22"/>
                <w:szCs w:val="22"/>
              </w:rPr>
            </w:pPr>
            <w:r>
              <w:rPr>
                <w:rFonts w:ascii="Calibri" w:hAnsi="Calibri"/>
                <w:sz w:val="22"/>
                <w:szCs w:val="22"/>
              </w:rPr>
              <w:t>2</w:t>
            </w:r>
          </w:p>
        </w:tc>
        <w:tc>
          <w:tcPr>
            <w:tcW w:w="2603" w:type="dxa"/>
          </w:tcPr>
          <w:p w14:paraId="4FB7177E" w14:textId="5E1B49BA" w:rsidR="00404E07" w:rsidRDefault="00E33256" w:rsidP="00646532">
            <w:pPr>
              <w:rPr>
                <w:rFonts w:ascii="Calibri" w:hAnsi="Calibri"/>
                <w:sz w:val="22"/>
                <w:szCs w:val="22"/>
              </w:rPr>
            </w:pPr>
            <w:r w:rsidRPr="00E33256">
              <w:rPr>
                <w:rFonts w:ascii="Calibri" w:hAnsi="Calibri"/>
                <w:sz w:val="22"/>
                <w:szCs w:val="22"/>
              </w:rPr>
              <w:t>Solve problems involving simple interest (ACMNA211)</w:t>
            </w:r>
          </w:p>
        </w:tc>
        <w:tc>
          <w:tcPr>
            <w:tcW w:w="1387" w:type="dxa"/>
          </w:tcPr>
          <w:p w14:paraId="61CA0C5C" w14:textId="77777777" w:rsidR="00404E07" w:rsidRDefault="00C111DD" w:rsidP="00646532">
            <w:pPr>
              <w:rPr>
                <w:rFonts w:ascii="Calibri" w:hAnsi="Calibri"/>
                <w:sz w:val="22"/>
                <w:szCs w:val="22"/>
              </w:rPr>
            </w:pPr>
            <w:r>
              <w:rPr>
                <w:rFonts w:ascii="Calibri" w:hAnsi="Calibri"/>
                <w:sz w:val="22"/>
                <w:szCs w:val="22"/>
              </w:rPr>
              <w:t>I=PRT</w:t>
            </w:r>
          </w:p>
          <w:p w14:paraId="1F7FA131" w14:textId="2B9EB854" w:rsidR="00985AC4" w:rsidRDefault="00985AC4" w:rsidP="00646532">
            <w:pPr>
              <w:rPr>
                <w:rFonts w:ascii="Calibri" w:hAnsi="Calibri"/>
                <w:sz w:val="22"/>
                <w:szCs w:val="22"/>
              </w:rPr>
            </w:pPr>
            <w:r>
              <w:rPr>
                <w:rFonts w:ascii="Calibri" w:hAnsi="Calibri"/>
                <w:sz w:val="22"/>
                <w:szCs w:val="22"/>
              </w:rPr>
              <w:t>Calculate interest and accumulated amount.</w:t>
            </w:r>
          </w:p>
          <w:p w14:paraId="3DC79C1C" w14:textId="77777777" w:rsidR="00985AC4" w:rsidRDefault="00985AC4" w:rsidP="00646532">
            <w:pPr>
              <w:rPr>
                <w:rFonts w:ascii="Calibri" w:hAnsi="Calibri"/>
                <w:sz w:val="22"/>
                <w:szCs w:val="22"/>
              </w:rPr>
            </w:pPr>
            <w:r>
              <w:rPr>
                <w:rFonts w:ascii="Calibri" w:hAnsi="Calibri"/>
                <w:sz w:val="22"/>
                <w:szCs w:val="22"/>
              </w:rPr>
              <w:t>Rearrange to determine principal, time or interest rate.</w:t>
            </w:r>
          </w:p>
          <w:p w14:paraId="3E0D2AD8" w14:textId="3A06529E" w:rsidR="00985AC4" w:rsidRDefault="00985AC4" w:rsidP="00646532">
            <w:pPr>
              <w:rPr>
                <w:rFonts w:ascii="Calibri" w:hAnsi="Calibri"/>
                <w:sz w:val="22"/>
                <w:szCs w:val="22"/>
              </w:rPr>
            </w:pPr>
            <w:r>
              <w:rPr>
                <w:rFonts w:ascii="Calibri" w:hAnsi="Calibri"/>
                <w:sz w:val="22"/>
                <w:szCs w:val="22"/>
              </w:rPr>
              <w:t xml:space="preserve">Demonstrate on a graph. </w:t>
            </w:r>
          </w:p>
        </w:tc>
        <w:tc>
          <w:tcPr>
            <w:tcW w:w="4253" w:type="dxa"/>
          </w:tcPr>
          <w:p w14:paraId="59467AB2" w14:textId="77777777" w:rsidR="001249B7" w:rsidRPr="001249B7" w:rsidRDefault="001249B7" w:rsidP="001249B7">
            <w:pPr>
              <w:rPr>
                <w:rFonts w:ascii="Calibri" w:hAnsi="Calibri"/>
                <w:sz w:val="22"/>
                <w:szCs w:val="22"/>
              </w:rPr>
            </w:pPr>
            <w:r w:rsidRPr="001249B7">
              <w:rPr>
                <w:rFonts w:ascii="Calibri" w:hAnsi="Calibri"/>
                <w:sz w:val="22"/>
                <w:szCs w:val="22"/>
              </w:rPr>
              <w:t>Think-pair-share</w:t>
            </w:r>
          </w:p>
          <w:p w14:paraId="7FDDF5DF" w14:textId="77777777" w:rsidR="001249B7" w:rsidRPr="001249B7" w:rsidRDefault="001249B7" w:rsidP="001249B7">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012E6BD8" w14:textId="77777777" w:rsidR="001249B7" w:rsidRPr="001249B7" w:rsidRDefault="001249B7" w:rsidP="001249B7">
            <w:pPr>
              <w:rPr>
                <w:rFonts w:ascii="Calibri" w:hAnsi="Calibri"/>
                <w:sz w:val="22"/>
                <w:szCs w:val="22"/>
              </w:rPr>
            </w:pPr>
            <w:r w:rsidRPr="001249B7">
              <w:rPr>
                <w:rFonts w:ascii="Calibri" w:hAnsi="Calibri"/>
                <w:sz w:val="22"/>
                <w:szCs w:val="22"/>
              </w:rPr>
              <w:t>Mathematics thinking Process – setting out</w:t>
            </w:r>
          </w:p>
          <w:p w14:paraId="6CEBEC72" w14:textId="77777777" w:rsidR="001249B7" w:rsidRPr="001249B7" w:rsidRDefault="001249B7" w:rsidP="001249B7">
            <w:pPr>
              <w:rPr>
                <w:rFonts w:ascii="Calibri" w:hAnsi="Calibri"/>
                <w:sz w:val="22"/>
                <w:szCs w:val="22"/>
              </w:rPr>
            </w:pPr>
            <w:proofErr w:type="spellStart"/>
            <w:r w:rsidRPr="001249B7">
              <w:rPr>
                <w:rFonts w:ascii="Calibri" w:hAnsi="Calibri"/>
                <w:sz w:val="22"/>
                <w:szCs w:val="22"/>
              </w:rPr>
              <w:t>Mathspace</w:t>
            </w:r>
            <w:proofErr w:type="spellEnd"/>
            <w:r w:rsidRPr="001249B7">
              <w:rPr>
                <w:rFonts w:ascii="Calibri" w:hAnsi="Calibri"/>
                <w:sz w:val="22"/>
                <w:szCs w:val="22"/>
              </w:rPr>
              <w:t xml:space="preserve"> investigation: Spreading secrets</w:t>
            </w:r>
          </w:p>
          <w:p w14:paraId="31DACD59" w14:textId="77777777" w:rsidR="001249B7" w:rsidRPr="001249B7" w:rsidRDefault="001249B7" w:rsidP="001249B7">
            <w:pPr>
              <w:rPr>
                <w:rFonts w:ascii="Calibri" w:hAnsi="Calibri"/>
                <w:sz w:val="22"/>
                <w:szCs w:val="22"/>
              </w:rPr>
            </w:pPr>
            <w:r w:rsidRPr="001249B7">
              <w:rPr>
                <w:rFonts w:ascii="Calibri" w:hAnsi="Calibri"/>
                <w:sz w:val="22"/>
                <w:szCs w:val="22"/>
              </w:rPr>
              <w:t>How to study maths/for a test (notes page)</w:t>
            </w:r>
          </w:p>
          <w:p w14:paraId="32049EFB" w14:textId="571BB76D" w:rsidR="001249B7" w:rsidRPr="001249B7" w:rsidRDefault="001249B7" w:rsidP="001249B7">
            <w:pPr>
              <w:rPr>
                <w:rFonts w:ascii="Calibri" w:hAnsi="Calibri"/>
                <w:sz w:val="22"/>
                <w:szCs w:val="22"/>
              </w:rPr>
            </w:pPr>
            <w:r w:rsidRPr="001249B7">
              <w:rPr>
                <w:rFonts w:ascii="Calibri" w:hAnsi="Calibri"/>
                <w:sz w:val="22"/>
                <w:szCs w:val="22"/>
              </w:rPr>
              <w:t>Learning Log</w:t>
            </w:r>
            <w:r w:rsidR="00522FB0">
              <w:rPr>
                <w:rFonts w:ascii="Calibri" w:hAnsi="Calibri"/>
                <w:sz w:val="22"/>
                <w:szCs w:val="22"/>
              </w:rPr>
              <w:t xml:space="preserve"> – end of topic</w:t>
            </w:r>
          </w:p>
          <w:p w14:paraId="7653E03E" w14:textId="77777777" w:rsidR="001249B7" w:rsidRPr="001249B7" w:rsidRDefault="001249B7" w:rsidP="001249B7">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464B8344" w14:textId="77777777" w:rsidR="00404E07" w:rsidRDefault="001D07EF" w:rsidP="00C60A57">
            <w:pPr>
              <w:rPr>
                <w:rFonts w:ascii="Calibri" w:hAnsi="Calibri"/>
                <w:sz w:val="22"/>
                <w:szCs w:val="22"/>
              </w:rPr>
            </w:pPr>
            <w:r>
              <w:rPr>
                <w:rFonts w:ascii="Calibri" w:hAnsi="Calibri"/>
                <w:sz w:val="22"/>
                <w:szCs w:val="22"/>
              </w:rPr>
              <w:t>Review of substitution,</w:t>
            </w:r>
          </w:p>
          <w:p w14:paraId="30F86AC9" w14:textId="77777777" w:rsidR="001D07EF" w:rsidRDefault="001D07EF" w:rsidP="00C60A57">
            <w:pPr>
              <w:rPr>
                <w:rFonts w:ascii="Calibri" w:hAnsi="Calibri"/>
                <w:sz w:val="22"/>
                <w:szCs w:val="22"/>
              </w:rPr>
            </w:pPr>
            <w:r>
              <w:rPr>
                <w:rFonts w:ascii="Calibri" w:hAnsi="Calibri"/>
                <w:sz w:val="22"/>
                <w:szCs w:val="22"/>
              </w:rPr>
              <w:t>Review rearranging equations</w:t>
            </w:r>
          </w:p>
          <w:p w14:paraId="1A3173CB" w14:textId="410FF45D" w:rsidR="001D07EF" w:rsidRDefault="001D07EF" w:rsidP="00C60A57">
            <w:pPr>
              <w:rPr>
                <w:rFonts w:ascii="Calibri" w:hAnsi="Calibri"/>
                <w:sz w:val="22"/>
                <w:szCs w:val="22"/>
              </w:rPr>
            </w:pPr>
            <w:r>
              <w:rPr>
                <w:rFonts w:ascii="Calibri" w:hAnsi="Calibri"/>
                <w:sz w:val="22"/>
                <w:szCs w:val="22"/>
              </w:rPr>
              <w:t>link to direct pro</w:t>
            </w:r>
            <w:r w:rsidR="00C93B7D">
              <w:rPr>
                <w:rFonts w:ascii="Calibri" w:hAnsi="Calibri"/>
                <w:sz w:val="22"/>
                <w:szCs w:val="22"/>
              </w:rPr>
              <w:t>p</w:t>
            </w:r>
            <w:r>
              <w:rPr>
                <w:rFonts w:ascii="Calibri" w:hAnsi="Calibri"/>
                <w:sz w:val="22"/>
                <w:szCs w:val="22"/>
              </w:rPr>
              <w:t>ortion</w:t>
            </w:r>
          </w:p>
        </w:tc>
        <w:tc>
          <w:tcPr>
            <w:tcW w:w="1559" w:type="dxa"/>
          </w:tcPr>
          <w:p w14:paraId="7C78F5DD" w14:textId="77777777" w:rsidR="00404E07" w:rsidRDefault="001D07EF" w:rsidP="00646532">
            <w:pPr>
              <w:rPr>
                <w:rFonts w:ascii="Calibri" w:hAnsi="Calibri"/>
                <w:sz w:val="22"/>
                <w:szCs w:val="22"/>
              </w:rPr>
            </w:pPr>
            <w:r>
              <w:rPr>
                <w:rFonts w:ascii="Calibri" w:hAnsi="Calibri"/>
                <w:sz w:val="22"/>
                <w:szCs w:val="22"/>
              </w:rPr>
              <w:t xml:space="preserve">Bank info </w:t>
            </w:r>
          </w:p>
          <w:p w14:paraId="2786C0A4" w14:textId="77777777" w:rsidR="001D07EF" w:rsidRDefault="001D07EF" w:rsidP="00646532">
            <w:pPr>
              <w:rPr>
                <w:rFonts w:ascii="Calibri" w:hAnsi="Calibri"/>
                <w:sz w:val="22"/>
                <w:szCs w:val="22"/>
              </w:rPr>
            </w:pPr>
            <w:r>
              <w:rPr>
                <w:rFonts w:ascii="Calibri" w:hAnsi="Calibri"/>
                <w:sz w:val="22"/>
                <w:szCs w:val="22"/>
              </w:rPr>
              <w:t>NAPLAN</w:t>
            </w:r>
          </w:p>
          <w:p w14:paraId="7633E59F" w14:textId="779911C4" w:rsidR="001D07EF" w:rsidRDefault="001D07EF" w:rsidP="00646532">
            <w:pPr>
              <w:rPr>
                <w:rFonts w:ascii="Calibri" w:hAnsi="Calibri"/>
                <w:sz w:val="22"/>
                <w:szCs w:val="22"/>
              </w:rPr>
            </w:pPr>
            <w:r>
              <w:rPr>
                <w:rFonts w:ascii="Calibri" w:hAnsi="Calibri"/>
                <w:sz w:val="22"/>
                <w:szCs w:val="22"/>
              </w:rPr>
              <w:t>% problems</w:t>
            </w:r>
          </w:p>
        </w:tc>
        <w:tc>
          <w:tcPr>
            <w:tcW w:w="1289" w:type="dxa"/>
          </w:tcPr>
          <w:p w14:paraId="3FFCEB6A" w14:textId="797E8BB9" w:rsidR="00404E07" w:rsidRDefault="00404E07" w:rsidP="00646532">
            <w:pPr>
              <w:rPr>
                <w:rFonts w:ascii="Calibri" w:hAnsi="Calibri"/>
                <w:sz w:val="22"/>
                <w:szCs w:val="22"/>
              </w:rPr>
            </w:pPr>
          </w:p>
        </w:tc>
        <w:tc>
          <w:tcPr>
            <w:tcW w:w="1290" w:type="dxa"/>
          </w:tcPr>
          <w:p w14:paraId="64E015A6" w14:textId="20ABCA59" w:rsidR="00404E07" w:rsidRDefault="00404E07" w:rsidP="00646532">
            <w:pPr>
              <w:rPr>
                <w:rFonts w:ascii="Calibri" w:hAnsi="Calibri"/>
                <w:sz w:val="22"/>
                <w:szCs w:val="22"/>
              </w:rPr>
            </w:pPr>
          </w:p>
        </w:tc>
        <w:tc>
          <w:tcPr>
            <w:tcW w:w="1290" w:type="dxa"/>
          </w:tcPr>
          <w:p w14:paraId="03AB80D6" w14:textId="497AC3FC" w:rsidR="00404E07" w:rsidRDefault="00340164" w:rsidP="00646532">
            <w:pPr>
              <w:rPr>
                <w:rFonts w:ascii="Calibri" w:hAnsi="Calibri"/>
                <w:sz w:val="22"/>
                <w:szCs w:val="22"/>
              </w:rPr>
            </w:pPr>
            <w:r>
              <w:rPr>
                <w:rFonts w:ascii="Calibri" w:hAnsi="Calibri"/>
                <w:sz w:val="22"/>
                <w:szCs w:val="22"/>
              </w:rPr>
              <w:t>1.6-1.10</w:t>
            </w:r>
          </w:p>
        </w:tc>
        <w:tc>
          <w:tcPr>
            <w:tcW w:w="1290" w:type="dxa"/>
          </w:tcPr>
          <w:p w14:paraId="657A4B0F" w14:textId="2C86BB0F" w:rsidR="00404E07" w:rsidRDefault="00404E07" w:rsidP="00646532">
            <w:pPr>
              <w:rPr>
                <w:rFonts w:ascii="Calibri" w:hAnsi="Calibri"/>
                <w:sz w:val="22"/>
                <w:szCs w:val="22"/>
              </w:rPr>
            </w:pPr>
          </w:p>
        </w:tc>
      </w:tr>
      <w:tr w:rsidR="00404E07" w14:paraId="11527189" w14:textId="77777777" w:rsidTr="00404E07">
        <w:tc>
          <w:tcPr>
            <w:tcW w:w="654" w:type="dxa"/>
          </w:tcPr>
          <w:p w14:paraId="196B4072" w14:textId="59F7934E" w:rsidR="00404E07" w:rsidRDefault="00C111DD" w:rsidP="00646532">
            <w:pPr>
              <w:spacing w:before="120"/>
              <w:jc w:val="center"/>
              <w:rPr>
                <w:rFonts w:ascii="Calibri" w:hAnsi="Calibri"/>
                <w:sz w:val="22"/>
                <w:szCs w:val="22"/>
              </w:rPr>
            </w:pPr>
            <w:r>
              <w:rPr>
                <w:rFonts w:ascii="Calibri" w:hAnsi="Calibri"/>
                <w:sz w:val="22"/>
                <w:szCs w:val="22"/>
              </w:rPr>
              <w:t>3-4</w:t>
            </w:r>
          </w:p>
        </w:tc>
        <w:tc>
          <w:tcPr>
            <w:tcW w:w="2603" w:type="dxa"/>
          </w:tcPr>
          <w:p w14:paraId="194E68FD" w14:textId="77777777" w:rsidR="00C111DD" w:rsidRDefault="00C111DD" w:rsidP="00646532">
            <w:pPr>
              <w:rPr>
                <w:rFonts w:ascii="Calibri" w:hAnsi="Calibri"/>
                <w:sz w:val="22"/>
                <w:szCs w:val="22"/>
              </w:rPr>
            </w:pPr>
            <w:r w:rsidRPr="00C111DD">
              <w:rPr>
                <w:rFonts w:ascii="Calibri" w:hAnsi="Calibri"/>
                <w:sz w:val="22"/>
                <w:szCs w:val="22"/>
              </w:rPr>
              <w:t xml:space="preserve">Calculate areas of composite shapes (ACMMG216) </w:t>
            </w:r>
          </w:p>
          <w:p w14:paraId="5C4374AF" w14:textId="77777777" w:rsidR="00C111DD" w:rsidRDefault="00C111DD" w:rsidP="00646532">
            <w:pPr>
              <w:rPr>
                <w:rFonts w:ascii="Calibri" w:hAnsi="Calibri"/>
                <w:sz w:val="22"/>
                <w:szCs w:val="22"/>
              </w:rPr>
            </w:pPr>
          </w:p>
          <w:p w14:paraId="42940E23" w14:textId="701E7A37" w:rsidR="00404E07" w:rsidRDefault="00C111DD" w:rsidP="00646532">
            <w:pPr>
              <w:rPr>
                <w:rFonts w:ascii="Calibri" w:hAnsi="Calibri"/>
                <w:sz w:val="22"/>
                <w:szCs w:val="22"/>
              </w:rPr>
            </w:pPr>
            <w:r w:rsidRPr="00C111DD">
              <w:rPr>
                <w:rFonts w:ascii="Calibri" w:hAnsi="Calibri"/>
                <w:sz w:val="22"/>
                <w:szCs w:val="22"/>
              </w:rPr>
              <w:t>Solve problems involving the surface area and volume of right prisms (ACMMG218)</w:t>
            </w:r>
          </w:p>
        </w:tc>
        <w:tc>
          <w:tcPr>
            <w:tcW w:w="1387" w:type="dxa"/>
          </w:tcPr>
          <w:p w14:paraId="44EF1B72" w14:textId="45CFF577" w:rsidR="00F548F2" w:rsidRDefault="00F548F2" w:rsidP="00646532">
            <w:pPr>
              <w:rPr>
                <w:rFonts w:ascii="Calibri" w:hAnsi="Calibri"/>
                <w:sz w:val="22"/>
                <w:szCs w:val="22"/>
              </w:rPr>
            </w:pPr>
            <w:r>
              <w:rPr>
                <w:rFonts w:ascii="Calibri" w:hAnsi="Calibri"/>
                <w:sz w:val="22"/>
                <w:szCs w:val="22"/>
              </w:rPr>
              <w:t xml:space="preserve">Surface area and volume of triangular prisms that does </w:t>
            </w:r>
            <w:r w:rsidRPr="00F548F2">
              <w:rPr>
                <w:rFonts w:ascii="Calibri" w:hAnsi="Calibri"/>
                <w:sz w:val="22"/>
                <w:szCs w:val="22"/>
                <w:u w:val="single"/>
              </w:rPr>
              <w:t>not</w:t>
            </w:r>
            <w:r>
              <w:rPr>
                <w:rFonts w:ascii="Calibri" w:hAnsi="Calibri"/>
                <w:sz w:val="22"/>
                <w:szCs w:val="22"/>
              </w:rPr>
              <w:t xml:space="preserve"> require the use of Pythagoras’ Theorem</w:t>
            </w:r>
          </w:p>
        </w:tc>
        <w:tc>
          <w:tcPr>
            <w:tcW w:w="4253" w:type="dxa"/>
          </w:tcPr>
          <w:p w14:paraId="776452FB" w14:textId="77777777" w:rsidR="001249B7" w:rsidRPr="001249B7" w:rsidRDefault="001249B7" w:rsidP="001249B7">
            <w:pPr>
              <w:rPr>
                <w:rFonts w:ascii="Calibri" w:hAnsi="Calibri"/>
                <w:sz w:val="22"/>
                <w:szCs w:val="22"/>
              </w:rPr>
            </w:pPr>
            <w:r w:rsidRPr="001249B7">
              <w:rPr>
                <w:rFonts w:ascii="Calibri" w:hAnsi="Calibri"/>
                <w:sz w:val="22"/>
                <w:szCs w:val="22"/>
              </w:rPr>
              <w:t>Think-pair-share</w:t>
            </w:r>
          </w:p>
          <w:p w14:paraId="5ED05121" w14:textId="77777777" w:rsidR="001249B7" w:rsidRPr="001249B7" w:rsidRDefault="001249B7" w:rsidP="001249B7">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78C55931" w14:textId="77777777" w:rsidR="001249B7" w:rsidRPr="001249B7" w:rsidRDefault="001249B7" w:rsidP="001249B7">
            <w:pPr>
              <w:rPr>
                <w:rFonts w:ascii="Calibri" w:hAnsi="Calibri"/>
                <w:sz w:val="22"/>
                <w:szCs w:val="22"/>
              </w:rPr>
            </w:pPr>
            <w:r w:rsidRPr="001249B7">
              <w:rPr>
                <w:rFonts w:ascii="Calibri" w:hAnsi="Calibri"/>
                <w:sz w:val="22"/>
                <w:szCs w:val="22"/>
              </w:rPr>
              <w:t>Mathematics thinking Process – setting out</w:t>
            </w:r>
          </w:p>
          <w:p w14:paraId="64A1603E" w14:textId="4A53E71A" w:rsidR="001249B7" w:rsidRDefault="001249B7" w:rsidP="001249B7">
            <w:pPr>
              <w:rPr>
                <w:rFonts w:ascii="Calibri" w:hAnsi="Calibri"/>
                <w:sz w:val="22"/>
                <w:szCs w:val="22"/>
              </w:rPr>
            </w:pPr>
            <w:r w:rsidRPr="001249B7">
              <w:rPr>
                <w:rFonts w:ascii="Calibri" w:hAnsi="Calibri"/>
                <w:sz w:val="22"/>
                <w:szCs w:val="22"/>
              </w:rPr>
              <w:t>Learning log</w:t>
            </w:r>
          </w:p>
          <w:p w14:paraId="6B838340" w14:textId="77777777" w:rsidR="00522FB0" w:rsidRDefault="00522FB0" w:rsidP="00522FB0">
            <w:pPr>
              <w:rPr>
                <w:rFonts w:ascii="Calibri" w:hAnsi="Calibri"/>
                <w:sz w:val="22"/>
                <w:szCs w:val="22"/>
              </w:rPr>
            </w:pPr>
            <w:r>
              <w:rPr>
                <w:rFonts w:ascii="Calibri" w:hAnsi="Calibri"/>
                <w:sz w:val="22"/>
                <w:szCs w:val="22"/>
              </w:rPr>
              <w:t>Gallery Walk</w:t>
            </w:r>
          </w:p>
          <w:p w14:paraId="0FD5ADE2" w14:textId="632F48B4" w:rsidR="00522FB0" w:rsidRDefault="00522FB0" w:rsidP="001249B7">
            <w:pPr>
              <w:rPr>
                <w:rFonts w:ascii="Calibri" w:hAnsi="Calibri"/>
                <w:sz w:val="22"/>
                <w:szCs w:val="22"/>
              </w:rPr>
            </w:pPr>
            <w:r>
              <w:rPr>
                <w:rFonts w:ascii="Calibri" w:hAnsi="Calibri"/>
                <w:sz w:val="22"/>
                <w:szCs w:val="22"/>
              </w:rPr>
              <w:t>Agreement Circles</w:t>
            </w:r>
          </w:p>
          <w:p w14:paraId="28050605" w14:textId="3A68F99F" w:rsidR="00522FB0" w:rsidRPr="001249B7" w:rsidRDefault="00522FB0" w:rsidP="001249B7">
            <w:pPr>
              <w:rPr>
                <w:rFonts w:ascii="Calibri" w:hAnsi="Calibri"/>
                <w:sz w:val="22"/>
                <w:szCs w:val="22"/>
              </w:rPr>
            </w:pPr>
            <w:r>
              <w:rPr>
                <w:rFonts w:ascii="Calibri" w:hAnsi="Calibri"/>
                <w:sz w:val="22"/>
                <w:szCs w:val="22"/>
              </w:rPr>
              <w:t>CUBES</w:t>
            </w:r>
          </w:p>
          <w:p w14:paraId="1DF60F14" w14:textId="77777777" w:rsidR="001249B7" w:rsidRPr="001249B7" w:rsidRDefault="001249B7" w:rsidP="001249B7">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23FCD03D" w14:textId="0CB2416B" w:rsidR="00404E07" w:rsidRDefault="001D07EF" w:rsidP="001249B7">
            <w:pPr>
              <w:rPr>
                <w:rFonts w:ascii="Calibri" w:hAnsi="Calibri"/>
                <w:sz w:val="22"/>
                <w:szCs w:val="22"/>
              </w:rPr>
            </w:pPr>
            <w:r w:rsidRPr="001D07EF">
              <w:rPr>
                <w:rFonts w:ascii="Calibri" w:hAnsi="Calibri"/>
                <w:sz w:val="22"/>
                <w:szCs w:val="22"/>
              </w:rPr>
              <w:t>How to study maths/for a test (notes page)</w:t>
            </w:r>
          </w:p>
        </w:tc>
        <w:tc>
          <w:tcPr>
            <w:tcW w:w="1559" w:type="dxa"/>
          </w:tcPr>
          <w:p w14:paraId="153EE284" w14:textId="77777777" w:rsidR="00404E07" w:rsidRDefault="001D07EF" w:rsidP="00646532">
            <w:pPr>
              <w:rPr>
                <w:rFonts w:ascii="Calibri" w:hAnsi="Calibri"/>
                <w:sz w:val="22"/>
                <w:szCs w:val="22"/>
              </w:rPr>
            </w:pPr>
            <w:r>
              <w:rPr>
                <w:rFonts w:ascii="Calibri" w:hAnsi="Calibri"/>
                <w:sz w:val="22"/>
                <w:szCs w:val="22"/>
              </w:rPr>
              <w:t>Selection of boxes</w:t>
            </w:r>
          </w:p>
          <w:p w14:paraId="1CD05D8E" w14:textId="77777777" w:rsidR="001D07EF" w:rsidRDefault="001D07EF" w:rsidP="00646532">
            <w:pPr>
              <w:rPr>
                <w:rFonts w:ascii="Calibri" w:hAnsi="Calibri"/>
                <w:sz w:val="22"/>
                <w:szCs w:val="22"/>
              </w:rPr>
            </w:pPr>
            <w:r>
              <w:rPr>
                <w:rFonts w:ascii="Calibri" w:hAnsi="Calibri"/>
                <w:sz w:val="22"/>
                <w:szCs w:val="22"/>
              </w:rPr>
              <w:t>Rulers</w:t>
            </w:r>
          </w:p>
          <w:p w14:paraId="596705EC" w14:textId="77777777" w:rsidR="001D07EF" w:rsidRDefault="001D07EF" w:rsidP="00646532">
            <w:pPr>
              <w:rPr>
                <w:rFonts w:ascii="Calibri" w:hAnsi="Calibri"/>
                <w:sz w:val="22"/>
                <w:szCs w:val="22"/>
              </w:rPr>
            </w:pPr>
            <w:r>
              <w:rPr>
                <w:rFonts w:ascii="Calibri" w:hAnsi="Calibri"/>
                <w:sz w:val="22"/>
                <w:szCs w:val="22"/>
              </w:rPr>
              <w:t>Blocks</w:t>
            </w:r>
          </w:p>
          <w:p w14:paraId="233CBE11" w14:textId="77777777" w:rsidR="001D07EF" w:rsidRDefault="001D07EF" w:rsidP="00646532">
            <w:pPr>
              <w:rPr>
                <w:rFonts w:ascii="Calibri" w:hAnsi="Calibri"/>
                <w:sz w:val="22"/>
                <w:szCs w:val="22"/>
              </w:rPr>
            </w:pPr>
            <w:r>
              <w:rPr>
                <w:rFonts w:ascii="Calibri" w:hAnsi="Calibri"/>
                <w:sz w:val="22"/>
                <w:szCs w:val="22"/>
              </w:rPr>
              <w:t>Graph paper</w:t>
            </w:r>
          </w:p>
          <w:p w14:paraId="34CD763F" w14:textId="6303C8D7" w:rsidR="001D07EF" w:rsidRDefault="001D07EF" w:rsidP="00646532">
            <w:pPr>
              <w:rPr>
                <w:rFonts w:ascii="Calibri" w:hAnsi="Calibri"/>
                <w:sz w:val="22"/>
                <w:szCs w:val="22"/>
              </w:rPr>
            </w:pPr>
          </w:p>
        </w:tc>
        <w:tc>
          <w:tcPr>
            <w:tcW w:w="1289" w:type="dxa"/>
          </w:tcPr>
          <w:p w14:paraId="493E30AB" w14:textId="77777777" w:rsidR="00404E07" w:rsidRDefault="00404E07" w:rsidP="00646532">
            <w:pPr>
              <w:rPr>
                <w:rFonts w:ascii="Calibri" w:hAnsi="Calibri"/>
                <w:sz w:val="22"/>
                <w:szCs w:val="22"/>
              </w:rPr>
            </w:pPr>
          </w:p>
        </w:tc>
        <w:tc>
          <w:tcPr>
            <w:tcW w:w="1290" w:type="dxa"/>
          </w:tcPr>
          <w:p w14:paraId="08CE17EA" w14:textId="77777777" w:rsidR="00404E07" w:rsidRDefault="00340164" w:rsidP="00646532">
            <w:pPr>
              <w:rPr>
                <w:rFonts w:ascii="Calibri" w:hAnsi="Calibri"/>
                <w:sz w:val="22"/>
                <w:szCs w:val="22"/>
              </w:rPr>
            </w:pPr>
            <w:r>
              <w:rPr>
                <w:rFonts w:ascii="Calibri" w:hAnsi="Calibri"/>
                <w:sz w:val="22"/>
                <w:szCs w:val="22"/>
              </w:rPr>
              <w:t>3.</w:t>
            </w:r>
            <w:r w:rsidR="005F1D4B">
              <w:rPr>
                <w:rFonts w:ascii="Calibri" w:hAnsi="Calibri"/>
                <w:sz w:val="22"/>
                <w:szCs w:val="22"/>
              </w:rPr>
              <w:t>1-3.6</w:t>
            </w:r>
          </w:p>
          <w:p w14:paraId="71DDEB88" w14:textId="657816F1" w:rsidR="005F1D4B" w:rsidRDefault="005F1D4B" w:rsidP="00646532">
            <w:pPr>
              <w:rPr>
                <w:rFonts w:ascii="Calibri" w:hAnsi="Calibri"/>
                <w:sz w:val="22"/>
                <w:szCs w:val="22"/>
              </w:rPr>
            </w:pPr>
            <w:r>
              <w:rPr>
                <w:rFonts w:ascii="Calibri" w:hAnsi="Calibri"/>
                <w:sz w:val="22"/>
                <w:szCs w:val="22"/>
              </w:rPr>
              <w:t>13.1- 13.6</w:t>
            </w:r>
          </w:p>
        </w:tc>
        <w:tc>
          <w:tcPr>
            <w:tcW w:w="1290" w:type="dxa"/>
          </w:tcPr>
          <w:p w14:paraId="0C12D3D5" w14:textId="77777777" w:rsidR="00404E07" w:rsidRDefault="005F1D4B" w:rsidP="00646532">
            <w:pPr>
              <w:rPr>
                <w:rFonts w:ascii="Calibri" w:hAnsi="Calibri"/>
                <w:sz w:val="22"/>
                <w:szCs w:val="22"/>
              </w:rPr>
            </w:pPr>
            <w:r>
              <w:rPr>
                <w:rFonts w:ascii="Calibri" w:hAnsi="Calibri"/>
                <w:sz w:val="22"/>
                <w:szCs w:val="22"/>
              </w:rPr>
              <w:t xml:space="preserve">5.1, 5.4, </w:t>
            </w:r>
          </w:p>
          <w:p w14:paraId="23DEB12B" w14:textId="77777777" w:rsidR="005F1D4B" w:rsidRDefault="005F1D4B" w:rsidP="00646532">
            <w:pPr>
              <w:rPr>
                <w:rFonts w:ascii="Calibri" w:hAnsi="Calibri"/>
                <w:sz w:val="22"/>
                <w:szCs w:val="22"/>
              </w:rPr>
            </w:pPr>
            <w:r>
              <w:rPr>
                <w:rFonts w:ascii="Calibri" w:hAnsi="Calibri"/>
                <w:sz w:val="22"/>
                <w:szCs w:val="22"/>
              </w:rPr>
              <w:t xml:space="preserve">Sectors- </w:t>
            </w:r>
            <w:proofErr w:type="spellStart"/>
            <w:r>
              <w:rPr>
                <w:rFonts w:ascii="Calibri" w:hAnsi="Calibri"/>
                <w:sz w:val="22"/>
                <w:szCs w:val="22"/>
              </w:rPr>
              <w:t>ext</w:t>
            </w:r>
            <w:proofErr w:type="spellEnd"/>
            <w:r>
              <w:rPr>
                <w:rFonts w:ascii="Calibri" w:hAnsi="Calibri"/>
                <w:sz w:val="22"/>
                <w:szCs w:val="22"/>
              </w:rPr>
              <w:t xml:space="preserve"> only</w:t>
            </w:r>
          </w:p>
          <w:p w14:paraId="6E6168B4" w14:textId="77777777" w:rsidR="005F1D4B" w:rsidRDefault="005F1D4B" w:rsidP="00646532">
            <w:pPr>
              <w:rPr>
                <w:rFonts w:ascii="Calibri" w:hAnsi="Calibri"/>
                <w:sz w:val="22"/>
                <w:szCs w:val="22"/>
              </w:rPr>
            </w:pPr>
            <w:r>
              <w:rPr>
                <w:rFonts w:ascii="Calibri" w:hAnsi="Calibri"/>
                <w:sz w:val="22"/>
                <w:szCs w:val="22"/>
              </w:rPr>
              <w:t>5.5 prisms only</w:t>
            </w:r>
          </w:p>
          <w:p w14:paraId="69A1B152" w14:textId="10863C90" w:rsidR="005F1D4B" w:rsidRDefault="005F1D4B" w:rsidP="00646532">
            <w:pPr>
              <w:rPr>
                <w:rFonts w:ascii="Calibri" w:hAnsi="Calibri"/>
                <w:sz w:val="22"/>
                <w:szCs w:val="22"/>
              </w:rPr>
            </w:pPr>
            <w:r>
              <w:rPr>
                <w:rFonts w:ascii="Calibri" w:hAnsi="Calibri"/>
                <w:sz w:val="22"/>
                <w:szCs w:val="22"/>
              </w:rPr>
              <w:t>5.7</w:t>
            </w:r>
          </w:p>
        </w:tc>
        <w:tc>
          <w:tcPr>
            <w:tcW w:w="1290" w:type="dxa"/>
          </w:tcPr>
          <w:p w14:paraId="7B1C8CCC" w14:textId="24C51611" w:rsidR="00404E07" w:rsidRDefault="00C111DD" w:rsidP="00646532">
            <w:pPr>
              <w:rPr>
                <w:rFonts w:ascii="Calibri" w:hAnsi="Calibri"/>
                <w:sz w:val="22"/>
                <w:szCs w:val="22"/>
              </w:rPr>
            </w:pPr>
            <w:proofErr w:type="spellStart"/>
            <w:r>
              <w:rPr>
                <w:rFonts w:ascii="Calibri" w:hAnsi="Calibri"/>
                <w:sz w:val="22"/>
                <w:szCs w:val="22"/>
              </w:rPr>
              <w:t>Wk</w:t>
            </w:r>
            <w:proofErr w:type="spellEnd"/>
            <w:r>
              <w:rPr>
                <w:rFonts w:ascii="Calibri" w:hAnsi="Calibri"/>
                <w:sz w:val="22"/>
                <w:szCs w:val="22"/>
              </w:rPr>
              <w:t xml:space="preserve"> 4 Mini test 1</w:t>
            </w:r>
            <w:r w:rsidR="00BC5A91">
              <w:rPr>
                <w:rFonts w:ascii="Calibri" w:hAnsi="Calibri"/>
                <w:sz w:val="22"/>
                <w:szCs w:val="22"/>
              </w:rPr>
              <w:t xml:space="preserve"> includes NAPLAN Q</w:t>
            </w:r>
          </w:p>
        </w:tc>
      </w:tr>
      <w:tr w:rsidR="00C111DD" w14:paraId="008BDF97" w14:textId="77777777" w:rsidTr="00404E07">
        <w:tc>
          <w:tcPr>
            <w:tcW w:w="654" w:type="dxa"/>
          </w:tcPr>
          <w:p w14:paraId="662F93B3" w14:textId="6C546378" w:rsidR="00C111DD" w:rsidRDefault="00C111DD" w:rsidP="00646532">
            <w:pPr>
              <w:spacing w:before="120"/>
              <w:jc w:val="center"/>
              <w:rPr>
                <w:rFonts w:ascii="Calibri" w:hAnsi="Calibri"/>
                <w:sz w:val="22"/>
                <w:szCs w:val="22"/>
              </w:rPr>
            </w:pPr>
            <w:r>
              <w:rPr>
                <w:rFonts w:ascii="Calibri" w:hAnsi="Calibri"/>
                <w:sz w:val="22"/>
                <w:szCs w:val="22"/>
              </w:rPr>
              <w:t>5</w:t>
            </w:r>
          </w:p>
        </w:tc>
        <w:tc>
          <w:tcPr>
            <w:tcW w:w="2603" w:type="dxa"/>
          </w:tcPr>
          <w:p w14:paraId="4A421B95" w14:textId="0484FAC0" w:rsidR="00C111DD" w:rsidRPr="00C111DD" w:rsidRDefault="00C111DD" w:rsidP="00646532">
            <w:pPr>
              <w:rPr>
                <w:rFonts w:ascii="Calibri" w:hAnsi="Calibri"/>
                <w:sz w:val="22"/>
                <w:szCs w:val="22"/>
              </w:rPr>
            </w:pPr>
            <w:r w:rsidRPr="00C111DD">
              <w:rPr>
                <w:rFonts w:ascii="Calibri" w:hAnsi="Calibri"/>
                <w:sz w:val="22"/>
                <w:szCs w:val="22"/>
              </w:rPr>
              <w:t>Apply index laws to numerical expressions with integer indices (ACMNA209)</w:t>
            </w:r>
          </w:p>
        </w:tc>
        <w:tc>
          <w:tcPr>
            <w:tcW w:w="1387" w:type="dxa"/>
          </w:tcPr>
          <w:p w14:paraId="65290FFF" w14:textId="002EDAAB" w:rsidR="00C111DD" w:rsidRDefault="00AD6B73" w:rsidP="00646532">
            <w:pPr>
              <w:rPr>
                <w:rFonts w:ascii="Calibri" w:hAnsi="Calibri"/>
                <w:sz w:val="22"/>
                <w:szCs w:val="22"/>
              </w:rPr>
            </w:pPr>
            <w:r>
              <w:rPr>
                <w:rFonts w:ascii="Calibri" w:hAnsi="Calibri"/>
                <w:sz w:val="22"/>
                <w:szCs w:val="22"/>
              </w:rPr>
              <w:t>Negative powers with numerical base</w:t>
            </w:r>
          </w:p>
        </w:tc>
        <w:tc>
          <w:tcPr>
            <w:tcW w:w="4253" w:type="dxa"/>
          </w:tcPr>
          <w:p w14:paraId="27CFD00C" w14:textId="77777777" w:rsidR="001249B7" w:rsidRPr="001249B7" w:rsidRDefault="001249B7" w:rsidP="001249B7">
            <w:pPr>
              <w:rPr>
                <w:rFonts w:ascii="Calibri" w:hAnsi="Calibri"/>
                <w:sz w:val="22"/>
                <w:szCs w:val="22"/>
              </w:rPr>
            </w:pPr>
            <w:r w:rsidRPr="001249B7">
              <w:rPr>
                <w:rFonts w:ascii="Calibri" w:hAnsi="Calibri"/>
                <w:sz w:val="22"/>
                <w:szCs w:val="22"/>
              </w:rPr>
              <w:t>Think-pair-share</w:t>
            </w:r>
          </w:p>
          <w:p w14:paraId="6A6D18D3" w14:textId="77777777" w:rsidR="001249B7" w:rsidRPr="001249B7" w:rsidRDefault="001249B7" w:rsidP="001249B7">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765E46E4" w14:textId="77777777" w:rsidR="001249B7" w:rsidRPr="001249B7" w:rsidRDefault="001249B7" w:rsidP="001249B7">
            <w:pPr>
              <w:rPr>
                <w:rFonts w:ascii="Calibri" w:hAnsi="Calibri"/>
                <w:sz w:val="22"/>
                <w:szCs w:val="22"/>
              </w:rPr>
            </w:pPr>
            <w:r w:rsidRPr="001249B7">
              <w:rPr>
                <w:rFonts w:ascii="Calibri" w:hAnsi="Calibri"/>
                <w:sz w:val="22"/>
                <w:szCs w:val="22"/>
              </w:rPr>
              <w:t>Mathematics thinking Process – setting out</w:t>
            </w:r>
          </w:p>
          <w:p w14:paraId="7357A6EA" w14:textId="394F9756" w:rsidR="00C111DD" w:rsidRDefault="00F548F2" w:rsidP="00646532">
            <w:pPr>
              <w:rPr>
                <w:rFonts w:ascii="Calibri" w:hAnsi="Calibri"/>
                <w:sz w:val="22"/>
                <w:szCs w:val="22"/>
              </w:rPr>
            </w:pPr>
            <w:r>
              <w:rPr>
                <w:rFonts w:ascii="Calibri" w:hAnsi="Calibri"/>
                <w:sz w:val="22"/>
                <w:szCs w:val="22"/>
              </w:rPr>
              <w:t xml:space="preserve">Inquiry activity: look at patterns to develop the index laws with integers. </w:t>
            </w:r>
          </w:p>
        </w:tc>
        <w:tc>
          <w:tcPr>
            <w:tcW w:w="1559" w:type="dxa"/>
          </w:tcPr>
          <w:p w14:paraId="04AB53D3" w14:textId="77777777" w:rsidR="00C111DD" w:rsidRDefault="00C111DD" w:rsidP="00646532">
            <w:pPr>
              <w:rPr>
                <w:rFonts w:ascii="Calibri" w:hAnsi="Calibri"/>
                <w:sz w:val="22"/>
                <w:szCs w:val="22"/>
              </w:rPr>
            </w:pPr>
          </w:p>
        </w:tc>
        <w:tc>
          <w:tcPr>
            <w:tcW w:w="1289" w:type="dxa"/>
          </w:tcPr>
          <w:p w14:paraId="3BBB8006" w14:textId="77777777" w:rsidR="00C111DD" w:rsidRDefault="00C111DD" w:rsidP="00646532">
            <w:pPr>
              <w:rPr>
                <w:rFonts w:ascii="Calibri" w:hAnsi="Calibri"/>
                <w:sz w:val="22"/>
                <w:szCs w:val="22"/>
              </w:rPr>
            </w:pPr>
          </w:p>
        </w:tc>
        <w:tc>
          <w:tcPr>
            <w:tcW w:w="1290" w:type="dxa"/>
          </w:tcPr>
          <w:p w14:paraId="232B2CC4" w14:textId="4B14F876" w:rsidR="00C111DD" w:rsidRDefault="005F1D4B" w:rsidP="00646532">
            <w:pPr>
              <w:rPr>
                <w:rFonts w:ascii="Calibri" w:hAnsi="Calibri"/>
                <w:sz w:val="22"/>
                <w:szCs w:val="22"/>
              </w:rPr>
            </w:pPr>
            <w:r>
              <w:rPr>
                <w:rFonts w:ascii="Calibri" w:hAnsi="Calibri"/>
                <w:sz w:val="22"/>
                <w:szCs w:val="22"/>
              </w:rPr>
              <w:t>Chapter 1</w:t>
            </w:r>
          </w:p>
        </w:tc>
        <w:tc>
          <w:tcPr>
            <w:tcW w:w="1290" w:type="dxa"/>
          </w:tcPr>
          <w:p w14:paraId="4A6112BA" w14:textId="77777777" w:rsidR="00C111DD" w:rsidRDefault="00C111DD" w:rsidP="00646532">
            <w:pPr>
              <w:rPr>
                <w:rFonts w:ascii="Calibri" w:hAnsi="Calibri"/>
                <w:sz w:val="22"/>
                <w:szCs w:val="22"/>
              </w:rPr>
            </w:pPr>
          </w:p>
        </w:tc>
        <w:tc>
          <w:tcPr>
            <w:tcW w:w="1290" w:type="dxa"/>
          </w:tcPr>
          <w:p w14:paraId="091833E7" w14:textId="77777777" w:rsidR="00C111DD" w:rsidRDefault="00C111DD" w:rsidP="00646532">
            <w:pPr>
              <w:rPr>
                <w:rFonts w:ascii="Calibri" w:hAnsi="Calibri"/>
                <w:sz w:val="22"/>
                <w:szCs w:val="22"/>
              </w:rPr>
            </w:pPr>
          </w:p>
        </w:tc>
      </w:tr>
      <w:tr w:rsidR="00404E07" w14:paraId="4998A645" w14:textId="77777777" w:rsidTr="00404E07">
        <w:tc>
          <w:tcPr>
            <w:tcW w:w="654" w:type="dxa"/>
          </w:tcPr>
          <w:p w14:paraId="22DA5F53" w14:textId="3743ADA8" w:rsidR="00404E07" w:rsidRDefault="00717870" w:rsidP="00646532">
            <w:pPr>
              <w:spacing w:before="120"/>
              <w:jc w:val="center"/>
              <w:rPr>
                <w:rFonts w:ascii="Calibri" w:hAnsi="Calibri"/>
                <w:sz w:val="22"/>
                <w:szCs w:val="22"/>
              </w:rPr>
            </w:pPr>
            <w:r>
              <w:rPr>
                <w:rFonts w:ascii="Calibri" w:hAnsi="Calibri"/>
                <w:sz w:val="22"/>
                <w:szCs w:val="22"/>
              </w:rPr>
              <w:lastRenderedPageBreak/>
              <w:t>6</w:t>
            </w:r>
          </w:p>
        </w:tc>
        <w:tc>
          <w:tcPr>
            <w:tcW w:w="2603" w:type="dxa"/>
          </w:tcPr>
          <w:p w14:paraId="2E87C2BA" w14:textId="6C2FF801" w:rsidR="00404E07" w:rsidRDefault="00717870" w:rsidP="00646532">
            <w:pPr>
              <w:rPr>
                <w:rFonts w:ascii="Calibri" w:hAnsi="Calibri"/>
                <w:sz w:val="22"/>
                <w:szCs w:val="22"/>
              </w:rPr>
            </w:pPr>
            <w:r w:rsidRPr="00717870">
              <w:rPr>
                <w:rFonts w:ascii="Calibri" w:hAnsi="Calibri"/>
                <w:sz w:val="22"/>
                <w:szCs w:val="22"/>
              </w:rPr>
              <w:t xml:space="preserve">Extend and apply the index laws to variables, using </w:t>
            </w:r>
            <w:r w:rsidRPr="00F548F2">
              <w:rPr>
                <w:rFonts w:ascii="Calibri" w:hAnsi="Calibri"/>
                <w:sz w:val="22"/>
                <w:szCs w:val="22"/>
                <w:u w:val="single"/>
              </w:rPr>
              <w:t>positive</w:t>
            </w:r>
            <w:r w:rsidRPr="00717870">
              <w:rPr>
                <w:rFonts w:ascii="Calibri" w:hAnsi="Calibri"/>
                <w:sz w:val="22"/>
                <w:szCs w:val="22"/>
              </w:rPr>
              <w:t xml:space="preserve"> integer indices and the </w:t>
            </w:r>
            <w:r w:rsidRPr="00F548F2">
              <w:rPr>
                <w:rFonts w:ascii="Calibri" w:hAnsi="Calibri"/>
                <w:sz w:val="22"/>
                <w:szCs w:val="22"/>
                <w:u w:val="single"/>
              </w:rPr>
              <w:t>zero</w:t>
            </w:r>
            <w:r w:rsidRPr="00717870">
              <w:rPr>
                <w:rFonts w:ascii="Calibri" w:hAnsi="Calibri"/>
                <w:sz w:val="22"/>
                <w:szCs w:val="22"/>
              </w:rPr>
              <w:t xml:space="preserve"> index (ACMNA212)</w:t>
            </w:r>
          </w:p>
        </w:tc>
        <w:tc>
          <w:tcPr>
            <w:tcW w:w="1387" w:type="dxa"/>
          </w:tcPr>
          <w:p w14:paraId="29462FAA" w14:textId="208770C5" w:rsidR="00C111DD" w:rsidRDefault="00AD6B73" w:rsidP="00C111DD">
            <w:pPr>
              <w:rPr>
                <w:rFonts w:ascii="Calibri" w:hAnsi="Calibri"/>
                <w:sz w:val="22"/>
                <w:szCs w:val="22"/>
              </w:rPr>
            </w:pPr>
            <w:r>
              <w:rPr>
                <w:rFonts w:ascii="Calibri" w:hAnsi="Calibri"/>
                <w:sz w:val="22"/>
                <w:szCs w:val="22"/>
              </w:rPr>
              <w:t>Generalising the index rules with positive indices and zero index.</w:t>
            </w:r>
          </w:p>
        </w:tc>
        <w:tc>
          <w:tcPr>
            <w:tcW w:w="4253" w:type="dxa"/>
          </w:tcPr>
          <w:p w14:paraId="7EEE8D38" w14:textId="77777777" w:rsidR="001249B7" w:rsidRPr="001249B7" w:rsidRDefault="001249B7" w:rsidP="001249B7">
            <w:pPr>
              <w:rPr>
                <w:rFonts w:ascii="Calibri" w:hAnsi="Calibri"/>
                <w:sz w:val="22"/>
                <w:szCs w:val="22"/>
              </w:rPr>
            </w:pPr>
            <w:r w:rsidRPr="001249B7">
              <w:rPr>
                <w:rFonts w:ascii="Calibri" w:hAnsi="Calibri"/>
                <w:sz w:val="22"/>
                <w:szCs w:val="22"/>
              </w:rPr>
              <w:t>Think-pair-share</w:t>
            </w:r>
          </w:p>
          <w:p w14:paraId="20AC99F4" w14:textId="77777777" w:rsidR="001249B7" w:rsidRPr="001249B7" w:rsidRDefault="001249B7" w:rsidP="001249B7">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189ADBD1" w14:textId="77777777" w:rsidR="001249B7" w:rsidRPr="001249B7" w:rsidRDefault="001249B7" w:rsidP="001249B7">
            <w:pPr>
              <w:rPr>
                <w:rFonts w:ascii="Calibri" w:hAnsi="Calibri"/>
                <w:sz w:val="22"/>
                <w:szCs w:val="22"/>
              </w:rPr>
            </w:pPr>
            <w:r w:rsidRPr="001249B7">
              <w:rPr>
                <w:rFonts w:ascii="Calibri" w:hAnsi="Calibri"/>
                <w:sz w:val="22"/>
                <w:szCs w:val="22"/>
              </w:rPr>
              <w:t>Mathematics thinking Process – setting out</w:t>
            </w:r>
          </w:p>
          <w:p w14:paraId="0EFD0F7F" w14:textId="385E207B" w:rsidR="001249B7" w:rsidRDefault="001249B7" w:rsidP="001249B7">
            <w:pPr>
              <w:rPr>
                <w:rFonts w:ascii="Calibri" w:hAnsi="Calibri"/>
                <w:sz w:val="22"/>
                <w:szCs w:val="22"/>
              </w:rPr>
            </w:pPr>
            <w:r w:rsidRPr="001249B7">
              <w:rPr>
                <w:rFonts w:ascii="Calibri" w:hAnsi="Calibri"/>
                <w:sz w:val="22"/>
                <w:szCs w:val="22"/>
              </w:rPr>
              <w:t>Learning Log</w:t>
            </w:r>
          </w:p>
          <w:p w14:paraId="0E10EEF8" w14:textId="29EA7EFC" w:rsidR="00522FB0" w:rsidRPr="001249B7" w:rsidRDefault="00522FB0" w:rsidP="001249B7">
            <w:pPr>
              <w:rPr>
                <w:rFonts w:ascii="Calibri" w:hAnsi="Calibri"/>
                <w:sz w:val="22"/>
                <w:szCs w:val="22"/>
              </w:rPr>
            </w:pPr>
            <w:r>
              <w:rPr>
                <w:rFonts w:ascii="Calibri" w:hAnsi="Calibri"/>
                <w:sz w:val="22"/>
                <w:szCs w:val="22"/>
              </w:rPr>
              <w:t>CUBES</w:t>
            </w:r>
          </w:p>
          <w:p w14:paraId="1D48307D" w14:textId="77777777" w:rsidR="001249B7" w:rsidRPr="001249B7" w:rsidRDefault="001249B7" w:rsidP="001249B7">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049F5B49" w14:textId="265550A0" w:rsidR="00404E07" w:rsidRDefault="00404E07" w:rsidP="005B2A11">
            <w:pPr>
              <w:rPr>
                <w:rFonts w:ascii="Calibri" w:hAnsi="Calibri"/>
                <w:sz w:val="22"/>
                <w:szCs w:val="22"/>
              </w:rPr>
            </w:pPr>
          </w:p>
        </w:tc>
        <w:tc>
          <w:tcPr>
            <w:tcW w:w="1559" w:type="dxa"/>
          </w:tcPr>
          <w:p w14:paraId="707DC0C8" w14:textId="77777777" w:rsidR="00404E07" w:rsidRDefault="00404E07" w:rsidP="00646532">
            <w:pPr>
              <w:rPr>
                <w:rFonts w:ascii="Calibri" w:hAnsi="Calibri"/>
                <w:sz w:val="22"/>
                <w:szCs w:val="22"/>
              </w:rPr>
            </w:pPr>
          </w:p>
        </w:tc>
        <w:tc>
          <w:tcPr>
            <w:tcW w:w="1289" w:type="dxa"/>
          </w:tcPr>
          <w:p w14:paraId="23599A84" w14:textId="77777777" w:rsidR="00404E07" w:rsidRDefault="00404E07" w:rsidP="00646532">
            <w:pPr>
              <w:rPr>
                <w:rFonts w:ascii="Calibri" w:hAnsi="Calibri"/>
                <w:sz w:val="22"/>
                <w:szCs w:val="22"/>
              </w:rPr>
            </w:pPr>
          </w:p>
        </w:tc>
        <w:tc>
          <w:tcPr>
            <w:tcW w:w="1290" w:type="dxa"/>
          </w:tcPr>
          <w:p w14:paraId="3F89761F" w14:textId="7E8CA9B2" w:rsidR="00404E07" w:rsidRDefault="005F1D4B" w:rsidP="00646532">
            <w:pPr>
              <w:rPr>
                <w:rFonts w:ascii="Calibri" w:hAnsi="Calibri"/>
                <w:sz w:val="22"/>
                <w:szCs w:val="22"/>
              </w:rPr>
            </w:pPr>
            <w:r>
              <w:rPr>
                <w:rFonts w:ascii="Calibri" w:hAnsi="Calibri"/>
                <w:sz w:val="22"/>
                <w:szCs w:val="22"/>
              </w:rPr>
              <w:t>Chapter 1</w:t>
            </w:r>
          </w:p>
        </w:tc>
        <w:tc>
          <w:tcPr>
            <w:tcW w:w="1290" w:type="dxa"/>
          </w:tcPr>
          <w:p w14:paraId="178557A2" w14:textId="77777777" w:rsidR="00404E07" w:rsidRDefault="00404E07" w:rsidP="00646532">
            <w:pPr>
              <w:rPr>
                <w:rFonts w:ascii="Calibri" w:hAnsi="Calibri"/>
                <w:sz w:val="22"/>
                <w:szCs w:val="22"/>
              </w:rPr>
            </w:pPr>
          </w:p>
        </w:tc>
        <w:tc>
          <w:tcPr>
            <w:tcW w:w="1290" w:type="dxa"/>
          </w:tcPr>
          <w:p w14:paraId="717FA98E" w14:textId="498AF246" w:rsidR="00404E07" w:rsidRDefault="00753F7C" w:rsidP="00646532">
            <w:pPr>
              <w:rPr>
                <w:rFonts w:ascii="Calibri" w:hAnsi="Calibri"/>
                <w:sz w:val="22"/>
                <w:szCs w:val="22"/>
              </w:rPr>
            </w:pPr>
            <w:r>
              <w:rPr>
                <w:rFonts w:ascii="Calibri" w:hAnsi="Calibri"/>
                <w:sz w:val="22"/>
                <w:szCs w:val="22"/>
              </w:rPr>
              <w:t>Mini test 2- Includes NAPLAN Q</w:t>
            </w:r>
          </w:p>
        </w:tc>
      </w:tr>
      <w:tr w:rsidR="00404E07" w14:paraId="7352C5CF" w14:textId="77777777" w:rsidTr="00404E07">
        <w:tc>
          <w:tcPr>
            <w:tcW w:w="654" w:type="dxa"/>
          </w:tcPr>
          <w:p w14:paraId="002F7E4F" w14:textId="2CCC0322" w:rsidR="00404E07" w:rsidRDefault="00717870" w:rsidP="00646532">
            <w:pPr>
              <w:spacing w:before="120"/>
              <w:jc w:val="center"/>
              <w:rPr>
                <w:rFonts w:ascii="Calibri" w:hAnsi="Calibri"/>
                <w:sz w:val="22"/>
                <w:szCs w:val="22"/>
              </w:rPr>
            </w:pPr>
            <w:r>
              <w:rPr>
                <w:rFonts w:ascii="Calibri" w:hAnsi="Calibri"/>
                <w:sz w:val="22"/>
                <w:szCs w:val="22"/>
              </w:rPr>
              <w:t>7-8</w:t>
            </w:r>
          </w:p>
        </w:tc>
        <w:tc>
          <w:tcPr>
            <w:tcW w:w="2603" w:type="dxa"/>
          </w:tcPr>
          <w:p w14:paraId="390D5CFD" w14:textId="0EDF6FAD" w:rsidR="00404E07" w:rsidRDefault="00717870" w:rsidP="00646532">
            <w:pPr>
              <w:rPr>
                <w:rFonts w:ascii="Calibri" w:hAnsi="Calibri"/>
                <w:sz w:val="22"/>
                <w:szCs w:val="22"/>
              </w:rPr>
            </w:pPr>
            <w:r w:rsidRPr="00717870">
              <w:rPr>
                <w:rFonts w:ascii="Calibri" w:hAnsi="Calibri"/>
                <w:sz w:val="22"/>
                <w:szCs w:val="22"/>
              </w:rPr>
              <w:t>Apply the distributive law to the expansion of algebraic expressions, including binomials, and collect like terms where appropriate (ACMNA213)</w:t>
            </w:r>
          </w:p>
        </w:tc>
        <w:tc>
          <w:tcPr>
            <w:tcW w:w="1387" w:type="dxa"/>
          </w:tcPr>
          <w:p w14:paraId="41AA9BF1" w14:textId="77777777" w:rsidR="00404E07" w:rsidRDefault="00717870" w:rsidP="00646532">
            <w:pPr>
              <w:rPr>
                <w:rFonts w:ascii="Calibri" w:hAnsi="Calibri"/>
                <w:sz w:val="22"/>
                <w:szCs w:val="22"/>
              </w:rPr>
            </w:pPr>
            <w:r>
              <w:rPr>
                <w:rFonts w:ascii="Calibri" w:hAnsi="Calibri"/>
                <w:sz w:val="22"/>
                <w:szCs w:val="22"/>
              </w:rPr>
              <w:t>Collecting like terms,</w:t>
            </w:r>
          </w:p>
          <w:p w14:paraId="5023A0E2" w14:textId="4944DE6D" w:rsidR="00717870" w:rsidRDefault="00717870" w:rsidP="00646532">
            <w:pPr>
              <w:rPr>
                <w:rFonts w:ascii="Calibri" w:hAnsi="Calibri"/>
                <w:sz w:val="22"/>
                <w:szCs w:val="22"/>
              </w:rPr>
            </w:pPr>
            <w:r>
              <w:rPr>
                <w:rFonts w:ascii="Calibri" w:hAnsi="Calibri"/>
                <w:sz w:val="22"/>
                <w:szCs w:val="22"/>
              </w:rPr>
              <w:t xml:space="preserve">expanding </w:t>
            </w:r>
            <w:r w:rsidR="001D07EF">
              <w:rPr>
                <w:rFonts w:ascii="Calibri" w:hAnsi="Calibri"/>
                <w:sz w:val="22"/>
                <w:szCs w:val="22"/>
              </w:rPr>
              <w:t xml:space="preserve">single </w:t>
            </w:r>
            <w:r>
              <w:rPr>
                <w:rFonts w:ascii="Calibri" w:hAnsi="Calibri"/>
                <w:sz w:val="22"/>
                <w:szCs w:val="22"/>
              </w:rPr>
              <w:t xml:space="preserve">brackets, </w:t>
            </w:r>
          </w:p>
          <w:p w14:paraId="7215DBF4" w14:textId="4BA4101C" w:rsidR="001D07EF" w:rsidRDefault="001D07EF" w:rsidP="00646532">
            <w:pPr>
              <w:rPr>
                <w:rFonts w:ascii="Calibri" w:hAnsi="Calibri"/>
                <w:sz w:val="22"/>
                <w:szCs w:val="22"/>
              </w:rPr>
            </w:pPr>
            <w:proofErr w:type="spellStart"/>
            <w:r>
              <w:rPr>
                <w:rFonts w:ascii="Calibri" w:hAnsi="Calibri"/>
                <w:sz w:val="22"/>
                <w:szCs w:val="22"/>
              </w:rPr>
              <w:t>expnding</w:t>
            </w:r>
            <w:proofErr w:type="spellEnd"/>
            <w:r>
              <w:rPr>
                <w:rFonts w:ascii="Calibri" w:hAnsi="Calibri"/>
                <w:sz w:val="22"/>
                <w:szCs w:val="22"/>
              </w:rPr>
              <w:t xml:space="preserve"> binomial</w:t>
            </w:r>
          </w:p>
          <w:p w14:paraId="50B529E8" w14:textId="01DFE7E8" w:rsidR="00717870" w:rsidRDefault="00717870" w:rsidP="00646532">
            <w:pPr>
              <w:rPr>
                <w:rFonts w:ascii="Calibri" w:hAnsi="Calibri"/>
                <w:sz w:val="22"/>
                <w:szCs w:val="22"/>
              </w:rPr>
            </w:pPr>
            <w:r>
              <w:rPr>
                <w:rFonts w:ascii="Calibri" w:hAnsi="Calibri"/>
                <w:sz w:val="22"/>
                <w:szCs w:val="22"/>
              </w:rPr>
              <w:t>factorising HCF.</w:t>
            </w:r>
          </w:p>
        </w:tc>
        <w:tc>
          <w:tcPr>
            <w:tcW w:w="4253" w:type="dxa"/>
          </w:tcPr>
          <w:p w14:paraId="63924037" w14:textId="77777777" w:rsidR="001249B7" w:rsidRPr="001249B7" w:rsidRDefault="001249B7" w:rsidP="001249B7">
            <w:pPr>
              <w:rPr>
                <w:rFonts w:ascii="Calibri" w:hAnsi="Calibri"/>
                <w:sz w:val="22"/>
                <w:szCs w:val="22"/>
              </w:rPr>
            </w:pPr>
            <w:r w:rsidRPr="001249B7">
              <w:rPr>
                <w:rFonts w:ascii="Calibri" w:hAnsi="Calibri"/>
                <w:sz w:val="22"/>
                <w:szCs w:val="22"/>
              </w:rPr>
              <w:t>Think-pair-share</w:t>
            </w:r>
          </w:p>
          <w:p w14:paraId="7CB65A4A" w14:textId="77777777" w:rsidR="001249B7" w:rsidRPr="001249B7" w:rsidRDefault="001249B7" w:rsidP="001249B7">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14:paraId="7AB2C0B1" w14:textId="77777777" w:rsidR="001249B7" w:rsidRPr="001249B7" w:rsidRDefault="001249B7" w:rsidP="001249B7">
            <w:pPr>
              <w:rPr>
                <w:rFonts w:ascii="Calibri" w:hAnsi="Calibri"/>
                <w:sz w:val="22"/>
                <w:szCs w:val="22"/>
              </w:rPr>
            </w:pPr>
            <w:r w:rsidRPr="001249B7">
              <w:rPr>
                <w:rFonts w:ascii="Calibri" w:hAnsi="Calibri"/>
                <w:sz w:val="22"/>
                <w:szCs w:val="22"/>
              </w:rPr>
              <w:t>Mathematics thinking Process – setting out</w:t>
            </w:r>
          </w:p>
          <w:p w14:paraId="61483956" w14:textId="1D6F91B4" w:rsidR="001249B7" w:rsidRDefault="001249B7" w:rsidP="001249B7">
            <w:pPr>
              <w:rPr>
                <w:rFonts w:ascii="Calibri" w:hAnsi="Calibri"/>
                <w:sz w:val="22"/>
                <w:szCs w:val="22"/>
              </w:rPr>
            </w:pPr>
            <w:r w:rsidRPr="001249B7">
              <w:rPr>
                <w:rFonts w:ascii="Calibri" w:hAnsi="Calibri"/>
                <w:sz w:val="22"/>
                <w:szCs w:val="22"/>
              </w:rPr>
              <w:t>Learning Log</w:t>
            </w:r>
          </w:p>
          <w:p w14:paraId="5C356135" w14:textId="2D5ADD5D" w:rsidR="00522FB0" w:rsidRPr="001249B7" w:rsidRDefault="00522FB0" w:rsidP="001249B7">
            <w:pPr>
              <w:rPr>
                <w:rFonts w:ascii="Calibri" w:hAnsi="Calibri"/>
                <w:sz w:val="22"/>
                <w:szCs w:val="22"/>
              </w:rPr>
            </w:pPr>
            <w:r>
              <w:rPr>
                <w:rFonts w:ascii="Calibri" w:hAnsi="Calibri"/>
                <w:sz w:val="22"/>
                <w:szCs w:val="22"/>
              </w:rPr>
              <w:t>CUBES</w:t>
            </w:r>
          </w:p>
          <w:p w14:paraId="2ACC8C15" w14:textId="77777777" w:rsidR="001249B7" w:rsidRPr="001249B7" w:rsidRDefault="001249B7" w:rsidP="001249B7">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14:paraId="088A986D" w14:textId="77777777" w:rsidR="00404E07" w:rsidRDefault="001249B7" w:rsidP="001249B7">
            <w:pPr>
              <w:rPr>
                <w:rFonts w:ascii="Calibri" w:hAnsi="Calibri"/>
                <w:sz w:val="22"/>
                <w:szCs w:val="22"/>
              </w:rPr>
            </w:pPr>
            <w:r w:rsidRPr="001249B7">
              <w:rPr>
                <w:rFonts w:ascii="Calibri" w:hAnsi="Calibri"/>
                <w:sz w:val="22"/>
                <w:szCs w:val="22"/>
              </w:rPr>
              <w:t>Mind Map</w:t>
            </w:r>
          </w:p>
          <w:p w14:paraId="511582E5" w14:textId="700ACE5F" w:rsidR="00654672" w:rsidRDefault="00654672" w:rsidP="001249B7">
            <w:pPr>
              <w:rPr>
                <w:rFonts w:ascii="Calibri" w:hAnsi="Calibri"/>
                <w:sz w:val="22"/>
                <w:szCs w:val="22"/>
              </w:rPr>
            </w:pPr>
            <w:r>
              <w:rPr>
                <w:rFonts w:ascii="Calibri" w:hAnsi="Calibri"/>
                <w:sz w:val="22"/>
                <w:szCs w:val="22"/>
              </w:rPr>
              <w:t xml:space="preserve">Pam </w:t>
            </w:r>
            <w:proofErr w:type="spellStart"/>
            <w:r>
              <w:rPr>
                <w:rFonts w:ascii="Calibri" w:hAnsi="Calibri"/>
                <w:sz w:val="22"/>
                <w:szCs w:val="22"/>
              </w:rPr>
              <w:t>Sherard’s</w:t>
            </w:r>
            <w:proofErr w:type="spellEnd"/>
            <w:r>
              <w:rPr>
                <w:rFonts w:ascii="Calibri" w:hAnsi="Calibri"/>
                <w:sz w:val="22"/>
                <w:szCs w:val="22"/>
              </w:rPr>
              <w:t xml:space="preserve"> blocks in boxes</w:t>
            </w:r>
            <w:r w:rsidR="001D07EF">
              <w:rPr>
                <w:rFonts w:ascii="Calibri" w:hAnsi="Calibri"/>
                <w:sz w:val="22"/>
                <w:szCs w:val="22"/>
              </w:rPr>
              <w:t xml:space="preserve"> for single brackets and HCF</w:t>
            </w:r>
          </w:p>
        </w:tc>
        <w:tc>
          <w:tcPr>
            <w:tcW w:w="1559" w:type="dxa"/>
          </w:tcPr>
          <w:p w14:paraId="2D85BE77" w14:textId="77777777" w:rsidR="00404E07" w:rsidRDefault="00654672" w:rsidP="00646532">
            <w:pPr>
              <w:rPr>
                <w:rFonts w:ascii="Calibri" w:hAnsi="Calibri"/>
                <w:sz w:val="22"/>
                <w:szCs w:val="22"/>
              </w:rPr>
            </w:pPr>
            <w:r>
              <w:rPr>
                <w:rFonts w:ascii="Calibri" w:hAnsi="Calibri"/>
                <w:sz w:val="22"/>
                <w:szCs w:val="22"/>
              </w:rPr>
              <w:t>Blocks</w:t>
            </w:r>
          </w:p>
          <w:p w14:paraId="7EE8B66A" w14:textId="77777777" w:rsidR="00654672" w:rsidRDefault="00654672" w:rsidP="00646532">
            <w:pPr>
              <w:rPr>
                <w:rFonts w:ascii="Calibri" w:hAnsi="Calibri"/>
                <w:sz w:val="22"/>
                <w:szCs w:val="22"/>
              </w:rPr>
            </w:pPr>
            <w:r>
              <w:rPr>
                <w:rFonts w:ascii="Calibri" w:hAnsi="Calibri"/>
                <w:sz w:val="22"/>
                <w:szCs w:val="22"/>
              </w:rPr>
              <w:t>Boxes</w:t>
            </w:r>
          </w:p>
          <w:p w14:paraId="414B6E52" w14:textId="2D845886" w:rsidR="00654672" w:rsidRDefault="00654672" w:rsidP="00646532">
            <w:pPr>
              <w:rPr>
                <w:rFonts w:ascii="Calibri" w:hAnsi="Calibri"/>
                <w:sz w:val="22"/>
                <w:szCs w:val="22"/>
              </w:rPr>
            </w:pPr>
            <w:r>
              <w:rPr>
                <w:rFonts w:ascii="Calibri" w:hAnsi="Calibri"/>
                <w:sz w:val="22"/>
                <w:szCs w:val="22"/>
              </w:rPr>
              <w:t>Sticky</w:t>
            </w:r>
            <w:r w:rsidR="001D07EF">
              <w:rPr>
                <w:rFonts w:ascii="Calibri" w:hAnsi="Calibri"/>
                <w:sz w:val="22"/>
                <w:szCs w:val="22"/>
              </w:rPr>
              <w:t xml:space="preserve"> </w:t>
            </w:r>
            <w:r>
              <w:rPr>
                <w:rFonts w:ascii="Calibri" w:hAnsi="Calibri"/>
                <w:sz w:val="22"/>
                <w:szCs w:val="22"/>
              </w:rPr>
              <w:t>notes</w:t>
            </w:r>
          </w:p>
        </w:tc>
        <w:tc>
          <w:tcPr>
            <w:tcW w:w="1289" w:type="dxa"/>
          </w:tcPr>
          <w:p w14:paraId="05D4258C" w14:textId="77777777" w:rsidR="00404E07" w:rsidRDefault="00404E07" w:rsidP="00646532">
            <w:pPr>
              <w:rPr>
                <w:rFonts w:ascii="Calibri" w:hAnsi="Calibri"/>
                <w:sz w:val="22"/>
                <w:szCs w:val="22"/>
              </w:rPr>
            </w:pPr>
          </w:p>
        </w:tc>
        <w:tc>
          <w:tcPr>
            <w:tcW w:w="1290" w:type="dxa"/>
          </w:tcPr>
          <w:p w14:paraId="36B11299" w14:textId="25F0FF05" w:rsidR="00404E07" w:rsidRDefault="005F1D4B" w:rsidP="00646532">
            <w:pPr>
              <w:rPr>
                <w:rFonts w:ascii="Calibri" w:hAnsi="Calibri"/>
                <w:sz w:val="22"/>
                <w:szCs w:val="22"/>
              </w:rPr>
            </w:pPr>
            <w:r>
              <w:rPr>
                <w:rFonts w:ascii="Calibri" w:hAnsi="Calibri"/>
                <w:sz w:val="22"/>
                <w:szCs w:val="22"/>
              </w:rPr>
              <w:t>Chapter 2</w:t>
            </w:r>
          </w:p>
        </w:tc>
        <w:tc>
          <w:tcPr>
            <w:tcW w:w="1290" w:type="dxa"/>
          </w:tcPr>
          <w:p w14:paraId="42234DE6" w14:textId="755701E7" w:rsidR="00404E07" w:rsidRDefault="005F1D4B" w:rsidP="00646532">
            <w:pPr>
              <w:rPr>
                <w:rFonts w:ascii="Calibri" w:hAnsi="Calibri"/>
                <w:sz w:val="22"/>
                <w:szCs w:val="22"/>
              </w:rPr>
            </w:pPr>
            <w:r>
              <w:rPr>
                <w:rFonts w:ascii="Calibri" w:hAnsi="Calibri"/>
                <w:sz w:val="22"/>
                <w:szCs w:val="22"/>
              </w:rPr>
              <w:t>2.1, 2.2, 2.3, 8.3</w:t>
            </w:r>
          </w:p>
        </w:tc>
        <w:tc>
          <w:tcPr>
            <w:tcW w:w="1290" w:type="dxa"/>
          </w:tcPr>
          <w:p w14:paraId="5F7053FC" w14:textId="49984087" w:rsidR="00404E07" w:rsidRDefault="00404E07" w:rsidP="00646532">
            <w:pPr>
              <w:rPr>
                <w:rFonts w:ascii="Calibri" w:hAnsi="Calibri"/>
                <w:sz w:val="22"/>
                <w:szCs w:val="22"/>
              </w:rPr>
            </w:pPr>
          </w:p>
        </w:tc>
      </w:tr>
      <w:tr w:rsidR="00404E07" w14:paraId="6D034019" w14:textId="77777777" w:rsidTr="00404E07">
        <w:tc>
          <w:tcPr>
            <w:tcW w:w="654" w:type="dxa"/>
          </w:tcPr>
          <w:p w14:paraId="497B792E" w14:textId="40AB02E2" w:rsidR="00404E07" w:rsidRDefault="00717870" w:rsidP="00646532">
            <w:pPr>
              <w:spacing w:before="120"/>
              <w:jc w:val="center"/>
              <w:rPr>
                <w:rFonts w:ascii="Calibri" w:hAnsi="Calibri"/>
                <w:sz w:val="22"/>
                <w:szCs w:val="22"/>
              </w:rPr>
            </w:pPr>
            <w:r>
              <w:rPr>
                <w:rFonts w:ascii="Calibri" w:hAnsi="Calibri"/>
                <w:sz w:val="22"/>
                <w:szCs w:val="22"/>
              </w:rPr>
              <w:t>9-1</w:t>
            </w:r>
            <w:r w:rsidR="0092733E">
              <w:rPr>
                <w:rFonts w:ascii="Calibri" w:hAnsi="Calibri"/>
                <w:sz w:val="22"/>
                <w:szCs w:val="22"/>
              </w:rPr>
              <w:t>0</w:t>
            </w:r>
          </w:p>
        </w:tc>
        <w:tc>
          <w:tcPr>
            <w:tcW w:w="2603" w:type="dxa"/>
          </w:tcPr>
          <w:p w14:paraId="20E4B19B" w14:textId="25D7AED5" w:rsidR="00404E07" w:rsidRDefault="00717870" w:rsidP="00AD6B73">
            <w:pPr>
              <w:rPr>
                <w:rFonts w:ascii="Calibri" w:hAnsi="Calibri"/>
                <w:sz w:val="22"/>
                <w:szCs w:val="22"/>
              </w:rPr>
            </w:pPr>
            <w:r>
              <w:rPr>
                <w:rFonts w:ascii="Calibri" w:hAnsi="Calibri"/>
                <w:sz w:val="22"/>
                <w:szCs w:val="22"/>
              </w:rPr>
              <w:t>N</w:t>
            </w:r>
            <w:r w:rsidR="0013756A">
              <w:rPr>
                <w:rFonts w:ascii="Calibri" w:hAnsi="Calibri"/>
                <w:sz w:val="22"/>
                <w:szCs w:val="22"/>
              </w:rPr>
              <w:t>APLAN</w:t>
            </w:r>
            <w:r>
              <w:rPr>
                <w:rFonts w:ascii="Calibri" w:hAnsi="Calibri"/>
                <w:sz w:val="22"/>
                <w:szCs w:val="22"/>
              </w:rPr>
              <w:t xml:space="preserve"> prep</w:t>
            </w:r>
            <w:r w:rsidR="00407DE8">
              <w:rPr>
                <w:rFonts w:ascii="Calibri" w:hAnsi="Calibri"/>
                <w:sz w:val="22"/>
                <w:szCs w:val="22"/>
              </w:rPr>
              <w:t xml:space="preserve">  </w:t>
            </w:r>
          </w:p>
        </w:tc>
        <w:tc>
          <w:tcPr>
            <w:tcW w:w="1387" w:type="dxa"/>
          </w:tcPr>
          <w:p w14:paraId="007E3D43" w14:textId="1CED4964" w:rsidR="00404E07" w:rsidRDefault="0013756A" w:rsidP="00646532">
            <w:pPr>
              <w:rPr>
                <w:rFonts w:ascii="Calibri" w:hAnsi="Calibri"/>
                <w:sz w:val="22"/>
                <w:szCs w:val="22"/>
              </w:rPr>
            </w:pPr>
            <w:r>
              <w:rPr>
                <w:rFonts w:ascii="Calibri" w:hAnsi="Calibri"/>
                <w:sz w:val="22"/>
                <w:szCs w:val="22"/>
              </w:rPr>
              <w:t>NAPLAN</w:t>
            </w:r>
            <w:r w:rsidR="00AD6B73">
              <w:rPr>
                <w:rFonts w:ascii="Calibri" w:hAnsi="Calibri"/>
                <w:sz w:val="22"/>
                <w:szCs w:val="22"/>
              </w:rPr>
              <w:t xml:space="preserve"> prep</w:t>
            </w:r>
          </w:p>
        </w:tc>
        <w:tc>
          <w:tcPr>
            <w:tcW w:w="4253" w:type="dxa"/>
          </w:tcPr>
          <w:p w14:paraId="0600DE6D" w14:textId="4E9B23D3" w:rsidR="00404E07" w:rsidRDefault="00AD6B73" w:rsidP="00646532">
            <w:pPr>
              <w:rPr>
                <w:rFonts w:ascii="Calibri" w:hAnsi="Calibri"/>
                <w:sz w:val="22"/>
                <w:szCs w:val="22"/>
              </w:rPr>
            </w:pPr>
            <w:r>
              <w:rPr>
                <w:rFonts w:ascii="Calibri" w:hAnsi="Calibri"/>
                <w:sz w:val="22"/>
                <w:szCs w:val="22"/>
              </w:rPr>
              <w:t>revision activities to come</w:t>
            </w:r>
          </w:p>
        </w:tc>
        <w:tc>
          <w:tcPr>
            <w:tcW w:w="1559" w:type="dxa"/>
          </w:tcPr>
          <w:p w14:paraId="6A61C015" w14:textId="77777777" w:rsidR="00404E07" w:rsidRDefault="00404E07" w:rsidP="00646532">
            <w:pPr>
              <w:rPr>
                <w:rFonts w:ascii="Calibri" w:hAnsi="Calibri"/>
                <w:sz w:val="22"/>
                <w:szCs w:val="22"/>
              </w:rPr>
            </w:pPr>
          </w:p>
        </w:tc>
        <w:tc>
          <w:tcPr>
            <w:tcW w:w="1289" w:type="dxa"/>
          </w:tcPr>
          <w:p w14:paraId="4312CBB7" w14:textId="77777777" w:rsidR="00404E07" w:rsidRDefault="00404E07" w:rsidP="00646532">
            <w:pPr>
              <w:rPr>
                <w:rFonts w:ascii="Calibri" w:hAnsi="Calibri"/>
                <w:sz w:val="22"/>
                <w:szCs w:val="22"/>
              </w:rPr>
            </w:pPr>
          </w:p>
        </w:tc>
        <w:tc>
          <w:tcPr>
            <w:tcW w:w="1290" w:type="dxa"/>
          </w:tcPr>
          <w:p w14:paraId="431DFD27" w14:textId="77777777" w:rsidR="00404E07" w:rsidRDefault="00404E07" w:rsidP="00646532">
            <w:pPr>
              <w:rPr>
                <w:rFonts w:ascii="Calibri" w:hAnsi="Calibri"/>
                <w:sz w:val="22"/>
                <w:szCs w:val="22"/>
              </w:rPr>
            </w:pPr>
          </w:p>
        </w:tc>
        <w:tc>
          <w:tcPr>
            <w:tcW w:w="1290" w:type="dxa"/>
          </w:tcPr>
          <w:p w14:paraId="70859A8E" w14:textId="77777777" w:rsidR="00404E07" w:rsidRDefault="00404E07" w:rsidP="00646532">
            <w:pPr>
              <w:rPr>
                <w:rFonts w:ascii="Calibri" w:hAnsi="Calibri"/>
                <w:sz w:val="22"/>
                <w:szCs w:val="22"/>
              </w:rPr>
            </w:pPr>
          </w:p>
        </w:tc>
        <w:tc>
          <w:tcPr>
            <w:tcW w:w="1290" w:type="dxa"/>
          </w:tcPr>
          <w:p w14:paraId="50872E2C" w14:textId="31962E1E" w:rsidR="00404E07" w:rsidRDefault="00BC5A91" w:rsidP="00646532">
            <w:pPr>
              <w:rPr>
                <w:rFonts w:ascii="Calibri" w:hAnsi="Calibri"/>
                <w:sz w:val="22"/>
                <w:szCs w:val="22"/>
              </w:rPr>
            </w:pPr>
            <w:r>
              <w:rPr>
                <w:rFonts w:ascii="Calibri" w:hAnsi="Calibri"/>
                <w:sz w:val="22"/>
                <w:szCs w:val="22"/>
              </w:rPr>
              <w:t>Test 1- includes NAPLAN Q</w:t>
            </w:r>
          </w:p>
        </w:tc>
      </w:tr>
      <w:tr w:rsidR="00DE446F" w14:paraId="4223978D" w14:textId="77777777" w:rsidTr="00404E07">
        <w:tc>
          <w:tcPr>
            <w:tcW w:w="654" w:type="dxa"/>
          </w:tcPr>
          <w:p w14:paraId="52DDD6EB" w14:textId="07ADF6E0" w:rsidR="00DE446F" w:rsidRDefault="0092733E" w:rsidP="00646532">
            <w:pPr>
              <w:spacing w:before="120"/>
              <w:jc w:val="center"/>
              <w:rPr>
                <w:rFonts w:ascii="Calibri" w:hAnsi="Calibri"/>
                <w:sz w:val="22"/>
                <w:szCs w:val="22"/>
              </w:rPr>
            </w:pPr>
            <w:r>
              <w:rPr>
                <w:rFonts w:ascii="Calibri" w:hAnsi="Calibri"/>
                <w:sz w:val="22"/>
                <w:szCs w:val="22"/>
              </w:rPr>
              <w:t>11</w:t>
            </w:r>
          </w:p>
        </w:tc>
        <w:tc>
          <w:tcPr>
            <w:tcW w:w="2603" w:type="dxa"/>
          </w:tcPr>
          <w:p w14:paraId="238AD74E" w14:textId="5607576B" w:rsidR="00DE446F" w:rsidRDefault="0092733E" w:rsidP="00646532">
            <w:pPr>
              <w:rPr>
                <w:rFonts w:ascii="Calibri" w:hAnsi="Calibri"/>
                <w:sz w:val="22"/>
                <w:szCs w:val="22"/>
              </w:rPr>
            </w:pPr>
            <w:r>
              <w:rPr>
                <w:rFonts w:ascii="Calibri" w:hAnsi="Calibri"/>
                <w:sz w:val="22"/>
                <w:szCs w:val="22"/>
              </w:rPr>
              <w:t xml:space="preserve">STEM </w:t>
            </w:r>
          </w:p>
        </w:tc>
        <w:tc>
          <w:tcPr>
            <w:tcW w:w="1387" w:type="dxa"/>
          </w:tcPr>
          <w:p w14:paraId="20728E53" w14:textId="31034DAA" w:rsidR="00DE446F" w:rsidRDefault="00AD6B73" w:rsidP="00646532">
            <w:pPr>
              <w:rPr>
                <w:rFonts w:ascii="Calibri" w:hAnsi="Calibri"/>
                <w:sz w:val="22"/>
                <w:szCs w:val="22"/>
              </w:rPr>
            </w:pPr>
            <w:r>
              <w:rPr>
                <w:rFonts w:ascii="Calibri" w:hAnsi="Calibri"/>
                <w:sz w:val="22"/>
                <w:szCs w:val="22"/>
              </w:rPr>
              <w:t>STEM</w:t>
            </w:r>
          </w:p>
        </w:tc>
        <w:tc>
          <w:tcPr>
            <w:tcW w:w="4253" w:type="dxa"/>
          </w:tcPr>
          <w:p w14:paraId="65CAC876" w14:textId="77777777" w:rsidR="00DE446F" w:rsidRDefault="00DE446F" w:rsidP="00646532">
            <w:pPr>
              <w:rPr>
                <w:rFonts w:ascii="Calibri" w:hAnsi="Calibri"/>
                <w:sz w:val="22"/>
                <w:szCs w:val="22"/>
              </w:rPr>
            </w:pPr>
          </w:p>
        </w:tc>
        <w:tc>
          <w:tcPr>
            <w:tcW w:w="1559" w:type="dxa"/>
          </w:tcPr>
          <w:p w14:paraId="2F794D8E" w14:textId="77777777" w:rsidR="00DE446F" w:rsidRDefault="00DE446F" w:rsidP="00646532">
            <w:pPr>
              <w:rPr>
                <w:rFonts w:ascii="Calibri" w:hAnsi="Calibri"/>
                <w:sz w:val="22"/>
                <w:szCs w:val="22"/>
              </w:rPr>
            </w:pPr>
          </w:p>
        </w:tc>
        <w:tc>
          <w:tcPr>
            <w:tcW w:w="1289" w:type="dxa"/>
          </w:tcPr>
          <w:p w14:paraId="5BA10FA2" w14:textId="77777777" w:rsidR="00DE446F" w:rsidRDefault="00DE446F" w:rsidP="00646532">
            <w:pPr>
              <w:rPr>
                <w:rFonts w:ascii="Calibri" w:hAnsi="Calibri"/>
                <w:sz w:val="22"/>
                <w:szCs w:val="22"/>
              </w:rPr>
            </w:pPr>
          </w:p>
        </w:tc>
        <w:tc>
          <w:tcPr>
            <w:tcW w:w="1290" w:type="dxa"/>
          </w:tcPr>
          <w:p w14:paraId="4CE1ABE4" w14:textId="77777777" w:rsidR="00DE446F" w:rsidRDefault="00DE446F" w:rsidP="00646532">
            <w:pPr>
              <w:rPr>
                <w:rFonts w:ascii="Calibri" w:hAnsi="Calibri"/>
                <w:sz w:val="22"/>
                <w:szCs w:val="22"/>
              </w:rPr>
            </w:pPr>
          </w:p>
        </w:tc>
        <w:tc>
          <w:tcPr>
            <w:tcW w:w="1290" w:type="dxa"/>
          </w:tcPr>
          <w:p w14:paraId="088C3534" w14:textId="77777777" w:rsidR="00DE446F" w:rsidRDefault="00DE446F" w:rsidP="00646532">
            <w:pPr>
              <w:rPr>
                <w:rFonts w:ascii="Calibri" w:hAnsi="Calibri"/>
                <w:sz w:val="22"/>
                <w:szCs w:val="22"/>
              </w:rPr>
            </w:pPr>
          </w:p>
        </w:tc>
        <w:tc>
          <w:tcPr>
            <w:tcW w:w="1290" w:type="dxa"/>
          </w:tcPr>
          <w:p w14:paraId="05E1CA89" w14:textId="72B18580" w:rsidR="00DE446F" w:rsidRDefault="00FD698D" w:rsidP="00646532">
            <w:pPr>
              <w:rPr>
                <w:rFonts w:ascii="Calibri" w:hAnsi="Calibri"/>
                <w:sz w:val="22"/>
                <w:szCs w:val="22"/>
              </w:rPr>
            </w:pPr>
            <w:r>
              <w:rPr>
                <w:rFonts w:ascii="Calibri" w:hAnsi="Calibri"/>
                <w:sz w:val="22"/>
                <w:szCs w:val="22"/>
              </w:rPr>
              <w:t>Stem Project</w:t>
            </w:r>
          </w:p>
        </w:tc>
      </w:tr>
      <w:bookmarkEnd w:id="0"/>
    </w:tbl>
    <w:p w14:paraId="61C2F438" w14:textId="77777777" w:rsidR="00394E97" w:rsidRDefault="00394E97" w:rsidP="00394E97">
      <w:pPr>
        <w:rPr>
          <w:rFonts w:ascii="Calibri" w:hAnsi="Calibri"/>
          <w:sz w:val="22"/>
          <w:szCs w:val="22"/>
        </w:rPr>
      </w:pPr>
    </w:p>
    <w:p w14:paraId="0E01676B" w14:textId="150F1632" w:rsidR="000B646F" w:rsidRDefault="000B646F" w:rsidP="00AE2CC9">
      <w:pPr>
        <w:tabs>
          <w:tab w:val="left" w:pos="2715"/>
        </w:tabs>
        <w:rPr>
          <w:rFonts w:ascii="Calibri" w:hAnsi="Calibri"/>
          <w:sz w:val="22"/>
          <w:szCs w:val="22"/>
        </w:rPr>
      </w:pPr>
    </w:p>
    <w:p w14:paraId="1D37C93C" w14:textId="77777777" w:rsidR="000B646F" w:rsidRDefault="000B6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53FF65AA" w14:textId="77777777" w:rsidTr="00BC0D58">
        <w:tc>
          <w:tcPr>
            <w:tcW w:w="15615" w:type="dxa"/>
            <w:gridSpan w:val="9"/>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404E07" w:rsidRPr="00404E07" w14:paraId="4372F1AB" w14:textId="77777777" w:rsidTr="00BC0D58">
        <w:trPr>
          <w:trHeight w:val="270"/>
        </w:trPr>
        <w:tc>
          <w:tcPr>
            <w:tcW w:w="654" w:type="dxa"/>
            <w:vMerge w:val="restart"/>
          </w:tcPr>
          <w:p w14:paraId="07EC15AF"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070895C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6F666D12" w14:textId="7322AE00" w:rsidR="00404E07" w:rsidRPr="00404E07" w:rsidRDefault="00646532" w:rsidP="00BC0D58">
            <w:pPr>
              <w:jc w:val="center"/>
              <w:rPr>
                <w:rFonts w:ascii="Calibri" w:hAnsi="Calibri"/>
                <w:b/>
                <w:sz w:val="22"/>
                <w:szCs w:val="22"/>
              </w:rPr>
            </w:pPr>
            <w:r>
              <w:rPr>
                <w:rFonts w:ascii="Calibri" w:hAnsi="Calibri"/>
                <w:b/>
                <w:sz w:val="22"/>
                <w:szCs w:val="22"/>
              </w:rPr>
              <w:t>(Year 9</w:t>
            </w:r>
            <w:r w:rsidR="00404E07" w:rsidRPr="00404E07">
              <w:rPr>
                <w:rFonts w:ascii="Calibri" w:hAnsi="Calibri"/>
                <w:b/>
                <w:sz w:val="22"/>
                <w:szCs w:val="22"/>
              </w:rPr>
              <w:t>)</w:t>
            </w:r>
          </w:p>
        </w:tc>
        <w:tc>
          <w:tcPr>
            <w:tcW w:w="1387" w:type="dxa"/>
            <w:vMerge w:val="restart"/>
          </w:tcPr>
          <w:p w14:paraId="477348D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7A4E2950"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07231A61" w14:textId="77777777" w:rsidR="00404E07" w:rsidRDefault="00404E07" w:rsidP="00BC0D58">
            <w:pPr>
              <w:jc w:val="center"/>
              <w:rPr>
                <w:rFonts w:ascii="Calibri" w:hAnsi="Calibri"/>
                <w:b/>
                <w:sz w:val="22"/>
                <w:szCs w:val="22"/>
              </w:rPr>
            </w:pPr>
            <w:proofErr w:type="spellStart"/>
            <w:r w:rsidRPr="00404E07">
              <w:rPr>
                <w:rFonts w:ascii="Calibri" w:hAnsi="Calibri"/>
                <w:b/>
                <w:sz w:val="22"/>
                <w:szCs w:val="22"/>
              </w:rPr>
              <w:t>Mathspace</w:t>
            </w:r>
            <w:proofErr w:type="spellEnd"/>
          </w:p>
          <w:p w14:paraId="2393EE68" w14:textId="6E8C83E9" w:rsidR="00646532" w:rsidRPr="00404E07" w:rsidRDefault="00646532" w:rsidP="00BC0D58">
            <w:pPr>
              <w:jc w:val="center"/>
              <w:rPr>
                <w:rFonts w:ascii="Calibri" w:hAnsi="Calibri"/>
                <w:b/>
                <w:sz w:val="22"/>
                <w:szCs w:val="22"/>
              </w:rPr>
            </w:pPr>
            <w:r>
              <w:rPr>
                <w:rFonts w:ascii="Calibri" w:hAnsi="Calibri"/>
                <w:b/>
                <w:sz w:val="22"/>
                <w:szCs w:val="22"/>
              </w:rPr>
              <w:t>Topic</w:t>
            </w:r>
          </w:p>
        </w:tc>
        <w:tc>
          <w:tcPr>
            <w:tcW w:w="2580" w:type="dxa"/>
            <w:gridSpan w:val="2"/>
          </w:tcPr>
          <w:p w14:paraId="7D2DC77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04B4A6C"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BC0D58">
        <w:trPr>
          <w:trHeight w:val="270"/>
        </w:trPr>
        <w:tc>
          <w:tcPr>
            <w:tcW w:w="654" w:type="dxa"/>
            <w:vMerge/>
          </w:tcPr>
          <w:p w14:paraId="2BADFE32" w14:textId="77777777" w:rsidR="00404E07" w:rsidRDefault="00404E07" w:rsidP="00BC0D58">
            <w:pPr>
              <w:rPr>
                <w:rFonts w:ascii="Calibri" w:hAnsi="Calibri"/>
                <w:sz w:val="22"/>
                <w:szCs w:val="22"/>
              </w:rPr>
            </w:pPr>
          </w:p>
        </w:tc>
        <w:tc>
          <w:tcPr>
            <w:tcW w:w="2603" w:type="dxa"/>
            <w:vMerge/>
          </w:tcPr>
          <w:p w14:paraId="4CFD8C2B" w14:textId="77777777" w:rsidR="00404E07" w:rsidRDefault="00404E07" w:rsidP="00BC0D58">
            <w:pPr>
              <w:rPr>
                <w:rFonts w:ascii="Calibri" w:hAnsi="Calibri"/>
                <w:sz w:val="22"/>
                <w:szCs w:val="22"/>
              </w:rPr>
            </w:pPr>
          </w:p>
        </w:tc>
        <w:tc>
          <w:tcPr>
            <w:tcW w:w="1387" w:type="dxa"/>
            <w:vMerge/>
          </w:tcPr>
          <w:p w14:paraId="35F73CD1" w14:textId="77777777" w:rsidR="00404E07" w:rsidRDefault="00404E07" w:rsidP="00BC0D58">
            <w:pPr>
              <w:rPr>
                <w:rFonts w:ascii="Calibri" w:hAnsi="Calibri"/>
                <w:sz w:val="22"/>
                <w:szCs w:val="22"/>
              </w:rPr>
            </w:pPr>
          </w:p>
        </w:tc>
        <w:tc>
          <w:tcPr>
            <w:tcW w:w="4253" w:type="dxa"/>
            <w:vMerge/>
          </w:tcPr>
          <w:p w14:paraId="68E4E6AE" w14:textId="77777777" w:rsidR="00404E07" w:rsidRDefault="00404E07" w:rsidP="00BC0D58">
            <w:pPr>
              <w:rPr>
                <w:rFonts w:ascii="Calibri" w:hAnsi="Calibri"/>
                <w:sz w:val="22"/>
                <w:szCs w:val="22"/>
              </w:rPr>
            </w:pPr>
          </w:p>
        </w:tc>
        <w:tc>
          <w:tcPr>
            <w:tcW w:w="1559" w:type="dxa"/>
            <w:vMerge/>
          </w:tcPr>
          <w:p w14:paraId="3072895D" w14:textId="77777777" w:rsidR="00404E07" w:rsidRDefault="00404E07" w:rsidP="00BC0D58">
            <w:pPr>
              <w:rPr>
                <w:rFonts w:ascii="Calibri" w:hAnsi="Calibri"/>
                <w:sz w:val="22"/>
                <w:szCs w:val="22"/>
              </w:rPr>
            </w:pPr>
          </w:p>
        </w:tc>
        <w:tc>
          <w:tcPr>
            <w:tcW w:w="1289" w:type="dxa"/>
            <w:vMerge/>
          </w:tcPr>
          <w:p w14:paraId="350C7AB2" w14:textId="77777777" w:rsidR="00404E07" w:rsidRDefault="00404E07" w:rsidP="00BC0D58">
            <w:pPr>
              <w:rPr>
                <w:rFonts w:ascii="Calibri" w:hAnsi="Calibri"/>
                <w:sz w:val="22"/>
                <w:szCs w:val="22"/>
              </w:rPr>
            </w:pPr>
          </w:p>
        </w:tc>
        <w:tc>
          <w:tcPr>
            <w:tcW w:w="1290" w:type="dxa"/>
          </w:tcPr>
          <w:p w14:paraId="3ACBC43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3632A195" w14:textId="453798E0" w:rsidR="00404E07" w:rsidRPr="00404E07" w:rsidRDefault="00646532" w:rsidP="00BC0D58">
            <w:pPr>
              <w:jc w:val="center"/>
              <w:rPr>
                <w:rFonts w:ascii="Calibri" w:hAnsi="Calibri"/>
                <w:b/>
                <w:sz w:val="22"/>
                <w:szCs w:val="22"/>
              </w:rPr>
            </w:pPr>
            <w:r>
              <w:rPr>
                <w:rFonts w:ascii="Calibri" w:hAnsi="Calibri"/>
                <w:b/>
                <w:sz w:val="22"/>
                <w:szCs w:val="22"/>
              </w:rPr>
              <w:t>Cambridge</w:t>
            </w:r>
          </w:p>
        </w:tc>
        <w:tc>
          <w:tcPr>
            <w:tcW w:w="1290" w:type="dxa"/>
            <w:vMerge/>
          </w:tcPr>
          <w:p w14:paraId="4F6DAECA" w14:textId="77777777" w:rsidR="00404E07" w:rsidRDefault="00404E07" w:rsidP="00BC0D58">
            <w:pPr>
              <w:rPr>
                <w:rFonts w:ascii="Calibri" w:hAnsi="Calibri"/>
                <w:sz w:val="22"/>
                <w:szCs w:val="22"/>
              </w:rPr>
            </w:pPr>
          </w:p>
        </w:tc>
      </w:tr>
      <w:tr w:rsidR="00404E07" w14:paraId="5BFEADA5" w14:textId="77777777" w:rsidTr="00BC0D58">
        <w:tc>
          <w:tcPr>
            <w:tcW w:w="654" w:type="dxa"/>
          </w:tcPr>
          <w:p w14:paraId="0937FA05" w14:textId="46628D7F" w:rsidR="00404E07" w:rsidRDefault="00717870" w:rsidP="00646532">
            <w:pPr>
              <w:spacing w:before="120"/>
              <w:jc w:val="center"/>
              <w:rPr>
                <w:rFonts w:ascii="Calibri" w:hAnsi="Calibri"/>
                <w:sz w:val="22"/>
                <w:szCs w:val="22"/>
              </w:rPr>
            </w:pPr>
            <w:r>
              <w:rPr>
                <w:rFonts w:ascii="Calibri" w:hAnsi="Calibri"/>
                <w:sz w:val="22"/>
                <w:szCs w:val="22"/>
              </w:rPr>
              <w:t xml:space="preserve">1-2 </w:t>
            </w:r>
          </w:p>
        </w:tc>
        <w:tc>
          <w:tcPr>
            <w:tcW w:w="2603" w:type="dxa"/>
          </w:tcPr>
          <w:p w14:paraId="437F4CC9" w14:textId="519273C2" w:rsidR="00404E07" w:rsidRDefault="0013756A" w:rsidP="00646532">
            <w:pPr>
              <w:rPr>
                <w:rFonts w:ascii="Calibri" w:hAnsi="Calibri"/>
                <w:sz w:val="22"/>
                <w:szCs w:val="22"/>
              </w:rPr>
            </w:pPr>
            <w:r>
              <w:rPr>
                <w:rFonts w:ascii="Calibri" w:hAnsi="Calibri"/>
                <w:sz w:val="22"/>
                <w:szCs w:val="22"/>
              </w:rPr>
              <w:t>NAPLAN</w:t>
            </w:r>
            <w:r w:rsidR="00717870">
              <w:rPr>
                <w:rFonts w:ascii="Calibri" w:hAnsi="Calibri"/>
                <w:sz w:val="22"/>
                <w:szCs w:val="22"/>
              </w:rPr>
              <w:t xml:space="preserve"> prep</w:t>
            </w:r>
            <w:r w:rsidR="00407DE8">
              <w:rPr>
                <w:rFonts w:ascii="Calibri" w:hAnsi="Calibri"/>
                <w:sz w:val="22"/>
                <w:szCs w:val="22"/>
              </w:rPr>
              <w:t xml:space="preserve"> Revision activities to come</w:t>
            </w:r>
          </w:p>
        </w:tc>
        <w:tc>
          <w:tcPr>
            <w:tcW w:w="1387" w:type="dxa"/>
          </w:tcPr>
          <w:p w14:paraId="05B192FD" w14:textId="60110E3A" w:rsidR="00404E07" w:rsidRDefault="0013756A" w:rsidP="00646532">
            <w:pPr>
              <w:rPr>
                <w:rFonts w:ascii="Calibri" w:hAnsi="Calibri"/>
                <w:sz w:val="22"/>
                <w:szCs w:val="22"/>
              </w:rPr>
            </w:pPr>
            <w:r>
              <w:rPr>
                <w:rFonts w:ascii="Calibri" w:hAnsi="Calibri"/>
                <w:sz w:val="22"/>
                <w:szCs w:val="22"/>
              </w:rPr>
              <w:t>NAPLAN</w:t>
            </w:r>
            <w:r w:rsidR="00AD6B73">
              <w:rPr>
                <w:rFonts w:ascii="Calibri" w:hAnsi="Calibri"/>
                <w:sz w:val="22"/>
                <w:szCs w:val="22"/>
              </w:rPr>
              <w:t xml:space="preserve"> Prep</w:t>
            </w:r>
          </w:p>
        </w:tc>
        <w:tc>
          <w:tcPr>
            <w:tcW w:w="4253" w:type="dxa"/>
          </w:tcPr>
          <w:p w14:paraId="0860B0D5" w14:textId="77777777" w:rsidR="00404E07" w:rsidRDefault="00404E07" w:rsidP="00646532">
            <w:pPr>
              <w:rPr>
                <w:rFonts w:ascii="Calibri" w:hAnsi="Calibri"/>
                <w:sz w:val="22"/>
                <w:szCs w:val="22"/>
              </w:rPr>
            </w:pPr>
          </w:p>
        </w:tc>
        <w:tc>
          <w:tcPr>
            <w:tcW w:w="1559" w:type="dxa"/>
          </w:tcPr>
          <w:p w14:paraId="006C8259" w14:textId="77777777" w:rsidR="00404E07" w:rsidRDefault="00404E07" w:rsidP="00646532">
            <w:pPr>
              <w:rPr>
                <w:rFonts w:ascii="Calibri" w:hAnsi="Calibri"/>
                <w:sz w:val="22"/>
                <w:szCs w:val="22"/>
              </w:rPr>
            </w:pPr>
          </w:p>
        </w:tc>
        <w:tc>
          <w:tcPr>
            <w:tcW w:w="1289" w:type="dxa"/>
          </w:tcPr>
          <w:p w14:paraId="5DD12ED4" w14:textId="77777777" w:rsidR="00404E07" w:rsidRDefault="00404E07" w:rsidP="00646532">
            <w:pPr>
              <w:rPr>
                <w:rFonts w:ascii="Calibri" w:hAnsi="Calibri"/>
                <w:sz w:val="22"/>
                <w:szCs w:val="22"/>
              </w:rPr>
            </w:pPr>
          </w:p>
        </w:tc>
        <w:tc>
          <w:tcPr>
            <w:tcW w:w="1290" w:type="dxa"/>
          </w:tcPr>
          <w:p w14:paraId="3CFE5215" w14:textId="77777777" w:rsidR="00404E07" w:rsidRDefault="00404E07" w:rsidP="00646532">
            <w:pPr>
              <w:rPr>
                <w:rFonts w:ascii="Calibri" w:hAnsi="Calibri"/>
                <w:sz w:val="22"/>
                <w:szCs w:val="22"/>
              </w:rPr>
            </w:pPr>
          </w:p>
        </w:tc>
        <w:tc>
          <w:tcPr>
            <w:tcW w:w="1290" w:type="dxa"/>
          </w:tcPr>
          <w:p w14:paraId="039FD77C" w14:textId="77777777" w:rsidR="00404E07" w:rsidRDefault="00404E07" w:rsidP="00646532">
            <w:pPr>
              <w:rPr>
                <w:rFonts w:ascii="Calibri" w:hAnsi="Calibri"/>
                <w:sz w:val="22"/>
                <w:szCs w:val="22"/>
              </w:rPr>
            </w:pPr>
          </w:p>
        </w:tc>
        <w:tc>
          <w:tcPr>
            <w:tcW w:w="1290" w:type="dxa"/>
          </w:tcPr>
          <w:p w14:paraId="261A5A15" w14:textId="77777777" w:rsidR="00404E07" w:rsidRDefault="00404E07" w:rsidP="00646532">
            <w:pPr>
              <w:rPr>
                <w:rFonts w:ascii="Calibri" w:hAnsi="Calibri"/>
                <w:sz w:val="22"/>
                <w:szCs w:val="22"/>
              </w:rPr>
            </w:pPr>
          </w:p>
        </w:tc>
      </w:tr>
      <w:tr w:rsidR="00404E07" w14:paraId="329441BE" w14:textId="77777777" w:rsidTr="00BC0D58">
        <w:tc>
          <w:tcPr>
            <w:tcW w:w="654" w:type="dxa"/>
          </w:tcPr>
          <w:p w14:paraId="545880DC" w14:textId="563E0510" w:rsidR="00404E07" w:rsidRDefault="00717870" w:rsidP="00646532">
            <w:pPr>
              <w:spacing w:before="120"/>
              <w:jc w:val="center"/>
              <w:rPr>
                <w:rFonts w:ascii="Calibri" w:hAnsi="Calibri"/>
                <w:sz w:val="22"/>
                <w:szCs w:val="22"/>
              </w:rPr>
            </w:pPr>
            <w:r>
              <w:rPr>
                <w:rFonts w:ascii="Calibri" w:hAnsi="Calibri"/>
                <w:sz w:val="22"/>
                <w:szCs w:val="22"/>
              </w:rPr>
              <w:t>3</w:t>
            </w:r>
          </w:p>
        </w:tc>
        <w:tc>
          <w:tcPr>
            <w:tcW w:w="2603" w:type="dxa"/>
          </w:tcPr>
          <w:p w14:paraId="625463AB" w14:textId="353CEDB9" w:rsidR="00404E07" w:rsidRDefault="0035363B" w:rsidP="00646532">
            <w:pPr>
              <w:rPr>
                <w:rFonts w:ascii="Calibri" w:hAnsi="Calibri"/>
                <w:sz w:val="22"/>
                <w:szCs w:val="22"/>
              </w:rPr>
            </w:pPr>
            <w:r>
              <w:rPr>
                <w:rFonts w:ascii="Calibri" w:hAnsi="Calibri"/>
                <w:sz w:val="22"/>
                <w:szCs w:val="22"/>
              </w:rPr>
              <w:t>NAPLAN</w:t>
            </w:r>
          </w:p>
        </w:tc>
        <w:tc>
          <w:tcPr>
            <w:tcW w:w="1387" w:type="dxa"/>
          </w:tcPr>
          <w:p w14:paraId="5A80789A" w14:textId="77777777" w:rsidR="00404E07" w:rsidRDefault="00404E07" w:rsidP="00646532">
            <w:pPr>
              <w:rPr>
                <w:rFonts w:ascii="Calibri" w:hAnsi="Calibri"/>
                <w:sz w:val="22"/>
                <w:szCs w:val="22"/>
              </w:rPr>
            </w:pPr>
          </w:p>
        </w:tc>
        <w:tc>
          <w:tcPr>
            <w:tcW w:w="4253" w:type="dxa"/>
          </w:tcPr>
          <w:p w14:paraId="0D9F91DA" w14:textId="77777777" w:rsidR="00404E07" w:rsidRDefault="00404E07" w:rsidP="00646532">
            <w:pPr>
              <w:rPr>
                <w:rFonts w:ascii="Calibri" w:hAnsi="Calibri"/>
                <w:sz w:val="22"/>
                <w:szCs w:val="22"/>
              </w:rPr>
            </w:pPr>
          </w:p>
        </w:tc>
        <w:tc>
          <w:tcPr>
            <w:tcW w:w="1559" w:type="dxa"/>
          </w:tcPr>
          <w:p w14:paraId="3DAB0CDF" w14:textId="77777777" w:rsidR="00404E07" w:rsidRDefault="00404E07" w:rsidP="00646532">
            <w:pPr>
              <w:rPr>
                <w:rFonts w:ascii="Calibri" w:hAnsi="Calibri"/>
                <w:sz w:val="22"/>
                <w:szCs w:val="22"/>
              </w:rPr>
            </w:pPr>
          </w:p>
        </w:tc>
        <w:tc>
          <w:tcPr>
            <w:tcW w:w="1289" w:type="dxa"/>
          </w:tcPr>
          <w:p w14:paraId="66199516" w14:textId="77777777" w:rsidR="00404E07" w:rsidRDefault="00404E07" w:rsidP="00646532">
            <w:pPr>
              <w:rPr>
                <w:rFonts w:ascii="Calibri" w:hAnsi="Calibri"/>
                <w:sz w:val="22"/>
                <w:szCs w:val="22"/>
              </w:rPr>
            </w:pPr>
          </w:p>
        </w:tc>
        <w:tc>
          <w:tcPr>
            <w:tcW w:w="1290" w:type="dxa"/>
          </w:tcPr>
          <w:p w14:paraId="7E79512B" w14:textId="77777777" w:rsidR="00404E07" w:rsidRDefault="00404E07" w:rsidP="00646532">
            <w:pPr>
              <w:rPr>
                <w:rFonts w:ascii="Calibri" w:hAnsi="Calibri"/>
                <w:sz w:val="22"/>
                <w:szCs w:val="22"/>
              </w:rPr>
            </w:pPr>
          </w:p>
        </w:tc>
        <w:tc>
          <w:tcPr>
            <w:tcW w:w="1290" w:type="dxa"/>
          </w:tcPr>
          <w:p w14:paraId="0F2BD935" w14:textId="77777777" w:rsidR="00404E07" w:rsidRDefault="00404E07" w:rsidP="00646532">
            <w:pPr>
              <w:rPr>
                <w:rFonts w:ascii="Calibri" w:hAnsi="Calibri"/>
                <w:sz w:val="22"/>
                <w:szCs w:val="22"/>
              </w:rPr>
            </w:pPr>
          </w:p>
        </w:tc>
        <w:tc>
          <w:tcPr>
            <w:tcW w:w="1290" w:type="dxa"/>
          </w:tcPr>
          <w:p w14:paraId="20388007" w14:textId="77777777" w:rsidR="00404E07" w:rsidRDefault="00404E07" w:rsidP="00646532">
            <w:pPr>
              <w:rPr>
                <w:rFonts w:ascii="Calibri" w:hAnsi="Calibri"/>
                <w:sz w:val="22"/>
                <w:szCs w:val="22"/>
              </w:rPr>
            </w:pPr>
          </w:p>
        </w:tc>
      </w:tr>
      <w:tr w:rsidR="00DE446F" w14:paraId="78CA8828" w14:textId="77777777" w:rsidTr="00BC0D58">
        <w:tc>
          <w:tcPr>
            <w:tcW w:w="654" w:type="dxa"/>
          </w:tcPr>
          <w:p w14:paraId="6A5CEA66" w14:textId="7D7898A3" w:rsidR="00DE446F" w:rsidRDefault="0035363B" w:rsidP="00646532">
            <w:pPr>
              <w:spacing w:before="120"/>
              <w:jc w:val="center"/>
              <w:rPr>
                <w:rFonts w:ascii="Calibri" w:hAnsi="Calibri"/>
                <w:sz w:val="22"/>
                <w:szCs w:val="22"/>
              </w:rPr>
            </w:pPr>
            <w:r>
              <w:rPr>
                <w:rFonts w:ascii="Calibri" w:hAnsi="Calibri"/>
                <w:sz w:val="22"/>
                <w:szCs w:val="22"/>
              </w:rPr>
              <w:t>4</w:t>
            </w:r>
          </w:p>
        </w:tc>
        <w:tc>
          <w:tcPr>
            <w:tcW w:w="2603" w:type="dxa"/>
          </w:tcPr>
          <w:p w14:paraId="09994365" w14:textId="65AB937B" w:rsidR="00DE446F" w:rsidRDefault="0035363B" w:rsidP="00646532">
            <w:pPr>
              <w:rPr>
                <w:rFonts w:ascii="Calibri" w:hAnsi="Calibri"/>
                <w:sz w:val="22"/>
                <w:szCs w:val="22"/>
              </w:rPr>
            </w:pPr>
            <w:r w:rsidRPr="0035363B">
              <w:rPr>
                <w:rFonts w:ascii="Calibri" w:hAnsi="Calibri"/>
                <w:sz w:val="22"/>
                <w:szCs w:val="22"/>
              </w:rPr>
              <w:t>List all outcomes for two-step chance experiments, both with and without replacement using tree diagrams or arrays. Assign probabilities to outcomes and determine probabilities for events (ACMSP225)</w:t>
            </w:r>
          </w:p>
        </w:tc>
        <w:tc>
          <w:tcPr>
            <w:tcW w:w="1387" w:type="dxa"/>
          </w:tcPr>
          <w:p w14:paraId="629A9EEC" w14:textId="77777777" w:rsidR="00F548F2" w:rsidRDefault="00F548F2" w:rsidP="00646532">
            <w:pPr>
              <w:rPr>
                <w:rFonts w:ascii="Calibri" w:hAnsi="Calibri"/>
                <w:sz w:val="22"/>
                <w:szCs w:val="22"/>
              </w:rPr>
            </w:pPr>
            <w:r>
              <w:rPr>
                <w:rFonts w:ascii="Calibri" w:hAnsi="Calibri"/>
                <w:sz w:val="22"/>
                <w:szCs w:val="22"/>
              </w:rPr>
              <w:t>Tree diagrams</w:t>
            </w:r>
          </w:p>
          <w:p w14:paraId="57BB223A" w14:textId="60CFB805" w:rsidR="00F548F2" w:rsidRDefault="00F548F2" w:rsidP="00646532">
            <w:pPr>
              <w:rPr>
                <w:rFonts w:ascii="Calibri" w:hAnsi="Calibri"/>
                <w:sz w:val="22"/>
                <w:szCs w:val="22"/>
              </w:rPr>
            </w:pPr>
            <w:r>
              <w:rPr>
                <w:rFonts w:ascii="Calibri" w:hAnsi="Calibri"/>
                <w:sz w:val="22"/>
                <w:szCs w:val="22"/>
              </w:rPr>
              <w:t>Calculate probability based on equally likely outcomes</w:t>
            </w:r>
          </w:p>
        </w:tc>
        <w:tc>
          <w:tcPr>
            <w:tcW w:w="4253" w:type="dxa"/>
          </w:tcPr>
          <w:p w14:paraId="7891E9A8" w14:textId="77777777" w:rsidR="00AD6B73" w:rsidRPr="00AD6B73" w:rsidRDefault="00AD6B73" w:rsidP="00AD6B73">
            <w:pPr>
              <w:rPr>
                <w:rFonts w:ascii="Calibri" w:hAnsi="Calibri"/>
                <w:sz w:val="22"/>
                <w:szCs w:val="22"/>
              </w:rPr>
            </w:pPr>
            <w:r w:rsidRPr="00AD6B73">
              <w:rPr>
                <w:rFonts w:ascii="Calibri" w:hAnsi="Calibri"/>
                <w:sz w:val="22"/>
                <w:szCs w:val="22"/>
              </w:rPr>
              <w:t>Think-pair-share</w:t>
            </w:r>
          </w:p>
          <w:p w14:paraId="10BDC92C" w14:textId="77777777" w:rsidR="00AD6B73" w:rsidRPr="00AD6B73" w:rsidRDefault="00AD6B73" w:rsidP="00AD6B73">
            <w:pPr>
              <w:rPr>
                <w:rFonts w:ascii="Calibri" w:hAnsi="Calibri"/>
                <w:sz w:val="22"/>
                <w:szCs w:val="22"/>
              </w:rPr>
            </w:pPr>
            <w:r w:rsidRPr="00AD6B73">
              <w:rPr>
                <w:rFonts w:ascii="Calibri" w:hAnsi="Calibri"/>
                <w:sz w:val="22"/>
                <w:szCs w:val="22"/>
              </w:rPr>
              <w:t xml:space="preserve">Cluster: Mathematical </w:t>
            </w:r>
            <w:proofErr w:type="spellStart"/>
            <w:r w:rsidRPr="00AD6B73">
              <w:rPr>
                <w:rFonts w:ascii="Calibri" w:hAnsi="Calibri"/>
                <w:sz w:val="22"/>
                <w:szCs w:val="22"/>
              </w:rPr>
              <w:t>Langauge</w:t>
            </w:r>
            <w:proofErr w:type="spellEnd"/>
            <w:r w:rsidRPr="00AD6B73">
              <w:rPr>
                <w:rFonts w:ascii="Calibri" w:hAnsi="Calibri"/>
                <w:sz w:val="22"/>
                <w:szCs w:val="22"/>
              </w:rPr>
              <w:t>/Symbols</w:t>
            </w:r>
          </w:p>
          <w:p w14:paraId="5BDB4944" w14:textId="77777777" w:rsidR="00AD6B73" w:rsidRPr="00AD6B73" w:rsidRDefault="00AD6B73" w:rsidP="00AD6B73">
            <w:pPr>
              <w:rPr>
                <w:rFonts w:ascii="Calibri" w:hAnsi="Calibri"/>
                <w:sz w:val="22"/>
                <w:szCs w:val="22"/>
              </w:rPr>
            </w:pPr>
            <w:r w:rsidRPr="00AD6B73">
              <w:rPr>
                <w:rFonts w:ascii="Calibri" w:hAnsi="Calibri"/>
                <w:sz w:val="22"/>
                <w:szCs w:val="22"/>
              </w:rPr>
              <w:t>Mathematics thinking Process – setting out</w:t>
            </w:r>
          </w:p>
          <w:p w14:paraId="06969CF5" w14:textId="5CC057EB" w:rsidR="00AD6B73" w:rsidRDefault="00AD6B73" w:rsidP="00AD6B73">
            <w:pPr>
              <w:rPr>
                <w:rFonts w:ascii="Calibri" w:hAnsi="Calibri"/>
                <w:sz w:val="22"/>
                <w:szCs w:val="22"/>
              </w:rPr>
            </w:pPr>
            <w:r w:rsidRPr="00AD6B73">
              <w:rPr>
                <w:rFonts w:ascii="Calibri" w:hAnsi="Calibri"/>
                <w:sz w:val="22"/>
                <w:szCs w:val="22"/>
              </w:rPr>
              <w:t>Learning Log</w:t>
            </w:r>
          </w:p>
          <w:p w14:paraId="59F9B87F" w14:textId="6470B587" w:rsidR="00522FB0" w:rsidRPr="00AD6B73" w:rsidRDefault="00522FB0" w:rsidP="00AD6B73">
            <w:pPr>
              <w:rPr>
                <w:rFonts w:ascii="Calibri" w:hAnsi="Calibri"/>
                <w:sz w:val="22"/>
                <w:szCs w:val="22"/>
              </w:rPr>
            </w:pPr>
            <w:r>
              <w:rPr>
                <w:rFonts w:ascii="Calibri" w:hAnsi="Calibri"/>
                <w:sz w:val="22"/>
                <w:szCs w:val="22"/>
              </w:rPr>
              <w:t>CUBES</w:t>
            </w:r>
          </w:p>
          <w:p w14:paraId="411CEF2D" w14:textId="5B102204" w:rsidR="00DE446F" w:rsidRDefault="00AD6B73" w:rsidP="00AD6B73">
            <w:pPr>
              <w:rPr>
                <w:rFonts w:ascii="Calibri" w:hAnsi="Calibri"/>
                <w:sz w:val="22"/>
                <w:szCs w:val="22"/>
              </w:rPr>
            </w:pPr>
            <w:proofErr w:type="spellStart"/>
            <w:r w:rsidRPr="00AD6B73">
              <w:rPr>
                <w:rFonts w:ascii="Calibri" w:hAnsi="Calibri"/>
                <w:sz w:val="22"/>
                <w:szCs w:val="22"/>
              </w:rPr>
              <w:t>Quickwrite</w:t>
            </w:r>
            <w:proofErr w:type="spellEnd"/>
            <w:r w:rsidRPr="00AD6B73">
              <w:rPr>
                <w:rFonts w:ascii="Calibri" w:hAnsi="Calibri"/>
                <w:sz w:val="22"/>
                <w:szCs w:val="22"/>
              </w:rPr>
              <w:t>/</w:t>
            </w:r>
            <w:proofErr w:type="spellStart"/>
            <w:r w:rsidRPr="00AD6B73">
              <w:rPr>
                <w:rFonts w:ascii="Calibri" w:hAnsi="Calibri"/>
                <w:sz w:val="22"/>
                <w:szCs w:val="22"/>
              </w:rPr>
              <w:t>Powerwrite</w:t>
            </w:r>
            <w:proofErr w:type="spellEnd"/>
          </w:p>
        </w:tc>
        <w:tc>
          <w:tcPr>
            <w:tcW w:w="1559" w:type="dxa"/>
          </w:tcPr>
          <w:p w14:paraId="177A1E30" w14:textId="77777777" w:rsidR="00DE446F" w:rsidRDefault="00827AC5" w:rsidP="00646532">
            <w:pPr>
              <w:rPr>
                <w:rFonts w:ascii="Calibri" w:hAnsi="Calibri"/>
                <w:sz w:val="22"/>
                <w:szCs w:val="22"/>
              </w:rPr>
            </w:pPr>
            <w:r>
              <w:rPr>
                <w:rFonts w:ascii="Calibri" w:hAnsi="Calibri"/>
                <w:sz w:val="22"/>
                <w:szCs w:val="22"/>
              </w:rPr>
              <w:t xml:space="preserve">Counters </w:t>
            </w:r>
          </w:p>
          <w:p w14:paraId="0E105E9A" w14:textId="5E4944AE" w:rsidR="00827AC5" w:rsidRDefault="00827AC5" w:rsidP="00646532">
            <w:pPr>
              <w:rPr>
                <w:rFonts w:ascii="Calibri" w:hAnsi="Calibri"/>
                <w:sz w:val="22"/>
                <w:szCs w:val="22"/>
              </w:rPr>
            </w:pPr>
            <w:r>
              <w:rPr>
                <w:rFonts w:ascii="Calibri" w:hAnsi="Calibri"/>
                <w:sz w:val="22"/>
                <w:szCs w:val="22"/>
              </w:rPr>
              <w:t>Paper bags</w:t>
            </w:r>
          </w:p>
        </w:tc>
        <w:tc>
          <w:tcPr>
            <w:tcW w:w="1289" w:type="dxa"/>
          </w:tcPr>
          <w:p w14:paraId="2509F7D7" w14:textId="77777777" w:rsidR="00DE446F" w:rsidRDefault="00DE446F" w:rsidP="00646532">
            <w:pPr>
              <w:rPr>
                <w:rFonts w:ascii="Calibri" w:hAnsi="Calibri"/>
                <w:sz w:val="22"/>
                <w:szCs w:val="22"/>
              </w:rPr>
            </w:pPr>
          </w:p>
        </w:tc>
        <w:tc>
          <w:tcPr>
            <w:tcW w:w="1290" w:type="dxa"/>
          </w:tcPr>
          <w:p w14:paraId="0A75A7EF" w14:textId="3F57A335" w:rsidR="00DE446F" w:rsidRDefault="00654672" w:rsidP="00646532">
            <w:pPr>
              <w:rPr>
                <w:rFonts w:ascii="Calibri" w:hAnsi="Calibri"/>
                <w:sz w:val="22"/>
                <w:szCs w:val="22"/>
              </w:rPr>
            </w:pPr>
            <w:r>
              <w:rPr>
                <w:rFonts w:ascii="Calibri" w:hAnsi="Calibri"/>
                <w:sz w:val="22"/>
                <w:szCs w:val="22"/>
              </w:rPr>
              <w:t>Chapter 14</w:t>
            </w:r>
          </w:p>
        </w:tc>
        <w:tc>
          <w:tcPr>
            <w:tcW w:w="1290" w:type="dxa"/>
          </w:tcPr>
          <w:p w14:paraId="5EB83179" w14:textId="201D0937" w:rsidR="00DE446F" w:rsidRDefault="00654672" w:rsidP="00646532">
            <w:pPr>
              <w:rPr>
                <w:rFonts w:ascii="Calibri" w:hAnsi="Calibri"/>
                <w:sz w:val="22"/>
                <w:szCs w:val="22"/>
              </w:rPr>
            </w:pPr>
            <w:r>
              <w:rPr>
                <w:rFonts w:ascii="Calibri" w:hAnsi="Calibri"/>
                <w:sz w:val="22"/>
                <w:szCs w:val="22"/>
              </w:rPr>
              <w:t>9.1-9.6</w:t>
            </w:r>
          </w:p>
        </w:tc>
        <w:tc>
          <w:tcPr>
            <w:tcW w:w="1290" w:type="dxa"/>
          </w:tcPr>
          <w:p w14:paraId="5B4ECAE5" w14:textId="77777777" w:rsidR="00DE446F" w:rsidRDefault="00DE446F" w:rsidP="00646532">
            <w:pPr>
              <w:rPr>
                <w:rFonts w:ascii="Calibri" w:hAnsi="Calibri"/>
                <w:sz w:val="22"/>
                <w:szCs w:val="22"/>
              </w:rPr>
            </w:pPr>
          </w:p>
        </w:tc>
      </w:tr>
      <w:tr w:rsidR="00DE446F" w14:paraId="5923A14E" w14:textId="77777777" w:rsidTr="00BC0D58">
        <w:tc>
          <w:tcPr>
            <w:tcW w:w="654" w:type="dxa"/>
          </w:tcPr>
          <w:p w14:paraId="091CDB58" w14:textId="42E4CAEA" w:rsidR="00DE446F" w:rsidRDefault="0035363B" w:rsidP="00646532">
            <w:pPr>
              <w:spacing w:before="120"/>
              <w:jc w:val="center"/>
              <w:rPr>
                <w:rFonts w:ascii="Calibri" w:hAnsi="Calibri"/>
                <w:sz w:val="22"/>
                <w:szCs w:val="22"/>
              </w:rPr>
            </w:pPr>
            <w:r>
              <w:rPr>
                <w:rFonts w:ascii="Calibri" w:hAnsi="Calibri"/>
                <w:sz w:val="22"/>
                <w:szCs w:val="22"/>
              </w:rPr>
              <w:lastRenderedPageBreak/>
              <w:t>5</w:t>
            </w:r>
          </w:p>
        </w:tc>
        <w:tc>
          <w:tcPr>
            <w:tcW w:w="2603" w:type="dxa"/>
          </w:tcPr>
          <w:p w14:paraId="33176C14" w14:textId="02E62459" w:rsidR="00DE446F" w:rsidRDefault="0035363B" w:rsidP="00646532">
            <w:pPr>
              <w:rPr>
                <w:rFonts w:ascii="Calibri" w:hAnsi="Calibri"/>
                <w:sz w:val="22"/>
                <w:szCs w:val="22"/>
              </w:rPr>
            </w:pPr>
            <w:r w:rsidRPr="0035363B">
              <w:rPr>
                <w:rFonts w:ascii="Calibri" w:hAnsi="Calibri"/>
                <w:sz w:val="22"/>
                <w:szCs w:val="22"/>
              </w:rPr>
              <w:t>Calculate relative frequencies from given or collected data to estimate probabilities of events involving 'and' or 'or' (ACMSP226)</w:t>
            </w:r>
          </w:p>
        </w:tc>
        <w:tc>
          <w:tcPr>
            <w:tcW w:w="1387" w:type="dxa"/>
          </w:tcPr>
          <w:p w14:paraId="2499FC15" w14:textId="6F24B256" w:rsidR="00DE446F" w:rsidRDefault="00DD1DE4" w:rsidP="00646532">
            <w:pPr>
              <w:rPr>
                <w:rFonts w:ascii="Calibri" w:hAnsi="Calibri"/>
                <w:sz w:val="22"/>
                <w:szCs w:val="22"/>
              </w:rPr>
            </w:pPr>
            <w:r>
              <w:rPr>
                <w:rFonts w:ascii="Calibri" w:hAnsi="Calibri"/>
                <w:sz w:val="22"/>
                <w:szCs w:val="22"/>
              </w:rPr>
              <w:t>Use</w:t>
            </w:r>
            <w:r w:rsidR="003C0F20">
              <w:rPr>
                <w:rFonts w:ascii="Calibri" w:hAnsi="Calibri"/>
                <w:sz w:val="22"/>
                <w:szCs w:val="22"/>
              </w:rPr>
              <w:t xml:space="preserve"> relative frequency to estimate a probability from the population or sample.</w:t>
            </w:r>
          </w:p>
        </w:tc>
        <w:tc>
          <w:tcPr>
            <w:tcW w:w="4253" w:type="dxa"/>
          </w:tcPr>
          <w:p w14:paraId="2C990B79" w14:textId="77777777" w:rsidR="005B2A11" w:rsidRPr="005B2A11" w:rsidRDefault="005B2A11" w:rsidP="005B2A11">
            <w:pPr>
              <w:rPr>
                <w:rFonts w:ascii="Calibri" w:hAnsi="Calibri"/>
                <w:sz w:val="22"/>
                <w:szCs w:val="22"/>
              </w:rPr>
            </w:pPr>
            <w:r w:rsidRPr="005B2A11">
              <w:rPr>
                <w:rFonts w:ascii="Calibri" w:hAnsi="Calibri"/>
                <w:sz w:val="22"/>
                <w:szCs w:val="22"/>
              </w:rPr>
              <w:t>Think-pair-share</w:t>
            </w:r>
          </w:p>
          <w:p w14:paraId="0659DFFA" w14:textId="77777777" w:rsidR="005B2A11" w:rsidRPr="005B2A11" w:rsidRDefault="005B2A11" w:rsidP="005B2A11">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14:paraId="40F22415" w14:textId="77777777" w:rsidR="005B2A11" w:rsidRPr="005B2A11" w:rsidRDefault="005B2A11" w:rsidP="005B2A11">
            <w:pPr>
              <w:rPr>
                <w:rFonts w:ascii="Calibri" w:hAnsi="Calibri"/>
                <w:sz w:val="22"/>
                <w:szCs w:val="22"/>
              </w:rPr>
            </w:pPr>
            <w:r w:rsidRPr="005B2A11">
              <w:rPr>
                <w:rFonts w:ascii="Calibri" w:hAnsi="Calibri"/>
                <w:sz w:val="22"/>
                <w:szCs w:val="22"/>
              </w:rPr>
              <w:t>Mathematics thinking Process – setting out</w:t>
            </w:r>
          </w:p>
          <w:p w14:paraId="245EFE31" w14:textId="77777777" w:rsidR="005B2A11" w:rsidRPr="005B2A11" w:rsidRDefault="005B2A11" w:rsidP="005B2A11">
            <w:pPr>
              <w:rPr>
                <w:rFonts w:ascii="Calibri" w:hAnsi="Calibri"/>
                <w:sz w:val="22"/>
                <w:szCs w:val="22"/>
              </w:rPr>
            </w:pPr>
            <w:r w:rsidRPr="005B2A11">
              <w:rPr>
                <w:rFonts w:ascii="Calibri" w:hAnsi="Calibri"/>
                <w:sz w:val="22"/>
                <w:szCs w:val="22"/>
              </w:rPr>
              <w:t>Learning Log</w:t>
            </w:r>
          </w:p>
          <w:p w14:paraId="6B4A58FE" w14:textId="77777777" w:rsidR="005B2A11" w:rsidRPr="005B2A11" w:rsidRDefault="005B2A11" w:rsidP="005B2A11">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14:paraId="40029931" w14:textId="77777777" w:rsidR="005B2A11" w:rsidRDefault="005B2A11" w:rsidP="005B2A11">
            <w:pPr>
              <w:rPr>
                <w:rFonts w:ascii="Calibri" w:hAnsi="Calibri"/>
                <w:sz w:val="22"/>
                <w:szCs w:val="22"/>
              </w:rPr>
            </w:pPr>
            <w:r w:rsidRPr="005B2A11">
              <w:rPr>
                <w:rFonts w:ascii="Calibri" w:hAnsi="Calibri"/>
                <w:sz w:val="22"/>
                <w:szCs w:val="22"/>
              </w:rPr>
              <w:t>CUBES strategy</w:t>
            </w:r>
          </w:p>
          <w:p w14:paraId="46958199" w14:textId="77777777" w:rsidR="002D2D80" w:rsidRDefault="00A00295" w:rsidP="005B2A11">
            <w:pPr>
              <w:rPr>
                <w:rFonts w:ascii="Calibri" w:hAnsi="Calibri"/>
                <w:sz w:val="22"/>
                <w:szCs w:val="22"/>
              </w:rPr>
            </w:pPr>
            <w:hyperlink r:id="rId11" w:history="1">
              <w:r w:rsidR="002D2D80" w:rsidRPr="002D2D80">
                <w:rPr>
                  <w:rStyle w:val="Hyperlink"/>
                  <w:rFonts w:ascii="Calibri" w:hAnsi="Calibri"/>
                  <w:sz w:val="22"/>
                  <w:szCs w:val="22"/>
                  <w:bdr w:val="none" w:sz="0" w:space="0" w:color="auto"/>
                </w:rPr>
                <w:t>Basketball activity</w:t>
              </w:r>
            </w:hyperlink>
          </w:p>
          <w:p w14:paraId="426869AD" w14:textId="1F1D62DF" w:rsidR="002D2D80" w:rsidRDefault="00A00295" w:rsidP="005B2A11">
            <w:pPr>
              <w:rPr>
                <w:rFonts w:ascii="Calibri" w:hAnsi="Calibri"/>
                <w:sz w:val="22"/>
                <w:szCs w:val="22"/>
              </w:rPr>
            </w:pPr>
            <w:hyperlink r:id="rId12" w:history="1">
              <w:r w:rsidR="002D2D80" w:rsidRPr="002D2D80">
                <w:rPr>
                  <w:rStyle w:val="Hyperlink"/>
                  <w:rFonts w:ascii="Calibri" w:hAnsi="Calibri"/>
                  <w:sz w:val="22"/>
                  <w:szCs w:val="22"/>
                  <w:bdr w:val="none" w:sz="0" w:space="0" w:color="auto"/>
                </w:rPr>
                <w:t>Hunger Games activity</w:t>
              </w:r>
            </w:hyperlink>
          </w:p>
        </w:tc>
        <w:tc>
          <w:tcPr>
            <w:tcW w:w="1559" w:type="dxa"/>
          </w:tcPr>
          <w:p w14:paraId="0523496A" w14:textId="77777777" w:rsidR="00DE446F" w:rsidRDefault="005B2A11" w:rsidP="00646532">
            <w:pPr>
              <w:rPr>
                <w:rFonts w:ascii="Calibri" w:hAnsi="Calibri"/>
                <w:sz w:val="22"/>
                <w:szCs w:val="22"/>
              </w:rPr>
            </w:pPr>
            <w:r>
              <w:rPr>
                <w:rFonts w:ascii="Calibri" w:hAnsi="Calibri"/>
                <w:sz w:val="22"/>
                <w:szCs w:val="22"/>
              </w:rPr>
              <w:t>Real life data</w:t>
            </w:r>
          </w:p>
          <w:p w14:paraId="13F95FF8" w14:textId="77777777" w:rsidR="002D2D80" w:rsidRDefault="00A00295" w:rsidP="00646532">
            <w:pPr>
              <w:rPr>
                <w:rFonts w:ascii="Calibri" w:hAnsi="Calibri"/>
                <w:sz w:val="22"/>
                <w:szCs w:val="22"/>
              </w:rPr>
            </w:pPr>
            <w:hyperlink r:id="rId13" w:history="1">
              <w:r w:rsidR="002D2D80" w:rsidRPr="002D2D80">
                <w:rPr>
                  <w:rStyle w:val="Hyperlink"/>
                  <w:rFonts w:ascii="Calibri" w:hAnsi="Calibri"/>
                  <w:sz w:val="22"/>
                  <w:szCs w:val="22"/>
                  <w:bdr w:val="none" w:sz="0" w:space="0" w:color="auto"/>
                </w:rPr>
                <w:t>Basketball activity</w:t>
              </w:r>
            </w:hyperlink>
          </w:p>
          <w:p w14:paraId="3AAAE698" w14:textId="11DCAAA7" w:rsidR="002D2D80" w:rsidRDefault="00A00295" w:rsidP="00646532">
            <w:pPr>
              <w:rPr>
                <w:rFonts w:ascii="Calibri" w:hAnsi="Calibri"/>
                <w:sz w:val="22"/>
                <w:szCs w:val="22"/>
              </w:rPr>
            </w:pPr>
            <w:hyperlink r:id="rId14" w:history="1">
              <w:r w:rsidR="002D2D80" w:rsidRPr="002D2D80">
                <w:rPr>
                  <w:rStyle w:val="Hyperlink"/>
                  <w:rFonts w:ascii="Calibri" w:hAnsi="Calibri"/>
                  <w:sz w:val="22"/>
                  <w:szCs w:val="22"/>
                  <w:bdr w:val="none" w:sz="0" w:space="0" w:color="auto"/>
                </w:rPr>
                <w:t>Hunger Games activity</w:t>
              </w:r>
            </w:hyperlink>
          </w:p>
        </w:tc>
        <w:tc>
          <w:tcPr>
            <w:tcW w:w="1289" w:type="dxa"/>
          </w:tcPr>
          <w:p w14:paraId="495D1967" w14:textId="77777777" w:rsidR="00DE446F" w:rsidRDefault="00DE446F" w:rsidP="00646532">
            <w:pPr>
              <w:rPr>
                <w:rFonts w:ascii="Calibri" w:hAnsi="Calibri"/>
                <w:sz w:val="22"/>
                <w:szCs w:val="22"/>
              </w:rPr>
            </w:pPr>
          </w:p>
        </w:tc>
        <w:tc>
          <w:tcPr>
            <w:tcW w:w="1290" w:type="dxa"/>
          </w:tcPr>
          <w:p w14:paraId="13A46980" w14:textId="77777777" w:rsidR="00DE446F" w:rsidRDefault="00DE446F" w:rsidP="00646532">
            <w:pPr>
              <w:rPr>
                <w:rFonts w:ascii="Calibri" w:hAnsi="Calibri"/>
                <w:sz w:val="22"/>
                <w:szCs w:val="22"/>
              </w:rPr>
            </w:pPr>
          </w:p>
        </w:tc>
        <w:tc>
          <w:tcPr>
            <w:tcW w:w="1290" w:type="dxa"/>
          </w:tcPr>
          <w:p w14:paraId="25700840" w14:textId="39E0C8F2" w:rsidR="00DE446F" w:rsidRDefault="00DE446F" w:rsidP="00646532">
            <w:pPr>
              <w:rPr>
                <w:rFonts w:ascii="Calibri" w:hAnsi="Calibri"/>
                <w:sz w:val="22"/>
                <w:szCs w:val="22"/>
              </w:rPr>
            </w:pPr>
          </w:p>
        </w:tc>
        <w:tc>
          <w:tcPr>
            <w:tcW w:w="1290" w:type="dxa"/>
          </w:tcPr>
          <w:p w14:paraId="55F9544B" w14:textId="56ECCE4D" w:rsidR="00DE446F" w:rsidRDefault="00A00295" w:rsidP="00646532">
            <w:pPr>
              <w:rPr>
                <w:rFonts w:ascii="Calibri" w:hAnsi="Calibri"/>
                <w:sz w:val="22"/>
                <w:szCs w:val="22"/>
              </w:rPr>
            </w:pPr>
            <w:r>
              <w:rPr>
                <w:rFonts w:ascii="Calibri" w:hAnsi="Calibri"/>
                <w:sz w:val="22"/>
                <w:szCs w:val="22"/>
              </w:rPr>
              <w:t xml:space="preserve"> Mini -</w:t>
            </w:r>
            <w:r w:rsidR="00FD698D">
              <w:rPr>
                <w:rFonts w:ascii="Calibri" w:hAnsi="Calibri"/>
                <w:sz w:val="22"/>
                <w:szCs w:val="22"/>
              </w:rPr>
              <w:t xml:space="preserve">Test </w:t>
            </w:r>
            <w:r>
              <w:rPr>
                <w:rFonts w:ascii="Calibri" w:hAnsi="Calibri"/>
                <w:sz w:val="22"/>
                <w:szCs w:val="22"/>
              </w:rPr>
              <w:t>3</w:t>
            </w:r>
          </w:p>
        </w:tc>
      </w:tr>
      <w:tr w:rsidR="00DE446F" w14:paraId="47F035A6" w14:textId="77777777" w:rsidTr="00BC0D58">
        <w:tc>
          <w:tcPr>
            <w:tcW w:w="654" w:type="dxa"/>
          </w:tcPr>
          <w:p w14:paraId="7A5576DC" w14:textId="5884D0BE" w:rsidR="00DE446F" w:rsidRDefault="0092733E" w:rsidP="00646532">
            <w:pPr>
              <w:spacing w:before="120"/>
              <w:jc w:val="center"/>
              <w:rPr>
                <w:rFonts w:ascii="Calibri" w:hAnsi="Calibri"/>
                <w:sz w:val="22"/>
                <w:szCs w:val="22"/>
              </w:rPr>
            </w:pPr>
            <w:r>
              <w:rPr>
                <w:rFonts w:ascii="Calibri" w:hAnsi="Calibri"/>
                <w:sz w:val="22"/>
                <w:szCs w:val="22"/>
              </w:rPr>
              <w:t>6</w:t>
            </w:r>
          </w:p>
        </w:tc>
        <w:tc>
          <w:tcPr>
            <w:tcW w:w="2603" w:type="dxa"/>
          </w:tcPr>
          <w:p w14:paraId="3BBDD7A0" w14:textId="4F7F0F8F" w:rsidR="00DE446F" w:rsidRDefault="0092733E" w:rsidP="00646532">
            <w:pPr>
              <w:rPr>
                <w:rFonts w:ascii="Calibri" w:hAnsi="Calibri"/>
                <w:sz w:val="22"/>
                <w:szCs w:val="22"/>
              </w:rPr>
            </w:pPr>
            <w:r w:rsidRPr="0035363B">
              <w:rPr>
                <w:rFonts w:ascii="Calibri" w:hAnsi="Calibri"/>
                <w:sz w:val="22"/>
                <w:szCs w:val="22"/>
              </w:rPr>
              <w:t>Investigate Pythagoras’ Theorem and its application to solving simple problems involving right-angled triangles (ACMMG222)</w:t>
            </w:r>
          </w:p>
        </w:tc>
        <w:tc>
          <w:tcPr>
            <w:tcW w:w="1387" w:type="dxa"/>
          </w:tcPr>
          <w:p w14:paraId="23C5F525" w14:textId="77777777" w:rsidR="00DE446F" w:rsidRDefault="003C0F20" w:rsidP="00646532">
            <w:pPr>
              <w:rPr>
                <w:rFonts w:ascii="Calibri" w:hAnsi="Calibri"/>
                <w:sz w:val="22"/>
                <w:szCs w:val="22"/>
              </w:rPr>
            </w:pPr>
            <w:r>
              <w:rPr>
                <w:rFonts w:ascii="Calibri" w:hAnsi="Calibri"/>
                <w:sz w:val="22"/>
                <w:szCs w:val="22"/>
              </w:rPr>
              <w:t>Finding the hypotenuse</w:t>
            </w:r>
          </w:p>
          <w:p w14:paraId="2E9D7D2C" w14:textId="77777777" w:rsidR="003C0F20" w:rsidRDefault="003C0F20" w:rsidP="00646532">
            <w:pPr>
              <w:rPr>
                <w:rFonts w:ascii="Calibri" w:hAnsi="Calibri"/>
                <w:sz w:val="22"/>
                <w:szCs w:val="22"/>
              </w:rPr>
            </w:pPr>
            <w:r>
              <w:rPr>
                <w:rFonts w:ascii="Calibri" w:hAnsi="Calibri"/>
                <w:sz w:val="22"/>
                <w:szCs w:val="22"/>
              </w:rPr>
              <w:t>Finding the short side</w:t>
            </w:r>
          </w:p>
          <w:p w14:paraId="7D05D8C8" w14:textId="73DBFA60" w:rsidR="003C0F20" w:rsidRDefault="003C0F20" w:rsidP="00646532">
            <w:pPr>
              <w:rPr>
                <w:rFonts w:ascii="Calibri" w:hAnsi="Calibri"/>
                <w:sz w:val="22"/>
                <w:szCs w:val="22"/>
              </w:rPr>
            </w:pPr>
            <w:r>
              <w:rPr>
                <w:rFonts w:ascii="Calibri" w:hAnsi="Calibri"/>
                <w:sz w:val="22"/>
                <w:szCs w:val="22"/>
              </w:rPr>
              <w:t>Word problems</w:t>
            </w:r>
          </w:p>
        </w:tc>
        <w:tc>
          <w:tcPr>
            <w:tcW w:w="4253" w:type="dxa"/>
          </w:tcPr>
          <w:p w14:paraId="3E18B174" w14:textId="6BE21CB5" w:rsidR="005B2A11" w:rsidRPr="005B2A11" w:rsidRDefault="005B2A11" w:rsidP="005B2A11">
            <w:pPr>
              <w:rPr>
                <w:rFonts w:ascii="Calibri" w:hAnsi="Calibri"/>
                <w:sz w:val="22"/>
                <w:szCs w:val="22"/>
              </w:rPr>
            </w:pPr>
            <w:r w:rsidRPr="005B2A11">
              <w:rPr>
                <w:rFonts w:ascii="Calibri" w:hAnsi="Calibri"/>
                <w:sz w:val="22"/>
                <w:szCs w:val="22"/>
              </w:rPr>
              <w:t>Think-pair-share</w:t>
            </w:r>
          </w:p>
          <w:p w14:paraId="545C7E90" w14:textId="77777777" w:rsidR="005B2A11" w:rsidRPr="005B2A11" w:rsidRDefault="005B2A11" w:rsidP="005B2A11">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14:paraId="7B7048D4" w14:textId="77777777" w:rsidR="005B2A11" w:rsidRPr="005B2A11" w:rsidRDefault="005B2A11" w:rsidP="005B2A11">
            <w:pPr>
              <w:rPr>
                <w:rFonts w:ascii="Calibri" w:hAnsi="Calibri"/>
                <w:sz w:val="22"/>
                <w:szCs w:val="22"/>
              </w:rPr>
            </w:pPr>
            <w:r w:rsidRPr="005B2A11">
              <w:rPr>
                <w:rFonts w:ascii="Calibri" w:hAnsi="Calibri"/>
                <w:sz w:val="22"/>
                <w:szCs w:val="22"/>
              </w:rPr>
              <w:t>Mathematics thinking Process – setting out</w:t>
            </w:r>
          </w:p>
          <w:p w14:paraId="1DA6EA26" w14:textId="77777777" w:rsidR="005B2A11" w:rsidRPr="005B2A11" w:rsidRDefault="005B2A11" w:rsidP="005B2A11">
            <w:pPr>
              <w:rPr>
                <w:rFonts w:ascii="Calibri" w:hAnsi="Calibri"/>
                <w:sz w:val="22"/>
                <w:szCs w:val="22"/>
              </w:rPr>
            </w:pPr>
            <w:r w:rsidRPr="005B2A11">
              <w:rPr>
                <w:rFonts w:ascii="Calibri" w:hAnsi="Calibri"/>
                <w:sz w:val="22"/>
                <w:szCs w:val="22"/>
              </w:rPr>
              <w:t>Learning Log</w:t>
            </w:r>
          </w:p>
          <w:p w14:paraId="27717478" w14:textId="77777777" w:rsidR="005B2A11" w:rsidRDefault="005B2A11" w:rsidP="005B2A11">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14:paraId="631ED3A1" w14:textId="34B83A2B" w:rsidR="00FA2703" w:rsidRDefault="005B2A11" w:rsidP="00FA2703">
            <w:pPr>
              <w:rPr>
                <w:rFonts w:ascii="Calibri" w:hAnsi="Calibri"/>
                <w:sz w:val="22"/>
                <w:szCs w:val="22"/>
              </w:rPr>
            </w:pPr>
            <w:r>
              <w:rPr>
                <w:rFonts w:ascii="Calibri" w:hAnsi="Calibri"/>
                <w:sz w:val="22"/>
                <w:szCs w:val="22"/>
              </w:rPr>
              <w:t>CUBES strategy</w:t>
            </w:r>
          </w:p>
          <w:p w14:paraId="1A9C5E83" w14:textId="29ECD39D" w:rsidR="00522FB0" w:rsidRDefault="00522FB0" w:rsidP="00FA2703">
            <w:pPr>
              <w:rPr>
                <w:rFonts w:ascii="Calibri" w:hAnsi="Calibri"/>
                <w:sz w:val="22"/>
                <w:szCs w:val="22"/>
              </w:rPr>
            </w:pPr>
            <w:r>
              <w:rPr>
                <w:rFonts w:ascii="Calibri" w:hAnsi="Calibri"/>
                <w:sz w:val="22"/>
                <w:szCs w:val="22"/>
              </w:rPr>
              <w:t>Gallery Walk</w:t>
            </w:r>
          </w:p>
          <w:p w14:paraId="5C742E82" w14:textId="7A6D9DF2" w:rsidR="00FA2703" w:rsidRDefault="00FA2703" w:rsidP="00FA2703">
            <w:pPr>
              <w:rPr>
                <w:rFonts w:ascii="Calibri" w:hAnsi="Calibri"/>
                <w:sz w:val="22"/>
                <w:szCs w:val="22"/>
              </w:rPr>
            </w:pPr>
            <w:r>
              <w:rPr>
                <w:rFonts w:ascii="Calibri" w:hAnsi="Calibri"/>
                <w:sz w:val="22"/>
                <w:szCs w:val="22"/>
              </w:rPr>
              <w:t xml:space="preserve">Inquiry activity – use mini </w:t>
            </w:r>
            <w:proofErr w:type="spellStart"/>
            <w:r>
              <w:rPr>
                <w:rFonts w:ascii="Calibri" w:hAnsi="Calibri"/>
                <w:sz w:val="22"/>
                <w:szCs w:val="22"/>
              </w:rPr>
              <w:t>m&amp;ms</w:t>
            </w:r>
            <w:proofErr w:type="spellEnd"/>
            <w:r>
              <w:rPr>
                <w:rFonts w:ascii="Calibri" w:hAnsi="Calibri"/>
                <w:sz w:val="22"/>
                <w:szCs w:val="22"/>
              </w:rPr>
              <w:t xml:space="preserve"> on short sides that demonstrate area of square on short sides equal area of square on long side.</w:t>
            </w:r>
          </w:p>
          <w:p w14:paraId="70291AA6" w14:textId="77777777" w:rsidR="00FA2703" w:rsidRDefault="00FA2703" w:rsidP="00FA2703">
            <w:pPr>
              <w:rPr>
                <w:rFonts w:ascii="Calibri" w:hAnsi="Calibri"/>
                <w:sz w:val="22"/>
                <w:szCs w:val="22"/>
              </w:rPr>
            </w:pPr>
            <w:r>
              <w:rPr>
                <w:rFonts w:ascii="Calibri" w:hAnsi="Calibri"/>
                <w:sz w:val="22"/>
                <w:szCs w:val="22"/>
              </w:rPr>
              <w:t>Use the activity to develop how to find the short side.</w:t>
            </w:r>
          </w:p>
          <w:p w14:paraId="645A71AE" w14:textId="468DF011" w:rsidR="005B2A11" w:rsidRDefault="005B2A11" w:rsidP="005B2A11">
            <w:pPr>
              <w:rPr>
                <w:rFonts w:ascii="Calibri" w:hAnsi="Calibri"/>
                <w:sz w:val="22"/>
                <w:szCs w:val="22"/>
              </w:rPr>
            </w:pPr>
          </w:p>
        </w:tc>
        <w:tc>
          <w:tcPr>
            <w:tcW w:w="1559" w:type="dxa"/>
          </w:tcPr>
          <w:p w14:paraId="0EADCCB3" w14:textId="77777777" w:rsidR="005B2A11" w:rsidRDefault="005B2A11" w:rsidP="005B2A11">
            <w:pPr>
              <w:rPr>
                <w:rFonts w:ascii="Calibri" w:hAnsi="Calibri"/>
                <w:sz w:val="22"/>
                <w:szCs w:val="22"/>
              </w:rPr>
            </w:pPr>
            <w:r>
              <w:rPr>
                <w:rFonts w:ascii="Calibri" w:hAnsi="Calibri"/>
                <w:sz w:val="22"/>
                <w:szCs w:val="22"/>
              </w:rPr>
              <w:t xml:space="preserve">Water </w:t>
            </w:r>
            <w:proofErr w:type="gramStart"/>
            <w:r>
              <w:rPr>
                <w:rFonts w:ascii="Calibri" w:hAnsi="Calibri"/>
                <w:sz w:val="22"/>
                <w:szCs w:val="22"/>
              </w:rPr>
              <w:t>proof  video</w:t>
            </w:r>
            <w:proofErr w:type="gramEnd"/>
          </w:p>
          <w:p w14:paraId="7CC81851" w14:textId="1E4EE181" w:rsidR="00DE446F" w:rsidRDefault="005B2A11" w:rsidP="00646532">
            <w:pPr>
              <w:rPr>
                <w:rFonts w:ascii="Calibri" w:hAnsi="Calibri"/>
                <w:sz w:val="22"/>
                <w:szCs w:val="22"/>
              </w:rPr>
            </w:pPr>
            <w:r>
              <w:rPr>
                <w:rFonts w:ascii="Calibri" w:hAnsi="Calibri"/>
                <w:sz w:val="22"/>
                <w:szCs w:val="22"/>
              </w:rPr>
              <w:t xml:space="preserve">Mini </w:t>
            </w:r>
            <w:proofErr w:type="spellStart"/>
            <w:r>
              <w:rPr>
                <w:rFonts w:ascii="Calibri" w:hAnsi="Calibri"/>
                <w:sz w:val="22"/>
                <w:szCs w:val="22"/>
              </w:rPr>
              <w:t>m&amp;ms</w:t>
            </w:r>
            <w:proofErr w:type="spellEnd"/>
          </w:p>
        </w:tc>
        <w:tc>
          <w:tcPr>
            <w:tcW w:w="1289" w:type="dxa"/>
          </w:tcPr>
          <w:p w14:paraId="2359E226" w14:textId="77777777" w:rsidR="00DE446F" w:rsidRDefault="00DE446F" w:rsidP="00646532">
            <w:pPr>
              <w:rPr>
                <w:rFonts w:ascii="Calibri" w:hAnsi="Calibri"/>
                <w:sz w:val="22"/>
                <w:szCs w:val="22"/>
              </w:rPr>
            </w:pPr>
          </w:p>
        </w:tc>
        <w:tc>
          <w:tcPr>
            <w:tcW w:w="1290" w:type="dxa"/>
          </w:tcPr>
          <w:p w14:paraId="4A45960F" w14:textId="7F89BBC9" w:rsidR="00DE446F" w:rsidRDefault="00654672" w:rsidP="00646532">
            <w:pPr>
              <w:rPr>
                <w:rFonts w:ascii="Calibri" w:hAnsi="Calibri"/>
                <w:sz w:val="22"/>
                <w:szCs w:val="22"/>
              </w:rPr>
            </w:pPr>
            <w:r>
              <w:rPr>
                <w:rFonts w:ascii="Calibri" w:hAnsi="Calibri"/>
                <w:sz w:val="22"/>
                <w:szCs w:val="22"/>
              </w:rPr>
              <w:t>Chapter 7</w:t>
            </w:r>
          </w:p>
        </w:tc>
        <w:tc>
          <w:tcPr>
            <w:tcW w:w="1290" w:type="dxa"/>
          </w:tcPr>
          <w:p w14:paraId="6A9A9783" w14:textId="61F5FFFC" w:rsidR="00DE446F" w:rsidRDefault="00654672" w:rsidP="00646532">
            <w:pPr>
              <w:rPr>
                <w:rFonts w:ascii="Calibri" w:hAnsi="Calibri"/>
                <w:sz w:val="22"/>
                <w:szCs w:val="22"/>
              </w:rPr>
            </w:pPr>
            <w:r>
              <w:rPr>
                <w:rFonts w:ascii="Calibri" w:hAnsi="Calibri"/>
                <w:sz w:val="22"/>
                <w:szCs w:val="22"/>
              </w:rPr>
              <w:t>3.1-3.4</w:t>
            </w:r>
          </w:p>
        </w:tc>
        <w:tc>
          <w:tcPr>
            <w:tcW w:w="1290" w:type="dxa"/>
          </w:tcPr>
          <w:p w14:paraId="45A48534" w14:textId="77777777" w:rsidR="00FD698D" w:rsidRDefault="00FD698D" w:rsidP="00FD698D">
            <w:pPr>
              <w:rPr>
                <w:rFonts w:ascii="Calibri" w:hAnsi="Calibri"/>
                <w:sz w:val="22"/>
                <w:szCs w:val="22"/>
              </w:rPr>
            </w:pPr>
            <w:r>
              <w:rPr>
                <w:rFonts w:ascii="Calibri" w:hAnsi="Calibri"/>
                <w:sz w:val="22"/>
                <w:szCs w:val="22"/>
              </w:rPr>
              <w:t>Investigation 1</w:t>
            </w:r>
          </w:p>
          <w:p w14:paraId="47B3632B" w14:textId="52C67809" w:rsidR="00DE446F" w:rsidRDefault="00DE446F" w:rsidP="00646532">
            <w:pPr>
              <w:rPr>
                <w:rFonts w:ascii="Calibri" w:hAnsi="Calibri"/>
                <w:sz w:val="22"/>
                <w:szCs w:val="22"/>
              </w:rPr>
            </w:pPr>
          </w:p>
        </w:tc>
      </w:tr>
      <w:tr w:rsidR="00DE446F" w14:paraId="0D68CE22" w14:textId="77777777" w:rsidTr="00BC0D58">
        <w:tc>
          <w:tcPr>
            <w:tcW w:w="654" w:type="dxa"/>
          </w:tcPr>
          <w:p w14:paraId="274722DC" w14:textId="0C184237" w:rsidR="00DE446F" w:rsidRDefault="00A00295" w:rsidP="00646532">
            <w:pPr>
              <w:spacing w:before="120"/>
              <w:jc w:val="center"/>
              <w:rPr>
                <w:rFonts w:ascii="Calibri" w:hAnsi="Calibri"/>
                <w:sz w:val="22"/>
                <w:szCs w:val="22"/>
              </w:rPr>
            </w:pPr>
            <w:r>
              <w:rPr>
                <w:rFonts w:ascii="Calibri" w:hAnsi="Calibri"/>
                <w:sz w:val="22"/>
                <w:szCs w:val="22"/>
              </w:rPr>
              <w:t>7</w:t>
            </w:r>
            <w:r w:rsidR="0092733E">
              <w:rPr>
                <w:rFonts w:ascii="Calibri" w:hAnsi="Calibri"/>
                <w:sz w:val="22"/>
                <w:szCs w:val="22"/>
              </w:rPr>
              <w:t>-</w:t>
            </w:r>
            <w:r>
              <w:rPr>
                <w:rFonts w:ascii="Calibri" w:hAnsi="Calibri"/>
                <w:sz w:val="22"/>
                <w:szCs w:val="22"/>
              </w:rPr>
              <w:t>8</w:t>
            </w:r>
          </w:p>
        </w:tc>
        <w:tc>
          <w:tcPr>
            <w:tcW w:w="2603" w:type="dxa"/>
          </w:tcPr>
          <w:p w14:paraId="7EE58281" w14:textId="77777777" w:rsidR="00DE446F" w:rsidRDefault="0092733E" w:rsidP="00646532">
            <w:pPr>
              <w:rPr>
                <w:rFonts w:ascii="Calibri" w:hAnsi="Calibri"/>
                <w:sz w:val="22"/>
                <w:szCs w:val="22"/>
              </w:rPr>
            </w:pPr>
            <w:r w:rsidRPr="0092733E">
              <w:rPr>
                <w:rFonts w:ascii="Calibri" w:hAnsi="Calibri"/>
                <w:sz w:val="22"/>
                <w:szCs w:val="22"/>
              </w:rPr>
              <w:t xml:space="preserve">Use the enlargement transformation </w:t>
            </w:r>
            <w:proofErr w:type="gramStart"/>
            <w:r w:rsidRPr="0092733E">
              <w:rPr>
                <w:rFonts w:ascii="Calibri" w:hAnsi="Calibri"/>
                <w:sz w:val="22"/>
                <w:szCs w:val="22"/>
              </w:rPr>
              <w:t>to  explain</w:t>
            </w:r>
            <w:proofErr w:type="gramEnd"/>
            <w:r w:rsidRPr="0092733E">
              <w:rPr>
                <w:rFonts w:ascii="Calibri" w:hAnsi="Calibri"/>
                <w:sz w:val="22"/>
                <w:szCs w:val="22"/>
              </w:rPr>
              <w:t xml:space="preserve"> similarity and develop the conditions for triangles to be similar (ACMMG220)</w:t>
            </w:r>
          </w:p>
          <w:p w14:paraId="5670E007" w14:textId="77777777" w:rsidR="0092733E" w:rsidRDefault="0092733E" w:rsidP="00646532">
            <w:pPr>
              <w:rPr>
                <w:rFonts w:ascii="Calibri" w:hAnsi="Calibri"/>
                <w:sz w:val="22"/>
                <w:szCs w:val="22"/>
              </w:rPr>
            </w:pPr>
          </w:p>
          <w:p w14:paraId="6F110FF6" w14:textId="4ECE2BBD" w:rsidR="0092733E" w:rsidRDefault="0092733E" w:rsidP="00646532">
            <w:pPr>
              <w:rPr>
                <w:rFonts w:ascii="Calibri" w:hAnsi="Calibri"/>
                <w:sz w:val="22"/>
                <w:szCs w:val="22"/>
              </w:rPr>
            </w:pPr>
            <w:r w:rsidRPr="0092733E">
              <w:rPr>
                <w:rFonts w:ascii="Calibri" w:hAnsi="Calibri"/>
                <w:sz w:val="22"/>
                <w:szCs w:val="22"/>
              </w:rPr>
              <w:t>Solve problems using ratio and scale factors in similar figures (ACMMG221)</w:t>
            </w:r>
          </w:p>
        </w:tc>
        <w:tc>
          <w:tcPr>
            <w:tcW w:w="1387" w:type="dxa"/>
          </w:tcPr>
          <w:p w14:paraId="61A5EDDF" w14:textId="77777777" w:rsidR="00DE446F" w:rsidRDefault="005B2A11" w:rsidP="00646532">
            <w:pPr>
              <w:rPr>
                <w:rFonts w:ascii="Calibri" w:hAnsi="Calibri"/>
                <w:sz w:val="22"/>
                <w:szCs w:val="22"/>
              </w:rPr>
            </w:pPr>
            <w:r>
              <w:rPr>
                <w:rFonts w:ascii="Calibri" w:hAnsi="Calibri"/>
                <w:sz w:val="22"/>
                <w:szCs w:val="22"/>
              </w:rPr>
              <w:t>Similar triangles Simple proof</w:t>
            </w:r>
          </w:p>
          <w:p w14:paraId="7C9E397D" w14:textId="48EC4B0D" w:rsidR="005B2A11" w:rsidRDefault="005B2A11" w:rsidP="00646532">
            <w:pPr>
              <w:rPr>
                <w:rFonts w:ascii="Calibri" w:hAnsi="Calibri"/>
                <w:sz w:val="22"/>
                <w:szCs w:val="22"/>
              </w:rPr>
            </w:pPr>
            <w:r>
              <w:rPr>
                <w:rFonts w:ascii="Calibri" w:hAnsi="Calibri"/>
                <w:sz w:val="22"/>
                <w:szCs w:val="22"/>
              </w:rPr>
              <w:t>Problem solving with scale factor</w:t>
            </w:r>
          </w:p>
        </w:tc>
        <w:tc>
          <w:tcPr>
            <w:tcW w:w="4253" w:type="dxa"/>
          </w:tcPr>
          <w:p w14:paraId="4C663B5E" w14:textId="77777777" w:rsidR="005B2A11" w:rsidRPr="005B2A11" w:rsidRDefault="005B2A11" w:rsidP="005B2A11">
            <w:pPr>
              <w:rPr>
                <w:rFonts w:ascii="Calibri" w:hAnsi="Calibri"/>
                <w:sz w:val="22"/>
                <w:szCs w:val="22"/>
              </w:rPr>
            </w:pPr>
            <w:r w:rsidRPr="005B2A11">
              <w:rPr>
                <w:rFonts w:ascii="Calibri" w:hAnsi="Calibri"/>
                <w:sz w:val="22"/>
                <w:szCs w:val="22"/>
              </w:rPr>
              <w:t>Think-pair-share</w:t>
            </w:r>
          </w:p>
          <w:p w14:paraId="09007578" w14:textId="77777777" w:rsidR="005B2A11" w:rsidRPr="005B2A11" w:rsidRDefault="005B2A11" w:rsidP="005B2A11">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14:paraId="71A73AC8" w14:textId="77777777" w:rsidR="005B2A11" w:rsidRPr="005B2A11" w:rsidRDefault="005B2A11" w:rsidP="005B2A11">
            <w:pPr>
              <w:rPr>
                <w:rFonts w:ascii="Calibri" w:hAnsi="Calibri"/>
                <w:sz w:val="22"/>
                <w:szCs w:val="22"/>
              </w:rPr>
            </w:pPr>
            <w:r w:rsidRPr="005B2A11">
              <w:rPr>
                <w:rFonts w:ascii="Calibri" w:hAnsi="Calibri"/>
                <w:sz w:val="22"/>
                <w:szCs w:val="22"/>
              </w:rPr>
              <w:t>Mathematics thinking Process – setting out</w:t>
            </w:r>
          </w:p>
          <w:p w14:paraId="378701B8" w14:textId="5A2D4906" w:rsidR="005B2A11" w:rsidRDefault="005B2A11" w:rsidP="005B2A11">
            <w:pPr>
              <w:rPr>
                <w:rFonts w:ascii="Calibri" w:hAnsi="Calibri"/>
                <w:sz w:val="22"/>
                <w:szCs w:val="22"/>
              </w:rPr>
            </w:pPr>
            <w:r w:rsidRPr="005B2A11">
              <w:rPr>
                <w:rFonts w:ascii="Calibri" w:hAnsi="Calibri"/>
                <w:sz w:val="22"/>
                <w:szCs w:val="22"/>
              </w:rPr>
              <w:t>Learning Log</w:t>
            </w:r>
          </w:p>
          <w:p w14:paraId="165762C5" w14:textId="39E9E234" w:rsidR="00522FB0" w:rsidRDefault="00522FB0" w:rsidP="005B2A11">
            <w:pPr>
              <w:rPr>
                <w:rFonts w:ascii="Calibri" w:hAnsi="Calibri"/>
                <w:sz w:val="22"/>
                <w:szCs w:val="22"/>
              </w:rPr>
            </w:pPr>
            <w:r>
              <w:rPr>
                <w:rFonts w:ascii="Calibri" w:hAnsi="Calibri"/>
                <w:sz w:val="22"/>
                <w:szCs w:val="22"/>
              </w:rPr>
              <w:t>Gallery Walk</w:t>
            </w:r>
          </w:p>
          <w:p w14:paraId="5C97AB52" w14:textId="7554B399" w:rsidR="00522FB0" w:rsidRPr="005B2A11" w:rsidRDefault="00522FB0" w:rsidP="005B2A11">
            <w:pPr>
              <w:rPr>
                <w:rFonts w:ascii="Calibri" w:hAnsi="Calibri"/>
                <w:sz w:val="22"/>
                <w:szCs w:val="22"/>
              </w:rPr>
            </w:pPr>
            <w:r>
              <w:rPr>
                <w:rFonts w:ascii="Calibri" w:hAnsi="Calibri"/>
                <w:sz w:val="22"/>
                <w:szCs w:val="22"/>
              </w:rPr>
              <w:t>Socratic Seminar</w:t>
            </w:r>
          </w:p>
          <w:p w14:paraId="5159BB72" w14:textId="77777777" w:rsidR="005B2A11" w:rsidRPr="005B2A11" w:rsidRDefault="005B2A11" w:rsidP="005B2A11">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14:paraId="5D106A9E" w14:textId="7A78E8D1" w:rsidR="00DE446F" w:rsidRDefault="005B2A11" w:rsidP="005B2A11">
            <w:pPr>
              <w:rPr>
                <w:rFonts w:ascii="Calibri" w:hAnsi="Calibri"/>
                <w:sz w:val="22"/>
                <w:szCs w:val="22"/>
              </w:rPr>
            </w:pPr>
            <w:r w:rsidRPr="005B2A11">
              <w:rPr>
                <w:rFonts w:ascii="Calibri" w:hAnsi="Calibri"/>
                <w:sz w:val="22"/>
                <w:szCs w:val="22"/>
              </w:rPr>
              <w:t>CUBES strategy</w:t>
            </w:r>
          </w:p>
        </w:tc>
        <w:tc>
          <w:tcPr>
            <w:tcW w:w="1559" w:type="dxa"/>
          </w:tcPr>
          <w:p w14:paraId="59D71320" w14:textId="7EBBD5E4" w:rsidR="00DE446F" w:rsidRDefault="00A00295" w:rsidP="00646532">
            <w:pPr>
              <w:rPr>
                <w:rFonts w:ascii="Calibri" w:hAnsi="Calibri"/>
                <w:sz w:val="22"/>
                <w:szCs w:val="22"/>
              </w:rPr>
            </w:pPr>
            <w:hyperlink r:id="rId15" w:history="1">
              <w:proofErr w:type="spellStart"/>
              <w:r w:rsidR="00DD1DE4" w:rsidRPr="00DD1DE4">
                <w:rPr>
                  <w:rStyle w:val="Hyperlink"/>
                  <w:rFonts w:ascii="Calibri" w:hAnsi="Calibri"/>
                  <w:sz w:val="22"/>
                  <w:szCs w:val="22"/>
                  <w:bdr w:val="none" w:sz="0" w:space="0" w:color="auto"/>
                </w:rPr>
                <w:t>powerpoint</w:t>
              </w:r>
              <w:proofErr w:type="spellEnd"/>
              <w:r w:rsidR="00DD1DE4" w:rsidRPr="00DD1DE4">
                <w:rPr>
                  <w:rStyle w:val="Hyperlink"/>
                  <w:rFonts w:ascii="Calibri" w:hAnsi="Calibri"/>
                  <w:sz w:val="22"/>
                  <w:szCs w:val="22"/>
                  <w:bdr w:val="none" w:sz="0" w:space="0" w:color="auto"/>
                </w:rPr>
                <w:t>, card sort, worksheet</w:t>
              </w:r>
            </w:hyperlink>
          </w:p>
        </w:tc>
        <w:tc>
          <w:tcPr>
            <w:tcW w:w="1289" w:type="dxa"/>
          </w:tcPr>
          <w:p w14:paraId="2B05A9C3" w14:textId="77777777" w:rsidR="00DE446F" w:rsidRDefault="00DE446F" w:rsidP="00646532">
            <w:pPr>
              <w:rPr>
                <w:rFonts w:ascii="Calibri" w:hAnsi="Calibri"/>
                <w:sz w:val="22"/>
                <w:szCs w:val="22"/>
              </w:rPr>
            </w:pPr>
          </w:p>
        </w:tc>
        <w:tc>
          <w:tcPr>
            <w:tcW w:w="1290" w:type="dxa"/>
          </w:tcPr>
          <w:p w14:paraId="134E7057" w14:textId="44680788" w:rsidR="00DE446F" w:rsidRDefault="00514413" w:rsidP="00646532">
            <w:pPr>
              <w:rPr>
                <w:rFonts w:ascii="Calibri" w:hAnsi="Calibri"/>
                <w:sz w:val="22"/>
                <w:szCs w:val="22"/>
              </w:rPr>
            </w:pPr>
            <w:r>
              <w:rPr>
                <w:rFonts w:ascii="Calibri" w:hAnsi="Calibri"/>
                <w:sz w:val="22"/>
                <w:szCs w:val="22"/>
              </w:rPr>
              <w:t>Chapter 8</w:t>
            </w:r>
          </w:p>
        </w:tc>
        <w:tc>
          <w:tcPr>
            <w:tcW w:w="1290" w:type="dxa"/>
          </w:tcPr>
          <w:p w14:paraId="43386C8F" w14:textId="18F0903E" w:rsidR="00DE446F" w:rsidRDefault="00514413" w:rsidP="00646532">
            <w:pPr>
              <w:rPr>
                <w:rFonts w:ascii="Calibri" w:hAnsi="Calibri"/>
                <w:sz w:val="22"/>
                <w:szCs w:val="22"/>
              </w:rPr>
            </w:pPr>
            <w:r>
              <w:rPr>
                <w:rFonts w:ascii="Calibri" w:hAnsi="Calibri"/>
                <w:sz w:val="22"/>
                <w:szCs w:val="22"/>
              </w:rPr>
              <w:t>7.4-7.8</w:t>
            </w:r>
          </w:p>
        </w:tc>
        <w:tc>
          <w:tcPr>
            <w:tcW w:w="1290" w:type="dxa"/>
          </w:tcPr>
          <w:p w14:paraId="66A97134" w14:textId="5BF151C7" w:rsidR="00DE446F" w:rsidRDefault="00A00295" w:rsidP="00FD698D">
            <w:pPr>
              <w:rPr>
                <w:rFonts w:ascii="Calibri" w:hAnsi="Calibri"/>
                <w:sz w:val="22"/>
                <w:szCs w:val="22"/>
              </w:rPr>
            </w:pPr>
            <w:r>
              <w:rPr>
                <w:rFonts w:ascii="Calibri" w:hAnsi="Calibri"/>
                <w:sz w:val="22"/>
                <w:szCs w:val="22"/>
              </w:rPr>
              <w:t>Test 2</w:t>
            </w:r>
          </w:p>
        </w:tc>
      </w:tr>
      <w:tr w:rsidR="00A00295" w14:paraId="1A4A415C" w14:textId="77777777" w:rsidTr="00BC0D58">
        <w:tc>
          <w:tcPr>
            <w:tcW w:w="654" w:type="dxa"/>
          </w:tcPr>
          <w:p w14:paraId="16CB0ACE" w14:textId="5E62BA0F" w:rsidR="00A00295" w:rsidRDefault="00A00295" w:rsidP="00646532">
            <w:pPr>
              <w:spacing w:before="120"/>
              <w:jc w:val="center"/>
              <w:rPr>
                <w:rFonts w:ascii="Calibri" w:hAnsi="Calibri"/>
                <w:sz w:val="22"/>
                <w:szCs w:val="22"/>
              </w:rPr>
            </w:pPr>
            <w:r>
              <w:rPr>
                <w:rFonts w:ascii="Calibri" w:hAnsi="Calibri"/>
                <w:sz w:val="22"/>
                <w:szCs w:val="22"/>
              </w:rPr>
              <w:t>9</w:t>
            </w:r>
          </w:p>
        </w:tc>
        <w:tc>
          <w:tcPr>
            <w:tcW w:w="2603" w:type="dxa"/>
          </w:tcPr>
          <w:p w14:paraId="066A416E" w14:textId="7A368AEA" w:rsidR="00A00295" w:rsidRPr="0092733E" w:rsidRDefault="00872FD7" w:rsidP="00646532">
            <w:pPr>
              <w:rPr>
                <w:rFonts w:ascii="Calibri" w:hAnsi="Calibri"/>
                <w:sz w:val="22"/>
                <w:szCs w:val="22"/>
              </w:rPr>
            </w:pPr>
            <w:r>
              <w:rPr>
                <w:rFonts w:ascii="Calibri" w:hAnsi="Calibri"/>
                <w:sz w:val="22"/>
                <w:szCs w:val="22"/>
              </w:rPr>
              <w:t xml:space="preserve">STEM </w:t>
            </w:r>
          </w:p>
        </w:tc>
        <w:tc>
          <w:tcPr>
            <w:tcW w:w="1387" w:type="dxa"/>
          </w:tcPr>
          <w:p w14:paraId="355CBC1A" w14:textId="77777777" w:rsidR="00A00295" w:rsidRDefault="00A00295" w:rsidP="00646532">
            <w:pPr>
              <w:rPr>
                <w:rFonts w:ascii="Calibri" w:hAnsi="Calibri"/>
                <w:sz w:val="22"/>
                <w:szCs w:val="22"/>
              </w:rPr>
            </w:pPr>
          </w:p>
        </w:tc>
        <w:tc>
          <w:tcPr>
            <w:tcW w:w="4253" w:type="dxa"/>
          </w:tcPr>
          <w:p w14:paraId="41A9128D" w14:textId="77777777" w:rsidR="00A00295" w:rsidRPr="005B2A11" w:rsidRDefault="00A00295" w:rsidP="005B2A11">
            <w:pPr>
              <w:rPr>
                <w:rFonts w:ascii="Calibri" w:hAnsi="Calibri"/>
                <w:sz w:val="22"/>
                <w:szCs w:val="22"/>
              </w:rPr>
            </w:pPr>
          </w:p>
        </w:tc>
        <w:tc>
          <w:tcPr>
            <w:tcW w:w="1559" w:type="dxa"/>
          </w:tcPr>
          <w:p w14:paraId="0E3994A6" w14:textId="77777777" w:rsidR="00A00295" w:rsidRDefault="00A00295" w:rsidP="00646532"/>
        </w:tc>
        <w:tc>
          <w:tcPr>
            <w:tcW w:w="1289" w:type="dxa"/>
          </w:tcPr>
          <w:p w14:paraId="52086D95" w14:textId="77777777" w:rsidR="00A00295" w:rsidRDefault="00A00295" w:rsidP="00646532">
            <w:pPr>
              <w:rPr>
                <w:rFonts w:ascii="Calibri" w:hAnsi="Calibri"/>
                <w:sz w:val="22"/>
                <w:szCs w:val="22"/>
              </w:rPr>
            </w:pPr>
          </w:p>
        </w:tc>
        <w:tc>
          <w:tcPr>
            <w:tcW w:w="1290" w:type="dxa"/>
          </w:tcPr>
          <w:p w14:paraId="2860DFB2" w14:textId="77777777" w:rsidR="00A00295" w:rsidRDefault="00A00295" w:rsidP="00646532">
            <w:pPr>
              <w:rPr>
                <w:rFonts w:ascii="Calibri" w:hAnsi="Calibri"/>
                <w:sz w:val="22"/>
                <w:szCs w:val="22"/>
              </w:rPr>
            </w:pPr>
          </w:p>
        </w:tc>
        <w:tc>
          <w:tcPr>
            <w:tcW w:w="1290" w:type="dxa"/>
          </w:tcPr>
          <w:p w14:paraId="27727F17" w14:textId="77777777" w:rsidR="00A00295" w:rsidRDefault="00A00295" w:rsidP="00646532">
            <w:pPr>
              <w:rPr>
                <w:rFonts w:ascii="Calibri" w:hAnsi="Calibri"/>
                <w:sz w:val="22"/>
                <w:szCs w:val="22"/>
              </w:rPr>
            </w:pPr>
          </w:p>
        </w:tc>
        <w:tc>
          <w:tcPr>
            <w:tcW w:w="1290" w:type="dxa"/>
          </w:tcPr>
          <w:p w14:paraId="6E825D82" w14:textId="4EBC19D0" w:rsidR="00A00295" w:rsidRDefault="00A00295" w:rsidP="00FD698D">
            <w:pPr>
              <w:rPr>
                <w:rFonts w:ascii="Calibri" w:hAnsi="Calibri"/>
                <w:sz w:val="22"/>
                <w:szCs w:val="22"/>
              </w:rPr>
            </w:pPr>
            <w:r>
              <w:rPr>
                <w:rFonts w:ascii="Calibri" w:hAnsi="Calibri"/>
                <w:sz w:val="22"/>
                <w:szCs w:val="22"/>
              </w:rPr>
              <w:t>Mini test 3</w:t>
            </w:r>
          </w:p>
        </w:tc>
      </w:tr>
      <w:bookmarkEnd w:id="1"/>
    </w:tbl>
    <w:p w14:paraId="2144EF71" w14:textId="0C4F06C2"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p w14:paraId="7E8EEEE1" w14:textId="77777777" w:rsidR="000B646F" w:rsidRDefault="000B646F" w:rsidP="00394E97">
      <w:pPr>
        <w:rPr>
          <w:rFonts w:ascii="Calibri" w:hAnsi="Calibri"/>
          <w:sz w:val="22"/>
          <w:szCs w:val="22"/>
        </w:rPr>
      </w:pPr>
    </w:p>
    <w:p w14:paraId="4C6F35BC" w14:textId="77777777" w:rsidR="000B646F" w:rsidRDefault="000B646F" w:rsidP="00394E97">
      <w:pPr>
        <w:rPr>
          <w:rFonts w:ascii="Calibri" w:hAnsi="Calibri"/>
          <w:sz w:val="22"/>
          <w:szCs w:val="22"/>
        </w:rPr>
      </w:pPr>
    </w:p>
    <w:p w14:paraId="616D3AD9" w14:textId="77777777" w:rsidR="000B646F" w:rsidRDefault="000B646F" w:rsidP="00394E97">
      <w:pPr>
        <w:rPr>
          <w:rFonts w:ascii="Calibri" w:hAnsi="Calibri"/>
          <w:sz w:val="22"/>
          <w:szCs w:val="22"/>
        </w:rPr>
      </w:pPr>
    </w:p>
    <w:p w14:paraId="36777099" w14:textId="77777777" w:rsidR="000B646F" w:rsidRDefault="000B646F" w:rsidP="00394E97">
      <w:pPr>
        <w:rPr>
          <w:rFonts w:ascii="Calibri" w:hAnsi="Calibri"/>
          <w:sz w:val="22"/>
          <w:szCs w:val="22"/>
        </w:rPr>
      </w:pPr>
    </w:p>
    <w:p w14:paraId="1F27684A" w14:textId="77777777" w:rsidR="000B646F" w:rsidRDefault="000B646F" w:rsidP="00394E97">
      <w:pPr>
        <w:rPr>
          <w:rFonts w:ascii="Calibri" w:hAnsi="Calibri"/>
          <w:sz w:val="22"/>
          <w:szCs w:val="22"/>
        </w:rPr>
      </w:pPr>
    </w:p>
    <w:p w14:paraId="47CA8EE5" w14:textId="7749D40F" w:rsidR="000B646F" w:rsidRDefault="000B646F" w:rsidP="00394E97">
      <w:pPr>
        <w:rPr>
          <w:rFonts w:ascii="Calibri" w:hAnsi="Calibri"/>
          <w:sz w:val="22"/>
          <w:szCs w:val="22"/>
        </w:rPr>
      </w:pPr>
    </w:p>
    <w:p w14:paraId="66594A9E" w14:textId="777A3146" w:rsidR="00AE2CC9" w:rsidRDefault="00AE2CC9" w:rsidP="00394E97">
      <w:pPr>
        <w:rPr>
          <w:rFonts w:ascii="Calibri" w:hAnsi="Calibri"/>
          <w:sz w:val="22"/>
          <w:szCs w:val="22"/>
        </w:rPr>
      </w:pPr>
    </w:p>
    <w:p w14:paraId="25C15114" w14:textId="77777777" w:rsidR="00AE2CC9" w:rsidRDefault="00AE2CC9" w:rsidP="00394E97">
      <w:pPr>
        <w:rPr>
          <w:rFonts w:ascii="Calibri" w:hAnsi="Calibri"/>
          <w:sz w:val="22"/>
          <w:szCs w:val="22"/>
        </w:rPr>
      </w:pPr>
    </w:p>
    <w:p w14:paraId="40D8AFDF" w14:textId="77777777" w:rsidR="000B646F" w:rsidRDefault="000B6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1B8E4E4D" w14:textId="77777777" w:rsidTr="00BC0D58">
        <w:tc>
          <w:tcPr>
            <w:tcW w:w="15615" w:type="dxa"/>
            <w:gridSpan w:val="9"/>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9"/>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404E07" w:rsidRPr="00404E07" w14:paraId="496AD228" w14:textId="77777777" w:rsidTr="00BC0D58">
        <w:trPr>
          <w:trHeight w:val="270"/>
        </w:trPr>
        <w:tc>
          <w:tcPr>
            <w:tcW w:w="654" w:type="dxa"/>
            <w:vMerge w:val="restart"/>
          </w:tcPr>
          <w:p w14:paraId="687F5C12"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78FC16F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7A093E24" w14:textId="5153DADB" w:rsidR="00404E07" w:rsidRPr="00404E07" w:rsidRDefault="00646532" w:rsidP="00BC0D58">
            <w:pPr>
              <w:jc w:val="center"/>
              <w:rPr>
                <w:rFonts w:ascii="Calibri" w:hAnsi="Calibri"/>
                <w:b/>
                <w:sz w:val="22"/>
                <w:szCs w:val="22"/>
              </w:rPr>
            </w:pPr>
            <w:r>
              <w:rPr>
                <w:rFonts w:ascii="Calibri" w:hAnsi="Calibri"/>
                <w:b/>
                <w:sz w:val="22"/>
                <w:szCs w:val="22"/>
              </w:rPr>
              <w:t>(Year 9</w:t>
            </w:r>
            <w:r w:rsidR="00404E07" w:rsidRPr="00404E07">
              <w:rPr>
                <w:rFonts w:ascii="Calibri" w:hAnsi="Calibri"/>
                <w:b/>
                <w:sz w:val="22"/>
                <w:szCs w:val="22"/>
              </w:rPr>
              <w:t>)</w:t>
            </w:r>
          </w:p>
        </w:tc>
        <w:tc>
          <w:tcPr>
            <w:tcW w:w="1387" w:type="dxa"/>
            <w:vMerge w:val="restart"/>
          </w:tcPr>
          <w:p w14:paraId="4FA1F19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8800F1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204AC961"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Mathspace</w:t>
            </w:r>
            <w:proofErr w:type="spellEnd"/>
            <w:r w:rsidR="00646532">
              <w:rPr>
                <w:rFonts w:ascii="Calibri" w:hAnsi="Calibri"/>
                <w:b/>
                <w:sz w:val="22"/>
                <w:szCs w:val="22"/>
              </w:rPr>
              <w:t xml:space="preserve"> Topic</w:t>
            </w:r>
          </w:p>
        </w:tc>
        <w:tc>
          <w:tcPr>
            <w:tcW w:w="2580" w:type="dxa"/>
            <w:gridSpan w:val="2"/>
          </w:tcPr>
          <w:p w14:paraId="464257AD"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7A2A722B"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BC0D58">
        <w:trPr>
          <w:trHeight w:val="270"/>
        </w:trPr>
        <w:tc>
          <w:tcPr>
            <w:tcW w:w="654" w:type="dxa"/>
            <w:vMerge/>
          </w:tcPr>
          <w:p w14:paraId="220D3029" w14:textId="77777777" w:rsidR="00404E07" w:rsidRDefault="00404E07" w:rsidP="00BC0D58">
            <w:pPr>
              <w:rPr>
                <w:rFonts w:ascii="Calibri" w:hAnsi="Calibri"/>
                <w:sz w:val="22"/>
                <w:szCs w:val="22"/>
              </w:rPr>
            </w:pPr>
          </w:p>
        </w:tc>
        <w:tc>
          <w:tcPr>
            <w:tcW w:w="2603" w:type="dxa"/>
            <w:vMerge/>
          </w:tcPr>
          <w:p w14:paraId="6EFD5063" w14:textId="77777777" w:rsidR="00404E07" w:rsidRDefault="00404E07" w:rsidP="00BC0D58">
            <w:pPr>
              <w:rPr>
                <w:rFonts w:ascii="Calibri" w:hAnsi="Calibri"/>
                <w:sz w:val="22"/>
                <w:szCs w:val="22"/>
              </w:rPr>
            </w:pPr>
          </w:p>
        </w:tc>
        <w:tc>
          <w:tcPr>
            <w:tcW w:w="1387" w:type="dxa"/>
            <w:vMerge/>
          </w:tcPr>
          <w:p w14:paraId="0701C859" w14:textId="77777777" w:rsidR="00404E07" w:rsidRDefault="00404E07" w:rsidP="00BC0D58">
            <w:pPr>
              <w:rPr>
                <w:rFonts w:ascii="Calibri" w:hAnsi="Calibri"/>
                <w:sz w:val="22"/>
                <w:szCs w:val="22"/>
              </w:rPr>
            </w:pPr>
          </w:p>
        </w:tc>
        <w:tc>
          <w:tcPr>
            <w:tcW w:w="4253" w:type="dxa"/>
            <w:vMerge/>
          </w:tcPr>
          <w:p w14:paraId="6A6FC4D6" w14:textId="77777777" w:rsidR="00404E07" w:rsidRDefault="00404E07" w:rsidP="00BC0D58">
            <w:pPr>
              <w:rPr>
                <w:rFonts w:ascii="Calibri" w:hAnsi="Calibri"/>
                <w:sz w:val="22"/>
                <w:szCs w:val="22"/>
              </w:rPr>
            </w:pPr>
          </w:p>
        </w:tc>
        <w:tc>
          <w:tcPr>
            <w:tcW w:w="1559" w:type="dxa"/>
            <w:vMerge/>
          </w:tcPr>
          <w:p w14:paraId="5CDF4305" w14:textId="77777777" w:rsidR="00404E07" w:rsidRDefault="00404E07" w:rsidP="00BC0D58">
            <w:pPr>
              <w:rPr>
                <w:rFonts w:ascii="Calibri" w:hAnsi="Calibri"/>
                <w:sz w:val="22"/>
                <w:szCs w:val="22"/>
              </w:rPr>
            </w:pPr>
          </w:p>
        </w:tc>
        <w:tc>
          <w:tcPr>
            <w:tcW w:w="1289" w:type="dxa"/>
            <w:vMerge/>
          </w:tcPr>
          <w:p w14:paraId="7C1B0BA0" w14:textId="77777777" w:rsidR="00404E07" w:rsidRDefault="00404E07" w:rsidP="00BC0D58">
            <w:pPr>
              <w:rPr>
                <w:rFonts w:ascii="Calibri" w:hAnsi="Calibri"/>
                <w:sz w:val="22"/>
                <w:szCs w:val="22"/>
              </w:rPr>
            </w:pPr>
          </w:p>
        </w:tc>
        <w:tc>
          <w:tcPr>
            <w:tcW w:w="1290" w:type="dxa"/>
          </w:tcPr>
          <w:p w14:paraId="349A0026"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13047192" w14:textId="4D4817B4" w:rsidR="00404E07" w:rsidRPr="00404E07" w:rsidRDefault="00646532" w:rsidP="00BC0D58">
            <w:pPr>
              <w:jc w:val="center"/>
              <w:rPr>
                <w:rFonts w:ascii="Calibri" w:hAnsi="Calibri"/>
                <w:b/>
                <w:sz w:val="22"/>
                <w:szCs w:val="22"/>
              </w:rPr>
            </w:pPr>
            <w:r>
              <w:rPr>
                <w:rFonts w:ascii="Calibri" w:hAnsi="Calibri"/>
                <w:b/>
                <w:sz w:val="22"/>
                <w:szCs w:val="22"/>
              </w:rPr>
              <w:t>Cambridge</w:t>
            </w:r>
          </w:p>
        </w:tc>
        <w:tc>
          <w:tcPr>
            <w:tcW w:w="1290" w:type="dxa"/>
            <w:vMerge/>
          </w:tcPr>
          <w:p w14:paraId="2C85B79F" w14:textId="77777777" w:rsidR="00404E07" w:rsidRDefault="00404E07" w:rsidP="00BC0D58">
            <w:pPr>
              <w:rPr>
                <w:rFonts w:ascii="Calibri" w:hAnsi="Calibri"/>
                <w:sz w:val="22"/>
                <w:szCs w:val="22"/>
              </w:rPr>
            </w:pPr>
          </w:p>
        </w:tc>
      </w:tr>
      <w:tr w:rsidR="00404E07" w14:paraId="68CA2C05" w14:textId="77777777" w:rsidTr="00BC0D58">
        <w:tc>
          <w:tcPr>
            <w:tcW w:w="654" w:type="dxa"/>
          </w:tcPr>
          <w:p w14:paraId="1B9ED743" w14:textId="52726EEA" w:rsidR="00404E07" w:rsidRDefault="0092733E" w:rsidP="00646532">
            <w:pPr>
              <w:spacing w:before="120"/>
              <w:jc w:val="center"/>
              <w:rPr>
                <w:rFonts w:ascii="Calibri" w:hAnsi="Calibri"/>
                <w:sz w:val="22"/>
                <w:szCs w:val="22"/>
              </w:rPr>
            </w:pPr>
            <w:r>
              <w:rPr>
                <w:rFonts w:ascii="Calibri" w:hAnsi="Calibri"/>
                <w:sz w:val="22"/>
                <w:szCs w:val="22"/>
              </w:rPr>
              <w:t>1</w:t>
            </w:r>
            <w:r w:rsidR="00D11522">
              <w:rPr>
                <w:rFonts w:ascii="Calibri" w:hAnsi="Calibri"/>
                <w:sz w:val="22"/>
                <w:szCs w:val="22"/>
              </w:rPr>
              <w:t>-</w:t>
            </w:r>
            <w:r w:rsidR="004808A6">
              <w:rPr>
                <w:rFonts w:ascii="Calibri" w:hAnsi="Calibri"/>
                <w:sz w:val="22"/>
                <w:szCs w:val="22"/>
              </w:rPr>
              <w:t>3</w:t>
            </w:r>
          </w:p>
        </w:tc>
        <w:tc>
          <w:tcPr>
            <w:tcW w:w="2603" w:type="dxa"/>
          </w:tcPr>
          <w:p w14:paraId="2AB8ADC4" w14:textId="77777777" w:rsidR="00404E07" w:rsidRDefault="00D11522" w:rsidP="00646532">
            <w:pPr>
              <w:rPr>
                <w:rFonts w:ascii="Calibri" w:hAnsi="Calibri"/>
                <w:sz w:val="22"/>
                <w:szCs w:val="22"/>
              </w:rPr>
            </w:pPr>
            <w:r w:rsidRPr="00D11522">
              <w:rPr>
                <w:rFonts w:ascii="Calibri" w:hAnsi="Calibri"/>
                <w:sz w:val="22"/>
                <w:szCs w:val="22"/>
              </w:rPr>
              <w:t>Identify everyday questions and issues involving at least one numerical and at least one categorical variable, and collect data directly and from secondary sources (ACMSP228)</w:t>
            </w:r>
          </w:p>
          <w:p w14:paraId="35D2E0F6" w14:textId="77777777" w:rsidR="00D11522" w:rsidRDefault="00D11522" w:rsidP="00646532">
            <w:pPr>
              <w:rPr>
                <w:rFonts w:ascii="Calibri" w:hAnsi="Calibri"/>
                <w:sz w:val="22"/>
                <w:szCs w:val="22"/>
              </w:rPr>
            </w:pPr>
          </w:p>
          <w:p w14:paraId="4DF82D20" w14:textId="6F915766" w:rsidR="00D11522" w:rsidRDefault="00D11522" w:rsidP="00646532">
            <w:pPr>
              <w:rPr>
                <w:rFonts w:ascii="Calibri" w:hAnsi="Calibri"/>
                <w:sz w:val="22"/>
                <w:szCs w:val="22"/>
              </w:rPr>
            </w:pPr>
            <w:r w:rsidRPr="00D11522">
              <w:rPr>
                <w:rFonts w:ascii="Calibri" w:hAnsi="Calibri"/>
                <w:sz w:val="22"/>
                <w:szCs w:val="22"/>
              </w:rPr>
              <w:t>Construct back-to-back stem-and-leaf plots and histograms and describe data, using terms including ‘skewed’, ‘symmetric’ and ‘bi modal’ (ACMSP282)</w:t>
            </w:r>
          </w:p>
          <w:p w14:paraId="760D0F69" w14:textId="77777777" w:rsidR="00D11522" w:rsidRDefault="00D11522" w:rsidP="00646532">
            <w:pPr>
              <w:rPr>
                <w:rFonts w:ascii="Calibri" w:hAnsi="Calibri"/>
                <w:sz w:val="22"/>
                <w:szCs w:val="22"/>
              </w:rPr>
            </w:pPr>
          </w:p>
          <w:p w14:paraId="540DF4E7" w14:textId="77777777" w:rsidR="00D11522" w:rsidRDefault="00D11522" w:rsidP="00646532">
            <w:pPr>
              <w:rPr>
                <w:rFonts w:ascii="Calibri" w:hAnsi="Calibri"/>
                <w:sz w:val="22"/>
                <w:szCs w:val="22"/>
              </w:rPr>
            </w:pPr>
            <w:r w:rsidRPr="00D11522">
              <w:rPr>
                <w:rFonts w:ascii="Calibri" w:hAnsi="Calibri"/>
                <w:sz w:val="22"/>
                <w:szCs w:val="22"/>
              </w:rPr>
              <w:t>Compare data displays using mean, median and range to describe and interpret numerical data sets in terms of location (centre) and spread (ACMSP283)</w:t>
            </w:r>
          </w:p>
          <w:p w14:paraId="41FB750E" w14:textId="77777777" w:rsidR="00EF0BD4" w:rsidRDefault="00EF0BD4" w:rsidP="00646532">
            <w:pPr>
              <w:rPr>
                <w:rFonts w:ascii="Calibri" w:hAnsi="Calibri"/>
                <w:sz w:val="22"/>
                <w:szCs w:val="22"/>
              </w:rPr>
            </w:pPr>
          </w:p>
          <w:p w14:paraId="37B4EEFF" w14:textId="5A13BB0B" w:rsidR="00EF0BD4" w:rsidRDefault="00EF0BD4" w:rsidP="00646532">
            <w:pPr>
              <w:rPr>
                <w:rFonts w:ascii="Calibri" w:hAnsi="Calibri"/>
                <w:sz w:val="22"/>
                <w:szCs w:val="22"/>
              </w:rPr>
            </w:pPr>
            <w:r w:rsidRPr="00EF0BD4">
              <w:rPr>
                <w:rFonts w:ascii="Calibri" w:hAnsi="Calibri"/>
                <w:sz w:val="22"/>
                <w:szCs w:val="22"/>
              </w:rPr>
              <w:t>Investigate reports of surveys in digital media and elsewhere for information on how data were obtained to estimate population means and medians (ACMSP227)</w:t>
            </w:r>
          </w:p>
        </w:tc>
        <w:tc>
          <w:tcPr>
            <w:tcW w:w="1387" w:type="dxa"/>
          </w:tcPr>
          <w:p w14:paraId="7EF35EA8" w14:textId="77777777" w:rsidR="006F4B59" w:rsidRDefault="006F4B59" w:rsidP="006F4B59">
            <w:pPr>
              <w:rPr>
                <w:rFonts w:ascii="Calibri" w:hAnsi="Calibri"/>
                <w:sz w:val="22"/>
                <w:szCs w:val="22"/>
              </w:rPr>
            </w:pPr>
            <w:r>
              <w:rPr>
                <w:rFonts w:ascii="Calibri" w:hAnsi="Calibri"/>
                <w:sz w:val="22"/>
                <w:szCs w:val="22"/>
              </w:rPr>
              <w:t>Measures of centre</w:t>
            </w:r>
          </w:p>
          <w:p w14:paraId="59834047" w14:textId="77777777" w:rsidR="006F4B59" w:rsidRDefault="006F4B59" w:rsidP="006F4B59">
            <w:pPr>
              <w:rPr>
                <w:rFonts w:ascii="Calibri" w:hAnsi="Calibri"/>
                <w:sz w:val="22"/>
                <w:szCs w:val="22"/>
              </w:rPr>
            </w:pPr>
            <w:r>
              <w:rPr>
                <w:rFonts w:ascii="Calibri" w:hAnsi="Calibri"/>
                <w:sz w:val="22"/>
                <w:szCs w:val="22"/>
              </w:rPr>
              <w:t>Measures of spread</w:t>
            </w:r>
          </w:p>
          <w:p w14:paraId="1B45B757" w14:textId="77777777" w:rsidR="006F4B59" w:rsidRDefault="006F4B59" w:rsidP="006F4B59">
            <w:pPr>
              <w:rPr>
                <w:rFonts w:ascii="Calibri" w:hAnsi="Calibri"/>
                <w:sz w:val="22"/>
                <w:szCs w:val="22"/>
              </w:rPr>
            </w:pPr>
            <w:r>
              <w:rPr>
                <w:rFonts w:ascii="Calibri" w:hAnsi="Calibri"/>
                <w:sz w:val="22"/>
                <w:szCs w:val="22"/>
              </w:rPr>
              <w:t>Stem and leaf plots</w:t>
            </w:r>
          </w:p>
          <w:p w14:paraId="5C974C63" w14:textId="77777777" w:rsidR="006F4B59" w:rsidRDefault="006F4B59" w:rsidP="006F4B59">
            <w:pPr>
              <w:rPr>
                <w:rFonts w:ascii="Calibri" w:hAnsi="Calibri"/>
                <w:sz w:val="22"/>
                <w:szCs w:val="22"/>
              </w:rPr>
            </w:pPr>
            <w:r>
              <w:rPr>
                <w:rFonts w:ascii="Calibri" w:hAnsi="Calibri"/>
                <w:sz w:val="22"/>
                <w:szCs w:val="22"/>
              </w:rPr>
              <w:t>Back to back stem and leaf plots</w:t>
            </w:r>
          </w:p>
          <w:p w14:paraId="335A4C41" w14:textId="77777777" w:rsidR="006F4B59" w:rsidRDefault="006F4B59" w:rsidP="006F4B59">
            <w:pPr>
              <w:rPr>
                <w:rFonts w:ascii="Calibri" w:hAnsi="Calibri"/>
                <w:sz w:val="22"/>
                <w:szCs w:val="22"/>
              </w:rPr>
            </w:pPr>
            <w:r>
              <w:rPr>
                <w:rFonts w:ascii="Calibri" w:hAnsi="Calibri"/>
                <w:sz w:val="22"/>
                <w:szCs w:val="22"/>
              </w:rPr>
              <w:t>Histograms</w:t>
            </w:r>
          </w:p>
          <w:p w14:paraId="541DF37D" w14:textId="77777777" w:rsidR="00404E07" w:rsidRDefault="006F4B59" w:rsidP="006F4B59">
            <w:pPr>
              <w:rPr>
                <w:rFonts w:ascii="Calibri" w:hAnsi="Calibri"/>
                <w:sz w:val="22"/>
                <w:szCs w:val="22"/>
              </w:rPr>
            </w:pPr>
            <w:r>
              <w:rPr>
                <w:rFonts w:ascii="Calibri" w:hAnsi="Calibri"/>
                <w:sz w:val="22"/>
                <w:szCs w:val="22"/>
              </w:rPr>
              <w:t>Comparing data</w:t>
            </w:r>
          </w:p>
          <w:p w14:paraId="46E7541E" w14:textId="77777777" w:rsidR="006F4B59" w:rsidRDefault="006F4B59" w:rsidP="006F4B59">
            <w:pPr>
              <w:rPr>
                <w:rFonts w:ascii="Calibri" w:hAnsi="Calibri" w:cs="Arial"/>
                <w:sz w:val="22"/>
                <w:szCs w:val="22"/>
              </w:rPr>
            </w:pPr>
            <w:r>
              <w:rPr>
                <w:rFonts w:ascii="Calibri" w:hAnsi="Calibri" w:cs="Arial"/>
                <w:sz w:val="22"/>
                <w:szCs w:val="22"/>
              </w:rPr>
              <w:t>Collecting data</w:t>
            </w:r>
          </w:p>
          <w:p w14:paraId="3392D492" w14:textId="77777777" w:rsidR="006F4B59" w:rsidRDefault="006F4B59" w:rsidP="006F4B59">
            <w:pPr>
              <w:rPr>
                <w:rFonts w:ascii="Calibri" w:hAnsi="Calibri" w:cs="Arial"/>
                <w:sz w:val="22"/>
                <w:szCs w:val="22"/>
              </w:rPr>
            </w:pPr>
            <w:r>
              <w:rPr>
                <w:rFonts w:ascii="Calibri" w:hAnsi="Calibri" w:cs="Arial"/>
                <w:sz w:val="22"/>
                <w:szCs w:val="22"/>
              </w:rPr>
              <w:t>Sampling</w:t>
            </w:r>
          </w:p>
          <w:p w14:paraId="33417551" w14:textId="22F1BE6E" w:rsidR="006F4B59" w:rsidRDefault="006F4B59" w:rsidP="006F4B59">
            <w:pPr>
              <w:rPr>
                <w:rFonts w:ascii="Calibri" w:hAnsi="Calibri"/>
                <w:sz w:val="22"/>
                <w:szCs w:val="22"/>
              </w:rPr>
            </w:pPr>
            <w:r>
              <w:rPr>
                <w:rFonts w:ascii="Calibri" w:hAnsi="Calibri" w:cs="Arial"/>
                <w:sz w:val="22"/>
                <w:szCs w:val="22"/>
              </w:rPr>
              <w:t>Questionnaires</w:t>
            </w:r>
          </w:p>
        </w:tc>
        <w:tc>
          <w:tcPr>
            <w:tcW w:w="4253" w:type="dxa"/>
          </w:tcPr>
          <w:p w14:paraId="6701CA7D" w14:textId="77777777" w:rsidR="00A125EE" w:rsidRPr="00A125EE" w:rsidRDefault="00A125EE" w:rsidP="00A125EE">
            <w:pPr>
              <w:rPr>
                <w:rFonts w:ascii="Calibri" w:hAnsi="Calibri"/>
                <w:sz w:val="22"/>
                <w:szCs w:val="22"/>
              </w:rPr>
            </w:pPr>
            <w:r w:rsidRPr="00A125EE">
              <w:rPr>
                <w:rFonts w:ascii="Calibri" w:hAnsi="Calibri"/>
                <w:sz w:val="22"/>
                <w:szCs w:val="22"/>
              </w:rPr>
              <w:t>Think-pair-share</w:t>
            </w:r>
          </w:p>
          <w:p w14:paraId="4AC20988" w14:textId="77777777" w:rsidR="00A125EE" w:rsidRPr="00A125EE" w:rsidRDefault="00A125EE"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10F4845F" w14:textId="77777777" w:rsidR="00A125EE" w:rsidRPr="00A125EE" w:rsidRDefault="00A125EE" w:rsidP="00A125EE">
            <w:pPr>
              <w:rPr>
                <w:rFonts w:ascii="Calibri" w:hAnsi="Calibri"/>
                <w:sz w:val="22"/>
                <w:szCs w:val="22"/>
              </w:rPr>
            </w:pPr>
            <w:r w:rsidRPr="00A125EE">
              <w:rPr>
                <w:rFonts w:ascii="Calibri" w:hAnsi="Calibri"/>
                <w:sz w:val="22"/>
                <w:szCs w:val="22"/>
              </w:rPr>
              <w:t>Mathematics thinking Process – setting out</w:t>
            </w:r>
          </w:p>
          <w:p w14:paraId="0F86DB73" w14:textId="77777777" w:rsidR="00A125EE" w:rsidRPr="00A125EE" w:rsidRDefault="00A125EE" w:rsidP="00A125EE">
            <w:pPr>
              <w:rPr>
                <w:rFonts w:ascii="Calibri" w:hAnsi="Calibri"/>
                <w:sz w:val="22"/>
                <w:szCs w:val="22"/>
              </w:rPr>
            </w:pPr>
            <w:r w:rsidRPr="00A125EE">
              <w:rPr>
                <w:rFonts w:ascii="Calibri" w:hAnsi="Calibri"/>
                <w:sz w:val="22"/>
                <w:szCs w:val="22"/>
              </w:rPr>
              <w:t>Learning Log</w:t>
            </w:r>
          </w:p>
          <w:p w14:paraId="439D8153" w14:textId="77777777" w:rsidR="00A125EE" w:rsidRPr="00A125EE" w:rsidRDefault="00A125EE"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4DC9DE14" w14:textId="7962FBFF" w:rsidR="00404E07" w:rsidRDefault="00A125EE" w:rsidP="00A125EE">
            <w:pPr>
              <w:rPr>
                <w:rFonts w:ascii="Calibri" w:hAnsi="Calibri"/>
                <w:sz w:val="22"/>
                <w:szCs w:val="22"/>
              </w:rPr>
            </w:pPr>
            <w:r w:rsidRPr="00A125EE">
              <w:rPr>
                <w:rFonts w:ascii="Calibri" w:hAnsi="Calibri"/>
                <w:sz w:val="22"/>
                <w:szCs w:val="22"/>
              </w:rPr>
              <w:t>CUBES strategy</w:t>
            </w:r>
          </w:p>
          <w:p w14:paraId="656A5295" w14:textId="38E27F96" w:rsidR="00522FB0" w:rsidRDefault="00522FB0" w:rsidP="00A125EE">
            <w:pPr>
              <w:rPr>
                <w:rFonts w:ascii="Calibri" w:hAnsi="Calibri"/>
                <w:sz w:val="22"/>
                <w:szCs w:val="22"/>
              </w:rPr>
            </w:pPr>
            <w:r>
              <w:rPr>
                <w:rFonts w:ascii="Calibri" w:hAnsi="Calibri"/>
                <w:sz w:val="22"/>
                <w:szCs w:val="22"/>
              </w:rPr>
              <w:t>Gallery Walk</w:t>
            </w:r>
          </w:p>
          <w:p w14:paraId="644575FB" w14:textId="77777777" w:rsidR="00522FB0" w:rsidRDefault="00522FB0" w:rsidP="00A125EE">
            <w:pPr>
              <w:rPr>
                <w:rFonts w:ascii="Calibri" w:hAnsi="Calibri"/>
                <w:sz w:val="22"/>
                <w:szCs w:val="22"/>
              </w:rPr>
            </w:pPr>
          </w:p>
          <w:p w14:paraId="713E859B" w14:textId="2B002708" w:rsidR="00FA2703" w:rsidRDefault="00A00295" w:rsidP="00A125EE">
            <w:pPr>
              <w:rPr>
                <w:rFonts w:ascii="Calibri" w:hAnsi="Calibri"/>
                <w:sz w:val="22"/>
                <w:szCs w:val="22"/>
              </w:rPr>
            </w:pPr>
            <w:hyperlink r:id="rId16" w:history="1">
              <w:r w:rsidR="00FA2703" w:rsidRPr="00FA2703">
                <w:rPr>
                  <w:rStyle w:val="Hyperlink"/>
                  <w:rFonts w:ascii="Calibri" w:hAnsi="Calibri"/>
                  <w:sz w:val="22"/>
                  <w:szCs w:val="22"/>
                  <w:bdr w:val="none" w:sz="0" w:space="0" w:color="auto"/>
                </w:rPr>
                <w:t>selection of activities</w:t>
              </w:r>
            </w:hyperlink>
          </w:p>
        </w:tc>
        <w:tc>
          <w:tcPr>
            <w:tcW w:w="1559" w:type="dxa"/>
          </w:tcPr>
          <w:p w14:paraId="06987BB4" w14:textId="77777777" w:rsidR="00404E07" w:rsidRDefault="00404E07" w:rsidP="00646532">
            <w:pPr>
              <w:rPr>
                <w:rFonts w:ascii="Calibri" w:hAnsi="Calibri"/>
                <w:sz w:val="22"/>
                <w:szCs w:val="22"/>
              </w:rPr>
            </w:pPr>
          </w:p>
        </w:tc>
        <w:tc>
          <w:tcPr>
            <w:tcW w:w="1289" w:type="dxa"/>
          </w:tcPr>
          <w:p w14:paraId="22CE6D8D" w14:textId="77777777" w:rsidR="00404E07" w:rsidRDefault="00404E07" w:rsidP="00646532">
            <w:pPr>
              <w:rPr>
                <w:rFonts w:ascii="Calibri" w:hAnsi="Calibri"/>
                <w:sz w:val="22"/>
                <w:szCs w:val="22"/>
              </w:rPr>
            </w:pPr>
          </w:p>
        </w:tc>
        <w:tc>
          <w:tcPr>
            <w:tcW w:w="1290" w:type="dxa"/>
          </w:tcPr>
          <w:p w14:paraId="20CADABA" w14:textId="77777777" w:rsidR="00404E07" w:rsidRDefault="00514413" w:rsidP="00646532">
            <w:pPr>
              <w:rPr>
                <w:rFonts w:ascii="Calibri" w:hAnsi="Calibri"/>
                <w:sz w:val="22"/>
                <w:szCs w:val="22"/>
              </w:rPr>
            </w:pPr>
            <w:r>
              <w:rPr>
                <w:rFonts w:ascii="Calibri" w:hAnsi="Calibri"/>
                <w:sz w:val="22"/>
                <w:szCs w:val="22"/>
              </w:rPr>
              <w:t>Chapter 9</w:t>
            </w:r>
          </w:p>
          <w:p w14:paraId="2135D84E" w14:textId="77777777" w:rsidR="00514413" w:rsidRDefault="00514413" w:rsidP="00646532">
            <w:pPr>
              <w:rPr>
                <w:rFonts w:ascii="Calibri" w:hAnsi="Calibri"/>
                <w:sz w:val="22"/>
                <w:szCs w:val="22"/>
              </w:rPr>
            </w:pPr>
          </w:p>
          <w:p w14:paraId="29B7EDCC" w14:textId="77777777" w:rsidR="00514413" w:rsidRDefault="00514413" w:rsidP="00646532">
            <w:pPr>
              <w:rPr>
                <w:rFonts w:ascii="Calibri" w:hAnsi="Calibri"/>
                <w:sz w:val="22"/>
                <w:szCs w:val="22"/>
              </w:rPr>
            </w:pPr>
          </w:p>
          <w:p w14:paraId="102A6D33" w14:textId="77777777" w:rsidR="00514413" w:rsidRDefault="00514413" w:rsidP="00646532">
            <w:pPr>
              <w:rPr>
                <w:rFonts w:ascii="Calibri" w:hAnsi="Calibri"/>
                <w:sz w:val="22"/>
                <w:szCs w:val="22"/>
              </w:rPr>
            </w:pPr>
          </w:p>
          <w:p w14:paraId="46ABF8F2" w14:textId="77777777" w:rsidR="00514413" w:rsidRDefault="00514413" w:rsidP="00646532">
            <w:pPr>
              <w:rPr>
                <w:rFonts w:ascii="Calibri" w:hAnsi="Calibri"/>
                <w:sz w:val="22"/>
                <w:szCs w:val="22"/>
              </w:rPr>
            </w:pPr>
          </w:p>
          <w:p w14:paraId="4E7A3753" w14:textId="77777777" w:rsidR="00514413" w:rsidRDefault="00514413" w:rsidP="00646532">
            <w:pPr>
              <w:rPr>
                <w:rFonts w:ascii="Calibri" w:hAnsi="Calibri"/>
                <w:sz w:val="22"/>
                <w:szCs w:val="22"/>
              </w:rPr>
            </w:pPr>
          </w:p>
          <w:p w14:paraId="41A95C12" w14:textId="77777777" w:rsidR="00514413" w:rsidRDefault="00514413" w:rsidP="00646532">
            <w:pPr>
              <w:rPr>
                <w:rFonts w:ascii="Calibri" w:hAnsi="Calibri"/>
                <w:sz w:val="22"/>
                <w:szCs w:val="22"/>
              </w:rPr>
            </w:pPr>
          </w:p>
          <w:p w14:paraId="193DEE1E" w14:textId="77777777" w:rsidR="00514413" w:rsidRDefault="00514413" w:rsidP="00646532">
            <w:pPr>
              <w:rPr>
                <w:rFonts w:ascii="Calibri" w:hAnsi="Calibri"/>
                <w:sz w:val="22"/>
                <w:szCs w:val="22"/>
              </w:rPr>
            </w:pPr>
          </w:p>
          <w:p w14:paraId="77E4A4A0" w14:textId="77777777" w:rsidR="00514413" w:rsidRDefault="00514413" w:rsidP="00646532">
            <w:pPr>
              <w:rPr>
                <w:rFonts w:ascii="Calibri" w:hAnsi="Calibri"/>
                <w:sz w:val="22"/>
                <w:szCs w:val="22"/>
              </w:rPr>
            </w:pPr>
          </w:p>
          <w:p w14:paraId="198C8304" w14:textId="77777777" w:rsidR="00514413" w:rsidRDefault="00514413" w:rsidP="00646532">
            <w:pPr>
              <w:rPr>
                <w:rFonts w:ascii="Calibri" w:hAnsi="Calibri"/>
                <w:sz w:val="22"/>
                <w:szCs w:val="22"/>
              </w:rPr>
            </w:pPr>
          </w:p>
          <w:p w14:paraId="3E8AF1B7" w14:textId="77777777" w:rsidR="00514413" w:rsidRDefault="00514413" w:rsidP="00646532">
            <w:pPr>
              <w:rPr>
                <w:rFonts w:ascii="Calibri" w:hAnsi="Calibri"/>
                <w:sz w:val="22"/>
                <w:szCs w:val="22"/>
              </w:rPr>
            </w:pPr>
          </w:p>
          <w:p w14:paraId="7367DB56" w14:textId="77777777" w:rsidR="00514413" w:rsidRDefault="00514413" w:rsidP="00646532">
            <w:pPr>
              <w:rPr>
                <w:rFonts w:ascii="Calibri" w:hAnsi="Calibri"/>
                <w:sz w:val="22"/>
                <w:szCs w:val="22"/>
              </w:rPr>
            </w:pPr>
          </w:p>
          <w:p w14:paraId="7256549F" w14:textId="77777777" w:rsidR="00514413" w:rsidRDefault="00514413" w:rsidP="00646532">
            <w:pPr>
              <w:rPr>
                <w:rFonts w:ascii="Calibri" w:hAnsi="Calibri"/>
                <w:sz w:val="22"/>
                <w:szCs w:val="22"/>
              </w:rPr>
            </w:pPr>
          </w:p>
          <w:p w14:paraId="74F944A1" w14:textId="77777777" w:rsidR="00514413" w:rsidRDefault="00514413" w:rsidP="00646532">
            <w:pPr>
              <w:rPr>
                <w:rFonts w:ascii="Calibri" w:hAnsi="Calibri"/>
                <w:sz w:val="22"/>
                <w:szCs w:val="22"/>
              </w:rPr>
            </w:pPr>
          </w:p>
          <w:p w14:paraId="19CAD1D9" w14:textId="77777777" w:rsidR="00514413" w:rsidRDefault="00514413" w:rsidP="00646532">
            <w:pPr>
              <w:rPr>
                <w:rFonts w:ascii="Calibri" w:hAnsi="Calibri"/>
                <w:sz w:val="22"/>
                <w:szCs w:val="22"/>
              </w:rPr>
            </w:pPr>
          </w:p>
          <w:p w14:paraId="14E120F7" w14:textId="77777777" w:rsidR="00514413" w:rsidRDefault="00514413" w:rsidP="00646532">
            <w:pPr>
              <w:rPr>
                <w:rFonts w:ascii="Calibri" w:hAnsi="Calibri"/>
                <w:sz w:val="22"/>
                <w:szCs w:val="22"/>
              </w:rPr>
            </w:pPr>
          </w:p>
          <w:p w14:paraId="1BBA60E0" w14:textId="77777777" w:rsidR="00514413" w:rsidRDefault="00514413" w:rsidP="00646532">
            <w:pPr>
              <w:rPr>
                <w:rFonts w:ascii="Calibri" w:hAnsi="Calibri"/>
                <w:sz w:val="22"/>
                <w:szCs w:val="22"/>
              </w:rPr>
            </w:pPr>
          </w:p>
          <w:p w14:paraId="58232D3E" w14:textId="77777777" w:rsidR="00514413" w:rsidRDefault="00514413" w:rsidP="00646532">
            <w:pPr>
              <w:rPr>
                <w:rFonts w:ascii="Calibri" w:hAnsi="Calibri"/>
                <w:sz w:val="22"/>
                <w:szCs w:val="22"/>
              </w:rPr>
            </w:pPr>
          </w:p>
          <w:p w14:paraId="588B8262" w14:textId="77777777" w:rsidR="00514413" w:rsidRDefault="00514413" w:rsidP="00646532">
            <w:pPr>
              <w:rPr>
                <w:rFonts w:ascii="Calibri" w:hAnsi="Calibri"/>
                <w:sz w:val="22"/>
                <w:szCs w:val="22"/>
              </w:rPr>
            </w:pPr>
          </w:p>
          <w:p w14:paraId="7B15C1CA" w14:textId="77777777" w:rsidR="00514413" w:rsidRDefault="00514413" w:rsidP="00646532">
            <w:pPr>
              <w:rPr>
                <w:rFonts w:ascii="Calibri" w:hAnsi="Calibri"/>
                <w:sz w:val="22"/>
                <w:szCs w:val="22"/>
              </w:rPr>
            </w:pPr>
          </w:p>
          <w:p w14:paraId="0CB85A92" w14:textId="77777777" w:rsidR="00514413" w:rsidRDefault="00514413" w:rsidP="00646532">
            <w:pPr>
              <w:rPr>
                <w:rFonts w:ascii="Calibri" w:hAnsi="Calibri"/>
                <w:sz w:val="22"/>
                <w:szCs w:val="22"/>
              </w:rPr>
            </w:pPr>
          </w:p>
          <w:p w14:paraId="17775401" w14:textId="77777777" w:rsidR="00514413" w:rsidRDefault="00514413" w:rsidP="00646532">
            <w:pPr>
              <w:rPr>
                <w:rFonts w:ascii="Calibri" w:hAnsi="Calibri"/>
                <w:sz w:val="22"/>
                <w:szCs w:val="22"/>
              </w:rPr>
            </w:pPr>
          </w:p>
          <w:p w14:paraId="57DE7058" w14:textId="77777777" w:rsidR="00514413" w:rsidRDefault="00514413" w:rsidP="00646532">
            <w:pPr>
              <w:rPr>
                <w:rFonts w:ascii="Calibri" w:hAnsi="Calibri"/>
                <w:sz w:val="22"/>
                <w:szCs w:val="22"/>
              </w:rPr>
            </w:pPr>
          </w:p>
          <w:p w14:paraId="0B88D2D6" w14:textId="77777777" w:rsidR="00514413" w:rsidRDefault="00514413" w:rsidP="00646532">
            <w:pPr>
              <w:rPr>
                <w:rFonts w:ascii="Calibri" w:hAnsi="Calibri"/>
                <w:sz w:val="22"/>
                <w:szCs w:val="22"/>
              </w:rPr>
            </w:pPr>
          </w:p>
          <w:p w14:paraId="644D86CC" w14:textId="557081DA" w:rsidR="00514413" w:rsidRDefault="00514413" w:rsidP="00646532">
            <w:pPr>
              <w:rPr>
                <w:rFonts w:ascii="Calibri" w:hAnsi="Calibri"/>
                <w:sz w:val="22"/>
                <w:szCs w:val="22"/>
              </w:rPr>
            </w:pPr>
          </w:p>
        </w:tc>
        <w:tc>
          <w:tcPr>
            <w:tcW w:w="1290" w:type="dxa"/>
          </w:tcPr>
          <w:p w14:paraId="0D393261" w14:textId="583267F4" w:rsidR="00404E07" w:rsidRDefault="00514413" w:rsidP="00646532">
            <w:pPr>
              <w:rPr>
                <w:rFonts w:ascii="Calibri" w:hAnsi="Calibri"/>
                <w:sz w:val="22"/>
                <w:szCs w:val="22"/>
              </w:rPr>
            </w:pPr>
            <w:r>
              <w:rPr>
                <w:rFonts w:ascii="Calibri" w:hAnsi="Calibri"/>
                <w:sz w:val="22"/>
                <w:szCs w:val="22"/>
              </w:rPr>
              <w:t>9.7- 9.11</w:t>
            </w:r>
          </w:p>
        </w:tc>
        <w:tc>
          <w:tcPr>
            <w:tcW w:w="1290" w:type="dxa"/>
          </w:tcPr>
          <w:p w14:paraId="70F588CD" w14:textId="38CA4954" w:rsidR="00404E07" w:rsidRDefault="00BC5A91" w:rsidP="00646532">
            <w:pPr>
              <w:rPr>
                <w:rFonts w:ascii="Calibri" w:hAnsi="Calibri"/>
                <w:sz w:val="22"/>
                <w:szCs w:val="22"/>
              </w:rPr>
            </w:pPr>
            <w:proofErr w:type="gramStart"/>
            <w:r>
              <w:rPr>
                <w:rFonts w:ascii="Calibri" w:hAnsi="Calibri"/>
                <w:sz w:val="22"/>
                <w:szCs w:val="22"/>
              </w:rPr>
              <w:t>Project  2</w:t>
            </w:r>
            <w:proofErr w:type="gramEnd"/>
            <w:r>
              <w:rPr>
                <w:rFonts w:ascii="Calibri" w:hAnsi="Calibri"/>
                <w:sz w:val="22"/>
                <w:szCs w:val="22"/>
              </w:rPr>
              <w:t xml:space="preserve"> </w:t>
            </w:r>
            <w:r w:rsidR="001C6096">
              <w:rPr>
                <w:rFonts w:ascii="Calibri" w:hAnsi="Calibri"/>
                <w:sz w:val="22"/>
                <w:szCs w:val="22"/>
              </w:rPr>
              <w:t>Stats Poster competition.</w:t>
            </w:r>
            <w:r>
              <w:rPr>
                <w:rFonts w:ascii="Calibri" w:hAnsi="Calibri"/>
                <w:sz w:val="22"/>
                <w:szCs w:val="22"/>
              </w:rPr>
              <w:t xml:space="preserve"> </w:t>
            </w:r>
          </w:p>
          <w:p w14:paraId="32DE252D" w14:textId="21A84338" w:rsidR="00BC5A91" w:rsidRDefault="00A125EE" w:rsidP="00646532">
            <w:pPr>
              <w:rPr>
                <w:rFonts w:ascii="Calibri" w:hAnsi="Calibri"/>
                <w:sz w:val="22"/>
                <w:szCs w:val="22"/>
              </w:rPr>
            </w:pPr>
            <w:r>
              <w:rPr>
                <w:rFonts w:ascii="Calibri" w:hAnsi="Calibri"/>
                <w:sz w:val="22"/>
                <w:szCs w:val="22"/>
              </w:rPr>
              <w:t>-Business Location</w:t>
            </w:r>
            <w:r w:rsidR="0008472F">
              <w:rPr>
                <w:rFonts w:ascii="Calibri" w:hAnsi="Calibri"/>
                <w:sz w:val="22"/>
                <w:szCs w:val="22"/>
              </w:rPr>
              <w:t xml:space="preserve"> </w:t>
            </w:r>
            <w:r w:rsidR="00BC5A91">
              <w:rPr>
                <w:rFonts w:ascii="Calibri" w:hAnsi="Calibri"/>
                <w:sz w:val="22"/>
                <w:szCs w:val="22"/>
              </w:rPr>
              <w:t xml:space="preserve"> </w:t>
            </w:r>
          </w:p>
          <w:p w14:paraId="436BFC9F" w14:textId="77777777" w:rsidR="00BC5A91" w:rsidRDefault="00BC5A91" w:rsidP="00646532">
            <w:pPr>
              <w:rPr>
                <w:rFonts w:ascii="Calibri" w:hAnsi="Calibri"/>
                <w:sz w:val="22"/>
                <w:szCs w:val="22"/>
              </w:rPr>
            </w:pPr>
          </w:p>
          <w:p w14:paraId="20C74930" w14:textId="77777777" w:rsidR="00BC5A91" w:rsidRDefault="00BC5A91" w:rsidP="00646532">
            <w:pPr>
              <w:rPr>
                <w:rFonts w:ascii="Calibri" w:hAnsi="Calibri"/>
                <w:sz w:val="22"/>
                <w:szCs w:val="22"/>
              </w:rPr>
            </w:pPr>
          </w:p>
          <w:p w14:paraId="184F7FB8" w14:textId="77777777" w:rsidR="00BC5A91" w:rsidRDefault="00BC5A91" w:rsidP="00646532">
            <w:pPr>
              <w:rPr>
                <w:rFonts w:ascii="Calibri" w:hAnsi="Calibri"/>
                <w:sz w:val="22"/>
                <w:szCs w:val="22"/>
              </w:rPr>
            </w:pPr>
          </w:p>
          <w:p w14:paraId="3CE3820C" w14:textId="77777777" w:rsidR="00BC5A91" w:rsidRDefault="00BC5A91" w:rsidP="00646532">
            <w:pPr>
              <w:rPr>
                <w:rFonts w:ascii="Calibri" w:hAnsi="Calibri"/>
                <w:sz w:val="22"/>
                <w:szCs w:val="22"/>
              </w:rPr>
            </w:pPr>
          </w:p>
          <w:p w14:paraId="7F00D5C8" w14:textId="77777777" w:rsidR="00BC5A91" w:rsidRDefault="00BC5A91" w:rsidP="00646532">
            <w:pPr>
              <w:rPr>
                <w:rFonts w:ascii="Calibri" w:hAnsi="Calibri"/>
                <w:sz w:val="22"/>
                <w:szCs w:val="22"/>
              </w:rPr>
            </w:pPr>
          </w:p>
          <w:p w14:paraId="5E16482D" w14:textId="77777777" w:rsidR="00BC5A91" w:rsidRDefault="00BC5A91" w:rsidP="00646532">
            <w:pPr>
              <w:rPr>
                <w:rFonts w:ascii="Calibri" w:hAnsi="Calibri"/>
                <w:sz w:val="22"/>
                <w:szCs w:val="22"/>
              </w:rPr>
            </w:pPr>
          </w:p>
          <w:p w14:paraId="17DBBD31" w14:textId="77777777" w:rsidR="00BC5A91" w:rsidRDefault="00BC5A91" w:rsidP="00646532">
            <w:pPr>
              <w:rPr>
                <w:rFonts w:ascii="Calibri" w:hAnsi="Calibri"/>
                <w:sz w:val="22"/>
                <w:szCs w:val="22"/>
              </w:rPr>
            </w:pPr>
          </w:p>
          <w:p w14:paraId="63F5C848" w14:textId="77777777" w:rsidR="00BC5A91" w:rsidRDefault="00BC5A91" w:rsidP="00646532">
            <w:pPr>
              <w:rPr>
                <w:rFonts w:ascii="Calibri" w:hAnsi="Calibri"/>
                <w:sz w:val="22"/>
                <w:szCs w:val="22"/>
              </w:rPr>
            </w:pPr>
          </w:p>
          <w:p w14:paraId="671156EF" w14:textId="77777777" w:rsidR="00BC5A91" w:rsidRDefault="00BC5A91" w:rsidP="00646532">
            <w:pPr>
              <w:rPr>
                <w:rFonts w:ascii="Calibri" w:hAnsi="Calibri"/>
                <w:sz w:val="22"/>
                <w:szCs w:val="22"/>
              </w:rPr>
            </w:pPr>
          </w:p>
          <w:p w14:paraId="1F40F46E" w14:textId="77777777" w:rsidR="00BC5A91" w:rsidRDefault="00BC5A91" w:rsidP="00646532">
            <w:pPr>
              <w:rPr>
                <w:rFonts w:ascii="Calibri" w:hAnsi="Calibri"/>
                <w:sz w:val="22"/>
                <w:szCs w:val="22"/>
              </w:rPr>
            </w:pPr>
          </w:p>
          <w:p w14:paraId="19EDDF21" w14:textId="77777777" w:rsidR="00BC5A91" w:rsidRDefault="00BC5A91" w:rsidP="00646532">
            <w:pPr>
              <w:rPr>
                <w:rFonts w:ascii="Calibri" w:hAnsi="Calibri"/>
                <w:sz w:val="22"/>
                <w:szCs w:val="22"/>
              </w:rPr>
            </w:pPr>
          </w:p>
          <w:p w14:paraId="5595AD2F" w14:textId="77777777" w:rsidR="00BC5A91" w:rsidRDefault="00BC5A91" w:rsidP="00646532">
            <w:pPr>
              <w:rPr>
                <w:rFonts w:ascii="Calibri" w:hAnsi="Calibri"/>
                <w:sz w:val="22"/>
                <w:szCs w:val="22"/>
              </w:rPr>
            </w:pPr>
          </w:p>
          <w:p w14:paraId="6A21C6C1" w14:textId="77777777" w:rsidR="00BC5A91" w:rsidRDefault="00BC5A91" w:rsidP="00646532">
            <w:pPr>
              <w:rPr>
                <w:rFonts w:ascii="Calibri" w:hAnsi="Calibri"/>
                <w:sz w:val="22"/>
                <w:szCs w:val="22"/>
              </w:rPr>
            </w:pPr>
          </w:p>
          <w:p w14:paraId="2CD2BC6C" w14:textId="77777777" w:rsidR="00BC5A91" w:rsidRDefault="00BC5A91" w:rsidP="00646532">
            <w:pPr>
              <w:rPr>
                <w:rFonts w:ascii="Calibri" w:hAnsi="Calibri"/>
                <w:sz w:val="22"/>
                <w:szCs w:val="22"/>
              </w:rPr>
            </w:pPr>
          </w:p>
          <w:p w14:paraId="2B933AB3" w14:textId="77777777" w:rsidR="00BC5A91" w:rsidRDefault="00BC5A91" w:rsidP="00646532">
            <w:pPr>
              <w:rPr>
                <w:rFonts w:ascii="Calibri" w:hAnsi="Calibri"/>
                <w:sz w:val="22"/>
                <w:szCs w:val="22"/>
              </w:rPr>
            </w:pPr>
            <w:proofErr w:type="spellStart"/>
            <w:r>
              <w:rPr>
                <w:rFonts w:ascii="Calibri" w:hAnsi="Calibri"/>
                <w:sz w:val="22"/>
                <w:szCs w:val="22"/>
              </w:rPr>
              <w:t>Wk</w:t>
            </w:r>
            <w:proofErr w:type="spellEnd"/>
            <w:r>
              <w:rPr>
                <w:rFonts w:ascii="Calibri" w:hAnsi="Calibri"/>
                <w:sz w:val="22"/>
                <w:szCs w:val="22"/>
              </w:rPr>
              <w:t xml:space="preserve"> 3</w:t>
            </w:r>
          </w:p>
          <w:p w14:paraId="664E66C9" w14:textId="7F9283FB" w:rsidR="001C6096" w:rsidRDefault="0008472F" w:rsidP="00646532">
            <w:pPr>
              <w:rPr>
                <w:rFonts w:ascii="Calibri" w:hAnsi="Calibri"/>
                <w:sz w:val="22"/>
                <w:szCs w:val="22"/>
              </w:rPr>
            </w:pPr>
            <w:r>
              <w:rPr>
                <w:rFonts w:ascii="Calibri" w:hAnsi="Calibri"/>
                <w:sz w:val="22"/>
                <w:szCs w:val="22"/>
              </w:rPr>
              <w:t>Mini test 4</w:t>
            </w:r>
          </w:p>
        </w:tc>
      </w:tr>
      <w:tr w:rsidR="00404E07" w14:paraId="661F621D" w14:textId="77777777" w:rsidTr="00BC0D58">
        <w:tc>
          <w:tcPr>
            <w:tcW w:w="654" w:type="dxa"/>
          </w:tcPr>
          <w:p w14:paraId="2F07B773" w14:textId="4A3FB919" w:rsidR="00404E07" w:rsidRDefault="004808A6" w:rsidP="00646532">
            <w:pPr>
              <w:spacing w:before="120"/>
              <w:jc w:val="center"/>
              <w:rPr>
                <w:rFonts w:ascii="Calibri" w:hAnsi="Calibri"/>
                <w:sz w:val="22"/>
                <w:szCs w:val="22"/>
              </w:rPr>
            </w:pPr>
            <w:r>
              <w:rPr>
                <w:rFonts w:ascii="Calibri" w:hAnsi="Calibri"/>
                <w:sz w:val="22"/>
                <w:szCs w:val="22"/>
              </w:rPr>
              <w:lastRenderedPageBreak/>
              <w:t>4</w:t>
            </w:r>
            <w:r w:rsidR="001249B7">
              <w:rPr>
                <w:rFonts w:ascii="Calibri" w:hAnsi="Calibri"/>
                <w:sz w:val="22"/>
                <w:szCs w:val="22"/>
              </w:rPr>
              <w:t>-5</w:t>
            </w:r>
          </w:p>
        </w:tc>
        <w:tc>
          <w:tcPr>
            <w:tcW w:w="2603" w:type="dxa"/>
          </w:tcPr>
          <w:p w14:paraId="631CCCFD" w14:textId="190E4AD8" w:rsidR="001249B7" w:rsidRDefault="001249B7" w:rsidP="00646532">
            <w:pPr>
              <w:rPr>
                <w:rFonts w:ascii="Calibri" w:hAnsi="Calibri"/>
                <w:sz w:val="22"/>
                <w:szCs w:val="22"/>
              </w:rPr>
            </w:pPr>
            <w:r w:rsidRPr="004808A6">
              <w:rPr>
                <w:rFonts w:ascii="Calibri" w:hAnsi="Calibri"/>
                <w:sz w:val="22"/>
                <w:szCs w:val="22"/>
              </w:rPr>
              <w:t>Calculate the surface area and volume of cylinders and solve related problems (ACMMG217)</w:t>
            </w:r>
            <w:r>
              <w:t xml:space="preserve"> </w:t>
            </w:r>
            <w:r w:rsidRPr="001249B7">
              <w:rPr>
                <w:rFonts w:ascii="Calibri" w:hAnsi="Calibri"/>
                <w:sz w:val="22"/>
                <w:szCs w:val="22"/>
              </w:rPr>
              <w:t>Solve problems involving the surface area and volume of right prisms (ACMMG218)</w:t>
            </w:r>
          </w:p>
          <w:p w14:paraId="56158560" w14:textId="367D2853" w:rsidR="00404E07" w:rsidRDefault="00404E07" w:rsidP="00646532">
            <w:pPr>
              <w:rPr>
                <w:rFonts w:ascii="Calibri" w:hAnsi="Calibri"/>
                <w:sz w:val="22"/>
                <w:szCs w:val="22"/>
              </w:rPr>
            </w:pPr>
          </w:p>
        </w:tc>
        <w:tc>
          <w:tcPr>
            <w:tcW w:w="1387" w:type="dxa"/>
          </w:tcPr>
          <w:p w14:paraId="1E67A3E6" w14:textId="14E89FE0" w:rsidR="006F4B59" w:rsidRDefault="006F4B59" w:rsidP="006F4B59">
            <w:pPr>
              <w:tabs>
                <w:tab w:val="left" w:pos="176"/>
              </w:tabs>
              <w:rPr>
                <w:rFonts w:ascii="Calibri" w:hAnsi="Calibri" w:cs="Arial"/>
                <w:sz w:val="22"/>
                <w:szCs w:val="22"/>
              </w:rPr>
            </w:pPr>
            <w:r>
              <w:rPr>
                <w:rFonts w:ascii="Calibri" w:hAnsi="Calibri" w:cs="Arial"/>
                <w:sz w:val="22"/>
                <w:szCs w:val="22"/>
              </w:rPr>
              <w:t>Volume &amp; Surface area cylinders</w:t>
            </w:r>
          </w:p>
          <w:p w14:paraId="09078015" w14:textId="00A28CAE" w:rsidR="006F4B59" w:rsidRDefault="006F4B59" w:rsidP="006F4B59">
            <w:pPr>
              <w:tabs>
                <w:tab w:val="left" w:pos="176"/>
              </w:tabs>
              <w:rPr>
                <w:rFonts w:ascii="Calibri" w:hAnsi="Calibri" w:cs="Arial"/>
                <w:sz w:val="22"/>
                <w:szCs w:val="22"/>
              </w:rPr>
            </w:pPr>
            <w:r>
              <w:rPr>
                <w:rFonts w:ascii="Calibri" w:hAnsi="Calibri" w:cs="Arial"/>
                <w:sz w:val="22"/>
                <w:szCs w:val="22"/>
              </w:rPr>
              <w:t xml:space="preserve">Solving problems with volume and capacity including those using Pythagoras </w:t>
            </w:r>
          </w:p>
          <w:p w14:paraId="12AAA279" w14:textId="77777777" w:rsidR="00404E07" w:rsidRDefault="00404E07" w:rsidP="00646532">
            <w:pPr>
              <w:rPr>
                <w:rFonts w:ascii="Calibri" w:hAnsi="Calibri"/>
                <w:sz w:val="22"/>
                <w:szCs w:val="22"/>
              </w:rPr>
            </w:pPr>
          </w:p>
        </w:tc>
        <w:tc>
          <w:tcPr>
            <w:tcW w:w="4253" w:type="dxa"/>
          </w:tcPr>
          <w:p w14:paraId="2D0A8412" w14:textId="77777777" w:rsidR="00A125EE" w:rsidRPr="00A125EE" w:rsidRDefault="00A125EE" w:rsidP="00A125EE">
            <w:pPr>
              <w:rPr>
                <w:rFonts w:ascii="Calibri" w:hAnsi="Calibri"/>
                <w:sz w:val="22"/>
                <w:szCs w:val="22"/>
              </w:rPr>
            </w:pPr>
            <w:r w:rsidRPr="00A125EE">
              <w:rPr>
                <w:rFonts w:ascii="Calibri" w:hAnsi="Calibri"/>
                <w:sz w:val="22"/>
                <w:szCs w:val="22"/>
              </w:rPr>
              <w:t>Think-pair-share</w:t>
            </w:r>
          </w:p>
          <w:p w14:paraId="077981A8" w14:textId="77777777" w:rsidR="00A125EE" w:rsidRPr="00A125EE" w:rsidRDefault="00A125EE"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5B6FB8B6" w14:textId="77777777" w:rsidR="00A125EE" w:rsidRPr="00A125EE" w:rsidRDefault="00A125EE" w:rsidP="00A125EE">
            <w:pPr>
              <w:rPr>
                <w:rFonts w:ascii="Calibri" w:hAnsi="Calibri"/>
                <w:sz w:val="22"/>
                <w:szCs w:val="22"/>
              </w:rPr>
            </w:pPr>
            <w:r w:rsidRPr="00A125EE">
              <w:rPr>
                <w:rFonts w:ascii="Calibri" w:hAnsi="Calibri"/>
                <w:sz w:val="22"/>
                <w:szCs w:val="22"/>
              </w:rPr>
              <w:t>Mathematics thinking Process – setting out</w:t>
            </w:r>
          </w:p>
          <w:p w14:paraId="680DFE2C" w14:textId="77777777" w:rsidR="00A125EE" w:rsidRPr="00A125EE" w:rsidRDefault="00A125EE" w:rsidP="00A125EE">
            <w:pPr>
              <w:rPr>
                <w:rFonts w:ascii="Calibri" w:hAnsi="Calibri"/>
                <w:sz w:val="22"/>
                <w:szCs w:val="22"/>
              </w:rPr>
            </w:pPr>
            <w:r w:rsidRPr="00A125EE">
              <w:rPr>
                <w:rFonts w:ascii="Calibri" w:hAnsi="Calibri"/>
                <w:sz w:val="22"/>
                <w:szCs w:val="22"/>
              </w:rPr>
              <w:t>Learning Log</w:t>
            </w:r>
          </w:p>
          <w:p w14:paraId="7BDCD8F0" w14:textId="77777777" w:rsidR="00A125EE" w:rsidRPr="00A125EE" w:rsidRDefault="00A125EE"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6F32CF9A" w14:textId="77777777" w:rsidR="00404E07" w:rsidRDefault="00A125EE" w:rsidP="00A125EE">
            <w:pPr>
              <w:rPr>
                <w:rFonts w:ascii="Calibri" w:hAnsi="Calibri"/>
                <w:sz w:val="22"/>
                <w:szCs w:val="22"/>
              </w:rPr>
            </w:pPr>
            <w:r w:rsidRPr="00A125EE">
              <w:rPr>
                <w:rFonts w:ascii="Calibri" w:hAnsi="Calibri"/>
                <w:sz w:val="22"/>
                <w:szCs w:val="22"/>
              </w:rPr>
              <w:t>CUBES strategy</w:t>
            </w:r>
          </w:p>
          <w:p w14:paraId="4C382FF7" w14:textId="77777777" w:rsidR="00522FB0" w:rsidRDefault="00522FB0" w:rsidP="00A125EE">
            <w:pPr>
              <w:rPr>
                <w:rFonts w:ascii="Calibri" w:hAnsi="Calibri"/>
                <w:sz w:val="22"/>
                <w:szCs w:val="22"/>
              </w:rPr>
            </w:pPr>
            <w:r>
              <w:rPr>
                <w:rFonts w:ascii="Calibri" w:hAnsi="Calibri"/>
                <w:sz w:val="22"/>
                <w:szCs w:val="22"/>
              </w:rPr>
              <w:t>Gallery Walk</w:t>
            </w:r>
          </w:p>
          <w:p w14:paraId="3EF42A07" w14:textId="77777777" w:rsidR="00522FB0" w:rsidRDefault="00522FB0" w:rsidP="00A125EE">
            <w:pPr>
              <w:rPr>
                <w:rFonts w:ascii="Calibri" w:hAnsi="Calibri"/>
                <w:sz w:val="22"/>
                <w:szCs w:val="22"/>
              </w:rPr>
            </w:pPr>
            <w:r>
              <w:rPr>
                <w:rFonts w:ascii="Calibri" w:hAnsi="Calibri"/>
                <w:sz w:val="22"/>
                <w:szCs w:val="22"/>
              </w:rPr>
              <w:t>Socratic Seminar</w:t>
            </w:r>
          </w:p>
          <w:p w14:paraId="3727B354" w14:textId="76F6B4E8" w:rsidR="00522FB0" w:rsidRDefault="00522FB0" w:rsidP="00A125EE">
            <w:pPr>
              <w:rPr>
                <w:rFonts w:ascii="Calibri" w:hAnsi="Calibri"/>
                <w:sz w:val="22"/>
                <w:szCs w:val="22"/>
              </w:rPr>
            </w:pPr>
            <w:r>
              <w:rPr>
                <w:rFonts w:ascii="Calibri" w:hAnsi="Calibri"/>
                <w:sz w:val="22"/>
                <w:szCs w:val="22"/>
              </w:rPr>
              <w:t>Agreement Circles</w:t>
            </w:r>
          </w:p>
        </w:tc>
        <w:tc>
          <w:tcPr>
            <w:tcW w:w="1559" w:type="dxa"/>
          </w:tcPr>
          <w:p w14:paraId="09178046" w14:textId="32E66785" w:rsidR="00404E07" w:rsidRDefault="00A125EE" w:rsidP="00646532">
            <w:pPr>
              <w:rPr>
                <w:rFonts w:ascii="Calibri" w:hAnsi="Calibri"/>
                <w:sz w:val="22"/>
                <w:szCs w:val="22"/>
              </w:rPr>
            </w:pPr>
            <w:r>
              <w:rPr>
                <w:rFonts w:ascii="Calibri" w:hAnsi="Calibri"/>
                <w:sz w:val="22"/>
                <w:szCs w:val="22"/>
              </w:rPr>
              <w:t>Cylinders</w:t>
            </w:r>
          </w:p>
        </w:tc>
        <w:tc>
          <w:tcPr>
            <w:tcW w:w="1289" w:type="dxa"/>
          </w:tcPr>
          <w:p w14:paraId="65A0C057" w14:textId="77777777" w:rsidR="00404E07" w:rsidRDefault="00404E07" w:rsidP="00646532">
            <w:pPr>
              <w:rPr>
                <w:rFonts w:ascii="Calibri" w:hAnsi="Calibri"/>
                <w:sz w:val="22"/>
                <w:szCs w:val="22"/>
              </w:rPr>
            </w:pPr>
          </w:p>
        </w:tc>
        <w:tc>
          <w:tcPr>
            <w:tcW w:w="1290" w:type="dxa"/>
          </w:tcPr>
          <w:p w14:paraId="62FFAB4F" w14:textId="77777777" w:rsidR="00404E07" w:rsidRDefault="00404E07" w:rsidP="00646532">
            <w:pPr>
              <w:rPr>
                <w:rFonts w:ascii="Calibri" w:hAnsi="Calibri"/>
                <w:sz w:val="22"/>
                <w:szCs w:val="22"/>
              </w:rPr>
            </w:pPr>
          </w:p>
        </w:tc>
        <w:tc>
          <w:tcPr>
            <w:tcW w:w="1290" w:type="dxa"/>
          </w:tcPr>
          <w:p w14:paraId="055BF083" w14:textId="77777777" w:rsidR="00404E07" w:rsidRDefault="00404E07" w:rsidP="00646532">
            <w:pPr>
              <w:rPr>
                <w:rFonts w:ascii="Calibri" w:hAnsi="Calibri"/>
                <w:sz w:val="22"/>
                <w:szCs w:val="22"/>
              </w:rPr>
            </w:pPr>
          </w:p>
        </w:tc>
        <w:tc>
          <w:tcPr>
            <w:tcW w:w="1290" w:type="dxa"/>
          </w:tcPr>
          <w:p w14:paraId="77B9705C" w14:textId="399FE360" w:rsidR="00751AA5" w:rsidRDefault="00751AA5" w:rsidP="00646532">
            <w:pPr>
              <w:rPr>
                <w:rFonts w:ascii="Calibri" w:hAnsi="Calibri"/>
                <w:sz w:val="22"/>
                <w:szCs w:val="22"/>
              </w:rPr>
            </w:pPr>
          </w:p>
          <w:p w14:paraId="201866E5" w14:textId="77777777" w:rsidR="00751AA5" w:rsidRDefault="00751AA5" w:rsidP="00646532">
            <w:pPr>
              <w:rPr>
                <w:rFonts w:ascii="Calibri" w:hAnsi="Calibri"/>
                <w:sz w:val="22"/>
                <w:szCs w:val="22"/>
              </w:rPr>
            </w:pPr>
          </w:p>
          <w:p w14:paraId="4876A2B4" w14:textId="77777777" w:rsidR="00751AA5" w:rsidRDefault="00751AA5" w:rsidP="00646532">
            <w:pPr>
              <w:rPr>
                <w:rFonts w:ascii="Calibri" w:hAnsi="Calibri"/>
                <w:sz w:val="22"/>
                <w:szCs w:val="22"/>
              </w:rPr>
            </w:pPr>
          </w:p>
          <w:p w14:paraId="0A4CB2EE" w14:textId="3B78F847" w:rsidR="00751AA5" w:rsidRDefault="00751AA5" w:rsidP="00646532">
            <w:pPr>
              <w:rPr>
                <w:rFonts w:ascii="Calibri" w:hAnsi="Calibri"/>
                <w:sz w:val="22"/>
                <w:szCs w:val="22"/>
              </w:rPr>
            </w:pPr>
            <w:r>
              <w:rPr>
                <w:rFonts w:ascii="Calibri" w:hAnsi="Calibri"/>
                <w:sz w:val="22"/>
                <w:szCs w:val="22"/>
              </w:rPr>
              <w:t>Investigation 2</w:t>
            </w:r>
          </w:p>
          <w:p w14:paraId="332679E7" w14:textId="774B8529" w:rsidR="00404E07" w:rsidRDefault="00751AA5" w:rsidP="00751AA5">
            <w:pPr>
              <w:rPr>
                <w:rFonts w:ascii="Calibri" w:hAnsi="Calibri"/>
                <w:sz w:val="22"/>
                <w:szCs w:val="22"/>
              </w:rPr>
            </w:pPr>
            <w:r>
              <w:rPr>
                <w:rFonts w:ascii="Calibri" w:hAnsi="Calibri"/>
                <w:sz w:val="22"/>
                <w:szCs w:val="22"/>
              </w:rPr>
              <w:t>-</w:t>
            </w:r>
            <w:r w:rsidR="00A125EE">
              <w:rPr>
                <w:rFonts w:ascii="Calibri" w:hAnsi="Calibri"/>
                <w:sz w:val="22"/>
                <w:szCs w:val="22"/>
              </w:rPr>
              <w:t xml:space="preserve">Baby left in car </w:t>
            </w:r>
          </w:p>
        </w:tc>
      </w:tr>
      <w:tr w:rsidR="004808A6" w14:paraId="63FE8C4D" w14:textId="77777777" w:rsidTr="00BC0D58">
        <w:tc>
          <w:tcPr>
            <w:tcW w:w="654" w:type="dxa"/>
          </w:tcPr>
          <w:p w14:paraId="3B1382F0" w14:textId="63302134" w:rsidR="004808A6" w:rsidRDefault="001249B7" w:rsidP="00646532">
            <w:pPr>
              <w:spacing w:before="120"/>
              <w:jc w:val="center"/>
              <w:rPr>
                <w:rFonts w:ascii="Calibri" w:hAnsi="Calibri"/>
                <w:sz w:val="22"/>
                <w:szCs w:val="22"/>
              </w:rPr>
            </w:pPr>
            <w:r>
              <w:rPr>
                <w:rFonts w:ascii="Calibri" w:hAnsi="Calibri"/>
                <w:sz w:val="22"/>
                <w:szCs w:val="22"/>
              </w:rPr>
              <w:t>6</w:t>
            </w:r>
          </w:p>
        </w:tc>
        <w:tc>
          <w:tcPr>
            <w:tcW w:w="2603" w:type="dxa"/>
          </w:tcPr>
          <w:p w14:paraId="769303D5" w14:textId="7A80BD9C" w:rsidR="004808A6" w:rsidRPr="00D11522" w:rsidRDefault="001249B7" w:rsidP="00646532">
            <w:pPr>
              <w:rPr>
                <w:rFonts w:ascii="Calibri" w:hAnsi="Calibri"/>
                <w:sz w:val="22"/>
                <w:szCs w:val="22"/>
              </w:rPr>
            </w:pPr>
            <w:r w:rsidRPr="00D11522">
              <w:rPr>
                <w:rFonts w:ascii="Calibri" w:hAnsi="Calibri"/>
                <w:sz w:val="22"/>
                <w:szCs w:val="22"/>
              </w:rPr>
              <w:t>Solve problems involving direct proportion. Explore the relationship between graphs and equations corresponding to simple rate problems (ACMNA208)</w:t>
            </w:r>
          </w:p>
        </w:tc>
        <w:tc>
          <w:tcPr>
            <w:tcW w:w="1387" w:type="dxa"/>
          </w:tcPr>
          <w:p w14:paraId="40E48DFD" w14:textId="77777777" w:rsidR="006F4B59" w:rsidRDefault="006F4B59" w:rsidP="002F512B">
            <w:pPr>
              <w:tabs>
                <w:tab w:val="left" w:pos="1125"/>
              </w:tabs>
              <w:rPr>
                <w:rFonts w:ascii="Calibri" w:hAnsi="Calibri" w:cs="Arial"/>
                <w:sz w:val="22"/>
                <w:szCs w:val="22"/>
              </w:rPr>
            </w:pPr>
            <w:r>
              <w:rPr>
                <w:rFonts w:ascii="Calibri" w:hAnsi="Calibri" w:cs="Arial"/>
                <w:sz w:val="22"/>
                <w:szCs w:val="22"/>
              </w:rPr>
              <w:t>Proportion</w:t>
            </w:r>
          </w:p>
          <w:p w14:paraId="1B27EB12" w14:textId="77777777" w:rsidR="006F4B59" w:rsidRDefault="006F4B59" w:rsidP="002F512B">
            <w:pPr>
              <w:tabs>
                <w:tab w:val="left" w:pos="1125"/>
              </w:tabs>
              <w:rPr>
                <w:rFonts w:ascii="Calibri" w:hAnsi="Calibri" w:cs="Arial"/>
                <w:sz w:val="22"/>
                <w:szCs w:val="22"/>
              </w:rPr>
            </w:pPr>
            <w:r>
              <w:rPr>
                <w:rFonts w:ascii="Calibri" w:hAnsi="Calibri" w:cs="Arial"/>
                <w:sz w:val="22"/>
                <w:szCs w:val="22"/>
              </w:rPr>
              <w:t>Rates</w:t>
            </w:r>
          </w:p>
          <w:p w14:paraId="6571C1F1" w14:textId="77777777" w:rsidR="006F4B59" w:rsidRDefault="006F4B59" w:rsidP="002F512B">
            <w:pPr>
              <w:tabs>
                <w:tab w:val="left" w:pos="1125"/>
              </w:tabs>
              <w:rPr>
                <w:rFonts w:ascii="Calibri" w:hAnsi="Calibri" w:cs="Arial"/>
                <w:sz w:val="22"/>
                <w:szCs w:val="22"/>
              </w:rPr>
            </w:pPr>
            <w:r>
              <w:rPr>
                <w:rFonts w:ascii="Calibri" w:hAnsi="Calibri" w:cs="Arial"/>
                <w:sz w:val="22"/>
                <w:szCs w:val="22"/>
              </w:rPr>
              <w:t>Direct proportion</w:t>
            </w:r>
          </w:p>
          <w:p w14:paraId="0106E9A2" w14:textId="77777777" w:rsidR="004808A6" w:rsidRDefault="004808A6" w:rsidP="00646532">
            <w:pPr>
              <w:rPr>
                <w:rFonts w:ascii="Calibri" w:hAnsi="Calibri"/>
                <w:sz w:val="22"/>
                <w:szCs w:val="22"/>
              </w:rPr>
            </w:pPr>
          </w:p>
        </w:tc>
        <w:tc>
          <w:tcPr>
            <w:tcW w:w="4253" w:type="dxa"/>
          </w:tcPr>
          <w:p w14:paraId="04719C73" w14:textId="77777777" w:rsidR="00A125EE" w:rsidRPr="00A125EE" w:rsidRDefault="00A125EE" w:rsidP="00A125EE">
            <w:pPr>
              <w:rPr>
                <w:rFonts w:ascii="Calibri" w:hAnsi="Calibri"/>
                <w:sz w:val="22"/>
                <w:szCs w:val="22"/>
              </w:rPr>
            </w:pPr>
            <w:r w:rsidRPr="00A125EE">
              <w:rPr>
                <w:rFonts w:ascii="Calibri" w:hAnsi="Calibri"/>
                <w:sz w:val="22"/>
                <w:szCs w:val="22"/>
              </w:rPr>
              <w:t>Think-pair-share</w:t>
            </w:r>
          </w:p>
          <w:p w14:paraId="158BA06D" w14:textId="77777777" w:rsidR="00A125EE" w:rsidRPr="00A125EE" w:rsidRDefault="00A125EE"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2896355D" w14:textId="77777777" w:rsidR="00A125EE" w:rsidRPr="00A125EE" w:rsidRDefault="00A125EE" w:rsidP="00A125EE">
            <w:pPr>
              <w:rPr>
                <w:rFonts w:ascii="Calibri" w:hAnsi="Calibri"/>
                <w:sz w:val="22"/>
                <w:szCs w:val="22"/>
              </w:rPr>
            </w:pPr>
            <w:r w:rsidRPr="00A125EE">
              <w:rPr>
                <w:rFonts w:ascii="Calibri" w:hAnsi="Calibri"/>
                <w:sz w:val="22"/>
                <w:szCs w:val="22"/>
              </w:rPr>
              <w:t>Mathematics thinking Process – setting out</w:t>
            </w:r>
          </w:p>
          <w:p w14:paraId="2589FA5E" w14:textId="77777777" w:rsidR="00A125EE" w:rsidRPr="00A125EE" w:rsidRDefault="00A125EE" w:rsidP="00A125EE">
            <w:pPr>
              <w:rPr>
                <w:rFonts w:ascii="Calibri" w:hAnsi="Calibri"/>
                <w:sz w:val="22"/>
                <w:szCs w:val="22"/>
              </w:rPr>
            </w:pPr>
            <w:r w:rsidRPr="00A125EE">
              <w:rPr>
                <w:rFonts w:ascii="Calibri" w:hAnsi="Calibri"/>
                <w:sz w:val="22"/>
                <w:szCs w:val="22"/>
              </w:rPr>
              <w:t>Learning Log</w:t>
            </w:r>
          </w:p>
          <w:p w14:paraId="3956A9DC" w14:textId="77777777" w:rsidR="00A125EE" w:rsidRPr="00A125EE" w:rsidRDefault="00A125EE"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36DA9ABC" w14:textId="77777777" w:rsidR="004808A6" w:rsidRDefault="00A125EE" w:rsidP="00A125EE">
            <w:pPr>
              <w:rPr>
                <w:rFonts w:ascii="Calibri" w:hAnsi="Calibri"/>
                <w:sz w:val="22"/>
                <w:szCs w:val="22"/>
              </w:rPr>
            </w:pPr>
            <w:r w:rsidRPr="00A125EE">
              <w:rPr>
                <w:rFonts w:ascii="Calibri" w:hAnsi="Calibri"/>
                <w:sz w:val="22"/>
                <w:szCs w:val="22"/>
              </w:rPr>
              <w:t>CUBES strategy</w:t>
            </w:r>
          </w:p>
          <w:p w14:paraId="013DAADF" w14:textId="31CED140" w:rsidR="00522FB0" w:rsidRDefault="00522FB0" w:rsidP="00A125EE">
            <w:pPr>
              <w:rPr>
                <w:rFonts w:ascii="Calibri" w:hAnsi="Calibri"/>
                <w:sz w:val="22"/>
                <w:szCs w:val="22"/>
              </w:rPr>
            </w:pPr>
            <w:r>
              <w:rPr>
                <w:rFonts w:ascii="Calibri" w:hAnsi="Calibri"/>
                <w:sz w:val="22"/>
                <w:szCs w:val="22"/>
              </w:rPr>
              <w:t>Tarsia</w:t>
            </w:r>
          </w:p>
        </w:tc>
        <w:tc>
          <w:tcPr>
            <w:tcW w:w="1559" w:type="dxa"/>
          </w:tcPr>
          <w:p w14:paraId="35D0D746" w14:textId="474D4E16" w:rsidR="004808A6" w:rsidRDefault="00A00295" w:rsidP="00646532">
            <w:pPr>
              <w:rPr>
                <w:rFonts w:ascii="Calibri" w:hAnsi="Calibri"/>
                <w:sz w:val="22"/>
                <w:szCs w:val="22"/>
              </w:rPr>
            </w:pPr>
            <w:hyperlink r:id="rId17" w:history="1">
              <w:r w:rsidR="009D4A14" w:rsidRPr="009D4A14">
                <w:rPr>
                  <w:rStyle w:val="Hyperlink"/>
                  <w:rFonts w:ascii="Calibri" w:hAnsi="Calibri"/>
                  <w:sz w:val="22"/>
                  <w:szCs w:val="22"/>
                  <w:bdr w:val="none" w:sz="0" w:space="0" w:color="auto"/>
                </w:rPr>
                <w:t>recommended activity/ assessment</w:t>
              </w:r>
            </w:hyperlink>
          </w:p>
        </w:tc>
        <w:tc>
          <w:tcPr>
            <w:tcW w:w="1289" w:type="dxa"/>
          </w:tcPr>
          <w:p w14:paraId="27DF687D" w14:textId="77777777" w:rsidR="004808A6" w:rsidRDefault="004808A6" w:rsidP="00646532">
            <w:pPr>
              <w:rPr>
                <w:rFonts w:ascii="Calibri" w:hAnsi="Calibri"/>
                <w:sz w:val="22"/>
                <w:szCs w:val="22"/>
              </w:rPr>
            </w:pPr>
          </w:p>
        </w:tc>
        <w:tc>
          <w:tcPr>
            <w:tcW w:w="1290" w:type="dxa"/>
          </w:tcPr>
          <w:p w14:paraId="40B85CA6" w14:textId="42814865" w:rsidR="004808A6" w:rsidRDefault="00514413" w:rsidP="00646532">
            <w:pPr>
              <w:rPr>
                <w:rFonts w:ascii="Calibri" w:hAnsi="Calibri"/>
                <w:sz w:val="22"/>
                <w:szCs w:val="22"/>
              </w:rPr>
            </w:pPr>
            <w:r>
              <w:rPr>
                <w:rFonts w:ascii="Calibri" w:hAnsi="Calibri"/>
                <w:sz w:val="22"/>
                <w:szCs w:val="22"/>
              </w:rPr>
              <w:t>Chapter 4</w:t>
            </w:r>
          </w:p>
        </w:tc>
        <w:tc>
          <w:tcPr>
            <w:tcW w:w="1290" w:type="dxa"/>
          </w:tcPr>
          <w:p w14:paraId="74C3110C" w14:textId="77777777" w:rsidR="004808A6" w:rsidRDefault="00514413" w:rsidP="00646532">
            <w:pPr>
              <w:rPr>
                <w:rFonts w:ascii="Calibri" w:hAnsi="Calibri"/>
                <w:sz w:val="22"/>
                <w:szCs w:val="22"/>
              </w:rPr>
            </w:pPr>
            <w:r>
              <w:rPr>
                <w:rFonts w:ascii="Calibri" w:hAnsi="Calibri"/>
                <w:sz w:val="22"/>
                <w:szCs w:val="22"/>
              </w:rPr>
              <w:t>4.1-4.3</w:t>
            </w:r>
          </w:p>
          <w:p w14:paraId="7BC732F4" w14:textId="77777777" w:rsidR="00514413" w:rsidRDefault="00514413" w:rsidP="00646532">
            <w:pPr>
              <w:rPr>
                <w:rFonts w:ascii="Calibri" w:hAnsi="Calibri"/>
                <w:sz w:val="22"/>
                <w:szCs w:val="22"/>
              </w:rPr>
            </w:pPr>
          </w:p>
        </w:tc>
        <w:tc>
          <w:tcPr>
            <w:tcW w:w="1290" w:type="dxa"/>
          </w:tcPr>
          <w:p w14:paraId="23FAB500" w14:textId="39151D69" w:rsidR="004808A6" w:rsidRDefault="004808A6" w:rsidP="008C0F54">
            <w:pPr>
              <w:rPr>
                <w:rFonts w:ascii="Calibri" w:hAnsi="Calibri"/>
                <w:sz w:val="22"/>
                <w:szCs w:val="22"/>
              </w:rPr>
            </w:pPr>
          </w:p>
        </w:tc>
      </w:tr>
      <w:tr w:rsidR="00404E07" w14:paraId="74B6771D" w14:textId="77777777" w:rsidTr="00BC0D58">
        <w:tc>
          <w:tcPr>
            <w:tcW w:w="654" w:type="dxa"/>
          </w:tcPr>
          <w:p w14:paraId="5D03F283" w14:textId="7A71E8B3" w:rsidR="00404E07" w:rsidRDefault="001249B7" w:rsidP="00646532">
            <w:pPr>
              <w:spacing w:before="120"/>
              <w:jc w:val="center"/>
              <w:rPr>
                <w:rFonts w:ascii="Calibri" w:hAnsi="Calibri"/>
                <w:sz w:val="22"/>
                <w:szCs w:val="22"/>
              </w:rPr>
            </w:pPr>
            <w:r>
              <w:rPr>
                <w:rFonts w:ascii="Calibri" w:hAnsi="Calibri"/>
                <w:sz w:val="22"/>
                <w:szCs w:val="22"/>
              </w:rPr>
              <w:t>7</w:t>
            </w:r>
            <w:r w:rsidR="00D11522">
              <w:rPr>
                <w:rFonts w:ascii="Calibri" w:hAnsi="Calibri"/>
                <w:sz w:val="22"/>
                <w:szCs w:val="22"/>
              </w:rPr>
              <w:t>-8</w:t>
            </w:r>
          </w:p>
        </w:tc>
        <w:tc>
          <w:tcPr>
            <w:tcW w:w="2603" w:type="dxa"/>
          </w:tcPr>
          <w:p w14:paraId="7CAF3996" w14:textId="77777777" w:rsidR="00404E07" w:rsidRDefault="00D11522" w:rsidP="00646532">
            <w:pPr>
              <w:rPr>
                <w:rFonts w:ascii="Calibri" w:hAnsi="Calibri"/>
                <w:sz w:val="22"/>
                <w:szCs w:val="22"/>
              </w:rPr>
            </w:pPr>
            <w:r w:rsidRPr="00D11522">
              <w:rPr>
                <w:rFonts w:ascii="Calibri" w:hAnsi="Calibri"/>
                <w:sz w:val="22"/>
                <w:szCs w:val="22"/>
              </w:rPr>
              <w:t>Find the distance between two points located on the Cartesian plane using a range of strategies, including graphing software (ACMNA214)</w:t>
            </w:r>
          </w:p>
          <w:p w14:paraId="694139BC" w14:textId="77777777" w:rsidR="00D11522" w:rsidRDefault="00D11522" w:rsidP="00646532">
            <w:pPr>
              <w:rPr>
                <w:rFonts w:ascii="Calibri" w:hAnsi="Calibri"/>
                <w:sz w:val="22"/>
                <w:szCs w:val="22"/>
              </w:rPr>
            </w:pPr>
          </w:p>
          <w:p w14:paraId="5F4101DC" w14:textId="77777777" w:rsidR="00EF0BD4" w:rsidRDefault="00D11522" w:rsidP="00646532">
            <w:pPr>
              <w:rPr>
                <w:rFonts w:ascii="Calibri" w:hAnsi="Calibri"/>
                <w:sz w:val="22"/>
                <w:szCs w:val="22"/>
              </w:rPr>
            </w:pPr>
            <w:r w:rsidRPr="00D11522">
              <w:rPr>
                <w:rFonts w:ascii="Calibri" w:hAnsi="Calibri"/>
                <w:sz w:val="22"/>
                <w:szCs w:val="22"/>
              </w:rPr>
              <w:t>Find the midpoint and gradient of a line segment (interval) on the Cartesian plane using a range of strategies, including graphing software (ACMNA294)</w:t>
            </w:r>
          </w:p>
          <w:p w14:paraId="4E3A04E9" w14:textId="77777777" w:rsidR="00EF0BD4" w:rsidRDefault="00EF0BD4" w:rsidP="00646532">
            <w:pPr>
              <w:rPr>
                <w:rFonts w:ascii="Calibri" w:hAnsi="Calibri"/>
                <w:sz w:val="22"/>
                <w:szCs w:val="22"/>
              </w:rPr>
            </w:pPr>
          </w:p>
          <w:p w14:paraId="21123425" w14:textId="5BF12C36" w:rsidR="00D11522" w:rsidRDefault="00D11522" w:rsidP="00646532">
            <w:pPr>
              <w:rPr>
                <w:rFonts w:ascii="Calibri" w:hAnsi="Calibri"/>
                <w:sz w:val="22"/>
                <w:szCs w:val="22"/>
              </w:rPr>
            </w:pPr>
            <w:r w:rsidRPr="00D11522">
              <w:rPr>
                <w:rFonts w:ascii="Calibri" w:hAnsi="Calibri"/>
                <w:sz w:val="22"/>
                <w:szCs w:val="22"/>
              </w:rPr>
              <w:t>Sketch linear graphs using the coordinates of two points and solve linear equations (ACMNA215)</w:t>
            </w:r>
          </w:p>
          <w:p w14:paraId="7B7B6EB7" w14:textId="4ED9E933" w:rsidR="00D11522" w:rsidRDefault="00D11522" w:rsidP="00646532">
            <w:pPr>
              <w:rPr>
                <w:rFonts w:ascii="Calibri" w:hAnsi="Calibri"/>
                <w:sz w:val="22"/>
                <w:szCs w:val="22"/>
              </w:rPr>
            </w:pPr>
          </w:p>
        </w:tc>
        <w:tc>
          <w:tcPr>
            <w:tcW w:w="1387" w:type="dxa"/>
          </w:tcPr>
          <w:p w14:paraId="36FE5ADD" w14:textId="77777777" w:rsidR="002F512B" w:rsidRDefault="002F512B" w:rsidP="002F512B">
            <w:pPr>
              <w:tabs>
                <w:tab w:val="left" w:pos="1125"/>
              </w:tabs>
              <w:rPr>
                <w:rFonts w:ascii="Calibri" w:hAnsi="Calibri" w:cs="Arial"/>
                <w:sz w:val="22"/>
                <w:szCs w:val="22"/>
              </w:rPr>
            </w:pPr>
            <w:r>
              <w:rPr>
                <w:rFonts w:ascii="Calibri" w:hAnsi="Calibri" w:cs="Arial"/>
                <w:sz w:val="22"/>
                <w:szCs w:val="22"/>
              </w:rPr>
              <w:t>Finding a rule</w:t>
            </w:r>
          </w:p>
          <w:p w14:paraId="56F0AEC5" w14:textId="585491D0" w:rsidR="002F512B" w:rsidRDefault="002F512B" w:rsidP="002F512B">
            <w:pPr>
              <w:tabs>
                <w:tab w:val="left" w:pos="1125"/>
              </w:tabs>
              <w:rPr>
                <w:rFonts w:ascii="Calibri" w:hAnsi="Calibri" w:cs="Arial"/>
                <w:sz w:val="22"/>
                <w:szCs w:val="22"/>
              </w:rPr>
            </w:pPr>
            <w:r>
              <w:rPr>
                <w:rFonts w:ascii="Calibri" w:hAnsi="Calibri" w:cs="Arial"/>
                <w:sz w:val="22"/>
                <w:szCs w:val="22"/>
              </w:rPr>
              <w:t>Sketching linear graphs</w:t>
            </w:r>
          </w:p>
          <w:p w14:paraId="6A6D9747" w14:textId="0E2A56F3" w:rsidR="002F512B" w:rsidRDefault="002F512B" w:rsidP="002F512B">
            <w:pPr>
              <w:tabs>
                <w:tab w:val="left" w:pos="1125"/>
              </w:tabs>
              <w:rPr>
                <w:rFonts w:ascii="Calibri" w:hAnsi="Calibri" w:cs="Arial"/>
                <w:sz w:val="22"/>
                <w:szCs w:val="22"/>
              </w:rPr>
            </w:pPr>
            <w:r>
              <w:rPr>
                <w:rFonts w:ascii="Calibri" w:hAnsi="Calibri" w:cs="Arial"/>
                <w:sz w:val="22"/>
                <w:szCs w:val="22"/>
              </w:rPr>
              <w:t>Linear graphs</w:t>
            </w:r>
          </w:p>
          <w:p w14:paraId="09516539" w14:textId="57528498" w:rsidR="002F512B" w:rsidRDefault="002F512B" w:rsidP="002F512B">
            <w:pPr>
              <w:tabs>
                <w:tab w:val="left" w:pos="1125"/>
              </w:tabs>
              <w:rPr>
                <w:rFonts w:ascii="Calibri" w:hAnsi="Calibri" w:cs="Arial"/>
                <w:sz w:val="22"/>
                <w:szCs w:val="22"/>
              </w:rPr>
            </w:pPr>
            <w:r>
              <w:rPr>
                <w:rFonts w:ascii="Calibri" w:hAnsi="Calibri" w:cs="Arial"/>
                <w:sz w:val="22"/>
                <w:szCs w:val="22"/>
              </w:rPr>
              <w:t>Gradient and intercepts</w:t>
            </w:r>
          </w:p>
          <w:p w14:paraId="7E01DED5" w14:textId="0F8469BF" w:rsidR="002F512B" w:rsidRDefault="002F512B" w:rsidP="002F512B">
            <w:pPr>
              <w:tabs>
                <w:tab w:val="left" w:pos="1125"/>
              </w:tabs>
              <w:rPr>
                <w:rFonts w:ascii="Calibri" w:hAnsi="Calibri" w:cs="Arial"/>
                <w:sz w:val="22"/>
                <w:szCs w:val="22"/>
              </w:rPr>
            </w:pPr>
            <w:r>
              <w:rPr>
                <w:rFonts w:ascii="Calibri" w:hAnsi="Calibri" w:cs="Arial"/>
                <w:sz w:val="22"/>
                <w:szCs w:val="22"/>
              </w:rPr>
              <w:t>Distance between points</w:t>
            </w:r>
          </w:p>
          <w:p w14:paraId="65D96F2B" w14:textId="46B10786" w:rsidR="002F512B" w:rsidRDefault="002F512B" w:rsidP="002F512B">
            <w:pPr>
              <w:tabs>
                <w:tab w:val="left" w:pos="1125"/>
              </w:tabs>
              <w:rPr>
                <w:rFonts w:ascii="Calibri" w:hAnsi="Calibri" w:cs="Arial"/>
                <w:sz w:val="22"/>
                <w:szCs w:val="22"/>
              </w:rPr>
            </w:pPr>
            <w:r>
              <w:rPr>
                <w:rFonts w:ascii="Calibri" w:hAnsi="Calibri" w:cs="Arial"/>
                <w:sz w:val="22"/>
                <w:szCs w:val="22"/>
              </w:rPr>
              <w:t xml:space="preserve">Midpoint using graph and using </w:t>
            </w:r>
            <w:proofErr w:type="spellStart"/>
            <w:r>
              <w:rPr>
                <w:rFonts w:ascii="Calibri" w:hAnsi="Calibri" w:cs="Arial"/>
                <w:sz w:val="22"/>
                <w:szCs w:val="22"/>
              </w:rPr>
              <w:t>cooridinates</w:t>
            </w:r>
            <w:proofErr w:type="spellEnd"/>
          </w:p>
          <w:p w14:paraId="49536E99" w14:textId="77777777" w:rsidR="00404E07" w:rsidRDefault="00404E07" w:rsidP="00646532">
            <w:pPr>
              <w:rPr>
                <w:rFonts w:ascii="Calibri" w:hAnsi="Calibri"/>
                <w:sz w:val="22"/>
                <w:szCs w:val="22"/>
              </w:rPr>
            </w:pPr>
          </w:p>
        </w:tc>
        <w:tc>
          <w:tcPr>
            <w:tcW w:w="4253" w:type="dxa"/>
          </w:tcPr>
          <w:p w14:paraId="1FDF4AC3" w14:textId="77777777" w:rsidR="00A125EE" w:rsidRPr="00A125EE" w:rsidRDefault="00A125EE" w:rsidP="00A125EE">
            <w:pPr>
              <w:rPr>
                <w:rFonts w:ascii="Calibri" w:hAnsi="Calibri"/>
                <w:sz w:val="22"/>
                <w:szCs w:val="22"/>
              </w:rPr>
            </w:pPr>
            <w:r w:rsidRPr="00A125EE">
              <w:rPr>
                <w:rFonts w:ascii="Calibri" w:hAnsi="Calibri"/>
                <w:sz w:val="22"/>
                <w:szCs w:val="22"/>
              </w:rPr>
              <w:t>Think-pair-share</w:t>
            </w:r>
          </w:p>
          <w:p w14:paraId="5443CC84" w14:textId="77777777" w:rsidR="00A125EE" w:rsidRPr="00A125EE" w:rsidRDefault="00A125EE"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4809CE34" w14:textId="77777777" w:rsidR="00A125EE" w:rsidRPr="00A125EE" w:rsidRDefault="00A125EE" w:rsidP="00A125EE">
            <w:pPr>
              <w:rPr>
                <w:rFonts w:ascii="Calibri" w:hAnsi="Calibri"/>
                <w:sz w:val="22"/>
                <w:szCs w:val="22"/>
              </w:rPr>
            </w:pPr>
            <w:r w:rsidRPr="00A125EE">
              <w:rPr>
                <w:rFonts w:ascii="Calibri" w:hAnsi="Calibri"/>
                <w:sz w:val="22"/>
                <w:szCs w:val="22"/>
              </w:rPr>
              <w:t>Mathematics thinking Process – setting out</w:t>
            </w:r>
          </w:p>
          <w:p w14:paraId="3B386A19" w14:textId="77777777" w:rsidR="00A125EE" w:rsidRPr="00A125EE" w:rsidRDefault="00A125EE" w:rsidP="00A125EE">
            <w:pPr>
              <w:rPr>
                <w:rFonts w:ascii="Calibri" w:hAnsi="Calibri"/>
                <w:sz w:val="22"/>
                <w:szCs w:val="22"/>
              </w:rPr>
            </w:pPr>
            <w:r w:rsidRPr="00A125EE">
              <w:rPr>
                <w:rFonts w:ascii="Calibri" w:hAnsi="Calibri"/>
                <w:sz w:val="22"/>
                <w:szCs w:val="22"/>
              </w:rPr>
              <w:t>Learning Log</w:t>
            </w:r>
          </w:p>
          <w:p w14:paraId="7E4B0650" w14:textId="77777777" w:rsidR="00A125EE" w:rsidRPr="00A125EE" w:rsidRDefault="00A125EE"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734C9FC0" w14:textId="77777777" w:rsidR="00404E07" w:rsidRDefault="00A125EE" w:rsidP="00A125EE">
            <w:pPr>
              <w:rPr>
                <w:rFonts w:ascii="Calibri" w:hAnsi="Calibri"/>
                <w:sz w:val="22"/>
                <w:szCs w:val="22"/>
              </w:rPr>
            </w:pPr>
            <w:r w:rsidRPr="00A125EE">
              <w:rPr>
                <w:rFonts w:ascii="Calibri" w:hAnsi="Calibri"/>
                <w:sz w:val="22"/>
                <w:szCs w:val="22"/>
              </w:rPr>
              <w:t>CUBES strategy</w:t>
            </w:r>
          </w:p>
          <w:p w14:paraId="2B41BFD6" w14:textId="77777777" w:rsidR="00522FB0" w:rsidRDefault="00522FB0" w:rsidP="00A125EE">
            <w:pPr>
              <w:rPr>
                <w:rFonts w:ascii="Calibri" w:hAnsi="Calibri"/>
                <w:sz w:val="22"/>
                <w:szCs w:val="22"/>
              </w:rPr>
            </w:pPr>
            <w:r>
              <w:rPr>
                <w:rFonts w:ascii="Calibri" w:hAnsi="Calibri"/>
                <w:sz w:val="22"/>
                <w:szCs w:val="22"/>
              </w:rPr>
              <w:t>Tarsia</w:t>
            </w:r>
          </w:p>
          <w:p w14:paraId="0203CF4F" w14:textId="77777777" w:rsidR="00522FB0" w:rsidRDefault="00522FB0" w:rsidP="00A125EE">
            <w:pPr>
              <w:rPr>
                <w:rFonts w:ascii="Calibri" w:hAnsi="Calibri"/>
                <w:sz w:val="22"/>
                <w:szCs w:val="22"/>
              </w:rPr>
            </w:pPr>
            <w:r>
              <w:rPr>
                <w:rFonts w:ascii="Calibri" w:hAnsi="Calibri"/>
                <w:sz w:val="22"/>
                <w:szCs w:val="22"/>
              </w:rPr>
              <w:t>Gallery Walk</w:t>
            </w:r>
          </w:p>
          <w:p w14:paraId="20C6B0D6" w14:textId="32E1D3AA" w:rsidR="00522FB0" w:rsidRDefault="00522FB0" w:rsidP="00A125EE">
            <w:pPr>
              <w:rPr>
                <w:rFonts w:ascii="Calibri" w:hAnsi="Calibri"/>
                <w:sz w:val="22"/>
                <w:szCs w:val="22"/>
              </w:rPr>
            </w:pPr>
            <w:r>
              <w:rPr>
                <w:rFonts w:ascii="Calibri" w:hAnsi="Calibri"/>
                <w:sz w:val="22"/>
                <w:szCs w:val="22"/>
              </w:rPr>
              <w:t>Tarsia</w:t>
            </w:r>
          </w:p>
        </w:tc>
        <w:tc>
          <w:tcPr>
            <w:tcW w:w="1559" w:type="dxa"/>
          </w:tcPr>
          <w:p w14:paraId="31CCB546" w14:textId="77777777" w:rsidR="00404E07" w:rsidRDefault="00404E07" w:rsidP="00646532">
            <w:pPr>
              <w:rPr>
                <w:rFonts w:ascii="Calibri" w:hAnsi="Calibri"/>
                <w:sz w:val="22"/>
                <w:szCs w:val="22"/>
              </w:rPr>
            </w:pPr>
          </w:p>
          <w:p w14:paraId="15531367" w14:textId="77777777" w:rsidR="00553651" w:rsidRDefault="00553651" w:rsidP="00646532">
            <w:pPr>
              <w:rPr>
                <w:rFonts w:ascii="Calibri" w:hAnsi="Calibri"/>
                <w:sz w:val="22"/>
                <w:szCs w:val="22"/>
              </w:rPr>
            </w:pPr>
          </w:p>
          <w:p w14:paraId="2F1C0925" w14:textId="77777777" w:rsidR="00553651" w:rsidRDefault="00553651" w:rsidP="00646532">
            <w:pPr>
              <w:rPr>
                <w:rFonts w:ascii="Calibri" w:hAnsi="Calibri"/>
                <w:sz w:val="22"/>
                <w:szCs w:val="22"/>
              </w:rPr>
            </w:pPr>
          </w:p>
          <w:p w14:paraId="6197A928" w14:textId="77777777" w:rsidR="00553651" w:rsidRDefault="00553651" w:rsidP="00646532">
            <w:pPr>
              <w:rPr>
                <w:rFonts w:ascii="Calibri" w:hAnsi="Calibri"/>
                <w:sz w:val="22"/>
                <w:szCs w:val="22"/>
              </w:rPr>
            </w:pPr>
          </w:p>
          <w:p w14:paraId="12413FC5" w14:textId="77777777" w:rsidR="00553651" w:rsidRDefault="00553651" w:rsidP="00646532">
            <w:pPr>
              <w:rPr>
                <w:rFonts w:ascii="Calibri" w:hAnsi="Calibri"/>
                <w:sz w:val="22"/>
                <w:szCs w:val="22"/>
              </w:rPr>
            </w:pPr>
          </w:p>
          <w:p w14:paraId="6C38330B" w14:textId="77777777" w:rsidR="00553651" w:rsidRDefault="00553651" w:rsidP="00646532">
            <w:pPr>
              <w:rPr>
                <w:rFonts w:ascii="Calibri" w:hAnsi="Calibri"/>
                <w:sz w:val="22"/>
                <w:szCs w:val="22"/>
              </w:rPr>
            </w:pPr>
          </w:p>
          <w:p w14:paraId="430B1BF7" w14:textId="77777777" w:rsidR="00553651" w:rsidRDefault="00553651" w:rsidP="00646532">
            <w:pPr>
              <w:rPr>
                <w:rFonts w:ascii="Calibri" w:hAnsi="Calibri"/>
                <w:sz w:val="22"/>
                <w:szCs w:val="22"/>
              </w:rPr>
            </w:pPr>
          </w:p>
          <w:p w14:paraId="724E8BAA" w14:textId="67E08DCF" w:rsidR="00553651" w:rsidRDefault="00A00295" w:rsidP="00553651">
            <w:pPr>
              <w:rPr>
                <w:rFonts w:ascii="Calibri" w:hAnsi="Calibri"/>
                <w:sz w:val="22"/>
                <w:szCs w:val="22"/>
              </w:rPr>
            </w:pPr>
            <w:hyperlink r:id="rId18" w:history="1">
              <w:r w:rsidR="0008472F">
                <w:rPr>
                  <w:rStyle w:val="Hyperlink"/>
                  <w:rFonts w:ascii="Calibri" w:hAnsi="Calibri"/>
                  <w:sz w:val="22"/>
                  <w:szCs w:val="22"/>
                  <w:bdr w:val="none" w:sz="0" w:space="0" w:color="auto"/>
                </w:rPr>
                <w:t xml:space="preserve">recommended  </w:t>
              </w:r>
              <w:r w:rsidR="00553651" w:rsidRPr="00553651">
                <w:rPr>
                  <w:rStyle w:val="Hyperlink"/>
                  <w:rFonts w:ascii="Calibri" w:hAnsi="Calibri"/>
                  <w:sz w:val="22"/>
                  <w:szCs w:val="22"/>
                  <w:bdr w:val="none" w:sz="0" w:space="0" w:color="auto"/>
                </w:rPr>
                <w:t>assessment</w:t>
              </w:r>
            </w:hyperlink>
          </w:p>
          <w:p w14:paraId="1C3CAD06" w14:textId="77777777" w:rsidR="00553651" w:rsidRDefault="00553651" w:rsidP="00646532">
            <w:pPr>
              <w:rPr>
                <w:rFonts w:ascii="Calibri" w:hAnsi="Calibri"/>
                <w:sz w:val="22"/>
                <w:szCs w:val="22"/>
              </w:rPr>
            </w:pPr>
          </w:p>
          <w:p w14:paraId="017ABFA3" w14:textId="77777777" w:rsidR="00553651" w:rsidRDefault="00553651" w:rsidP="00646532">
            <w:pPr>
              <w:rPr>
                <w:rFonts w:ascii="Calibri" w:hAnsi="Calibri"/>
                <w:sz w:val="22"/>
                <w:szCs w:val="22"/>
              </w:rPr>
            </w:pPr>
          </w:p>
        </w:tc>
        <w:tc>
          <w:tcPr>
            <w:tcW w:w="1289" w:type="dxa"/>
          </w:tcPr>
          <w:p w14:paraId="5D16850A" w14:textId="77777777" w:rsidR="00404E07" w:rsidRDefault="00404E07" w:rsidP="00646532">
            <w:pPr>
              <w:rPr>
                <w:rFonts w:ascii="Calibri" w:hAnsi="Calibri"/>
                <w:sz w:val="22"/>
                <w:szCs w:val="22"/>
              </w:rPr>
            </w:pPr>
          </w:p>
        </w:tc>
        <w:tc>
          <w:tcPr>
            <w:tcW w:w="1290" w:type="dxa"/>
          </w:tcPr>
          <w:p w14:paraId="43FAACA5" w14:textId="0830385F" w:rsidR="00404E07" w:rsidRDefault="00514413" w:rsidP="00646532">
            <w:pPr>
              <w:rPr>
                <w:rFonts w:ascii="Calibri" w:hAnsi="Calibri"/>
                <w:sz w:val="22"/>
                <w:szCs w:val="22"/>
              </w:rPr>
            </w:pPr>
            <w:r>
              <w:rPr>
                <w:rFonts w:ascii="Calibri" w:hAnsi="Calibri"/>
                <w:sz w:val="22"/>
                <w:szCs w:val="22"/>
              </w:rPr>
              <w:t>Chapter 16</w:t>
            </w:r>
          </w:p>
        </w:tc>
        <w:tc>
          <w:tcPr>
            <w:tcW w:w="1290" w:type="dxa"/>
          </w:tcPr>
          <w:p w14:paraId="02BE1D59" w14:textId="3CEF46F0" w:rsidR="00404E07" w:rsidRDefault="00514413" w:rsidP="00646532">
            <w:pPr>
              <w:rPr>
                <w:rFonts w:ascii="Calibri" w:hAnsi="Calibri"/>
                <w:sz w:val="22"/>
                <w:szCs w:val="22"/>
              </w:rPr>
            </w:pPr>
            <w:r>
              <w:rPr>
                <w:rFonts w:ascii="Calibri" w:hAnsi="Calibri"/>
                <w:sz w:val="22"/>
                <w:szCs w:val="22"/>
              </w:rPr>
              <w:t>Chapter 4</w:t>
            </w:r>
          </w:p>
        </w:tc>
        <w:tc>
          <w:tcPr>
            <w:tcW w:w="1290" w:type="dxa"/>
          </w:tcPr>
          <w:p w14:paraId="713C1310" w14:textId="77777777" w:rsidR="00404E07" w:rsidRDefault="00404E07" w:rsidP="00646532">
            <w:pPr>
              <w:rPr>
                <w:rFonts w:ascii="Calibri" w:hAnsi="Calibri"/>
                <w:sz w:val="22"/>
                <w:szCs w:val="22"/>
              </w:rPr>
            </w:pPr>
          </w:p>
          <w:p w14:paraId="28B44B98" w14:textId="77777777" w:rsidR="00553651" w:rsidRDefault="00553651" w:rsidP="00646532">
            <w:pPr>
              <w:rPr>
                <w:rFonts w:ascii="Calibri" w:hAnsi="Calibri"/>
                <w:sz w:val="22"/>
                <w:szCs w:val="22"/>
              </w:rPr>
            </w:pPr>
          </w:p>
          <w:p w14:paraId="27C4C695" w14:textId="77777777" w:rsidR="00553651" w:rsidRDefault="00553651" w:rsidP="00646532">
            <w:pPr>
              <w:rPr>
                <w:rFonts w:ascii="Calibri" w:hAnsi="Calibri"/>
                <w:sz w:val="22"/>
                <w:szCs w:val="22"/>
              </w:rPr>
            </w:pPr>
          </w:p>
          <w:p w14:paraId="43031D18" w14:textId="77777777" w:rsidR="00553651" w:rsidRDefault="00553651" w:rsidP="00646532">
            <w:pPr>
              <w:rPr>
                <w:rFonts w:ascii="Calibri" w:hAnsi="Calibri"/>
                <w:sz w:val="22"/>
                <w:szCs w:val="22"/>
              </w:rPr>
            </w:pPr>
          </w:p>
          <w:p w14:paraId="697FE8D3" w14:textId="77777777" w:rsidR="00553651" w:rsidRDefault="00553651" w:rsidP="00646532">
            <w:pPr>
              <w:rPr>
                <w:rFonts w:ascii="Calibri" w:hAnsi="Calibri"/>
                <w:sz w:val="22"/>
                <w:szCs w:val="22"/>
              </w:rPr>
            </w:pPr>
          </w:p>
          <w:p w14:paraId="6B13CEF3" w14:textId="143B17E7" w:rsidR="00553651" w:rsidRDefault="0008472F" w:rsidP="00646532">
            <w:pPr>
              <w:rPr>
                <w:rFonts w:ascii="Calibri" w:hAnsi="Calibri"/>
                <w:sz w:val="22"/>
                <w:szCs w:val="22"/>
              </w:rPr>
            </w:pPr>
            <w:r>
              <w:rPr>
                <w:rFonts w:ascii="Calibri" w:hAnsi="Calibri"/>
                <w:sz w:val="22"/>
                <w:szCs w:val="22"/>
              </w:rPr>
              <w:t>Mini test 5</w:t>
            </w:r>
          </w:p>
          <w:p w14:paraId="71F73A7C" w14:textId="77777777" w:rsidR="00553651" w:rsidRDefault="00553651" w:rsidP="00646532">
            <w:pPr>
              <w:rPr>
                <w:rFonts w:ascii="Calibri" w:hAnsi="Calibri"/>
                <w:sz w:val="22"/>
                <w:szCs w:val="22"/>
              </w:rPr>
            </w:pPr>
          </w:p>
          <w:p w14:paraId="518B5CF0" w14:textId="77777777" w:rsidR="0008472F" w:rsidRDefault="00A00295" w:rsidP="0008472F">
            <w:pPr>
              <w:rPr>
                <w:rFonts w:ascii="Calibri" w:hAnsi="Calibri"/>
                <w:sz w:val="22"/>
                <w:szCs w:val="22"/>
              </w:rPr>
            </w:pPr>
            <w:hyperlink r:id="rId19" w:history="1">
              <w:r w:rsidR="0008472F">
                <w:rPr>
                  <w:rStyle w:val="Hyperlink"/>
                  <w:rFonts w:ascii="Calibri" w:hAnsi="Calibri"/>
                  <w:sz w:val="22"/>
                  <w:szCs w:val="22"/>
                  <w:bdr w:val="none" w:sz="0" w:space="0" w:color="auto"/>
                </w:rPr>
                <w:t xml:space="preserve">recommended  </w:t>
              </w:r>
              <w:r w:rsidR="0008472F" w:rsidRPr="00553651">
                <w:rPr>
                  <w:rStyle w:val="Hyperlink"/>
                  <w:rFonts w:ascii="Calibri" w:hAnsi="Calibri"/>
                  <w:sz w:val="22"/>
                  <w:szCs w:val="22"/>
                  <w:bdr w:val="none" w:sz="0" w:space="0" w:color="auto"/>
                </w:rPr>
                <w:t>assessment</w:t>
              </w:r>
            </w:hyperlink>
          </w:p>
          <w:p w14:paraId="348B8AC7" w14:textId="77777777" w:rsidR="00553651" w:rsidRDefault="00553651" w:rsidP="00646532">
            <w:pPr>
              <w:rPr>
                <w:rFonts w:ascii="Calibri" w:hAnsi="Calibri"/>
                <w:sz w:val="22"/>
                <w:szCs w:val="22"/>
              </w:rPr>
            </w:pPr>
          </w:p>
          <w:p w14:paraId="0A32CF8C" w14:textId="77777777" w:rsidR="00553651" w:rsidRDefault="00553651" w:rsidP="00646532">
            <w:pPr>
              <w:rPr>
                <w:rFonts w:ascii="Calibri" w:hAnsi="Calibri"/>
                <w:sz w:val="22"/>
                <w:szCs w:val="22"/>
              </w:rPr>
            </w:pPr>
          </w:p>
          <w:p w14:paraId="527885EB" w14:textId="77777777" w:rsidR="00553651" w:rsidRDefault="00553651" w:rsidP="00646532">
            <w:pPr>
              <w:rPr>
                <w:rFonts w:ascii="Calibri" w:hAnsi="Calibri"/>
                <w:sz w:val="22"/>
                <w:szCs w:val="22"/>
              </w:rPr>
            </w:pPr>
          </w:p>
        </w:tc>
      </w:tr>
      <w:tr w:rsidR="00404E07" w14:paraId="46AD4EA1" w14:textId="77777777" w:rsidTr="00BC0D58">
        <w:tc>
          <w:tcPr>
            <w:tcW w:w="654" w:type="dxa"/>
          </w:tcPr>
          <w:p w14:paraId="17049637" w14:textId="50D0F80E" w:rsidR="00404E07" w:rsidRDefault="00D11522" w:rsidP="00646532">
            <w:pPr>
              <w:spacing w:before="120"/>
              <w:jc w:val="center"/>
              <w:rPr>
                <w:rFonts w:ascii="Calibri" w:hAnsi="Calibri"/>
                <w:sz w:val="22"/>
                <w:szCs w:val="22"/>
              </w:rPr>
            </w:pPr>
            <w:r>
              <w:rPr>
                <w:rFonts w:ascii="Calibri" w:hAnsi="Calibri"/>
                <w:sz w:val="22"/>
                <w:szCs w:val="22"/>
              </w:rPr>
              <w:lastRenderedPageBreak/>
              <w:t>9</w:t>
            </w:r>
          </w:p>
        </w:tc>
        <w:tc>
          <w:tcPr>
            <w:tcW w:w="2603" w:type="dxa"/>
          </w:tcPr>
          <w:p w14:paraId="22DB2AB3" w14:textId="77777777" w:rsidR="00EF0BD4" w:rsidRDefault="00EF0BD4" w:rsidP="00646532">
            <w:pPr>
              <w:rPr>
                <w:rFonts w:ascii="Calibri" w:hAnsi="Calibri"/>
                <w:sz w:val="22"/>
                <w:szCs w:val="22"/>
              </w:rPr>
            </w:pPr>
            <w:r w:rsidRPr="00EF0BD4">
              <w:rPr>
                <w:rFonts w:ascii="Calibri" w:hAnsi="Calibri"/>
                <w:sz w:val="22"/>
                <w:szCs w:val="22"/>
              </w:rPr>
              <w:t>Express numbers in scientific notation (ACMNA210)</w:t>
            </w:r>
          </w:p>
          <w:p w14:paraId="71AD6CF8" w14:textId="77777777" w:rsidR="00EF0BD4" w:rsidRDefault="00EF0BD4" w:rsidP="00646532">
            <w:pPr>
              <w:rPr>
                <w:rFonts w:ascii="Calibri" w:hAnsi="Calibri"/>
                <w:sz w:val="22"/>
                <w:szCs w:val="22"/>
              </w:rPr>
            </w:pPr>
          </w:p>
          <w:p w14:paraId="3503F06C" w14:textId="647182A2" w:rsidR="00EF0BD4" w:rsidRDefault="00EF0BD4" w:rsidP="00646532">
            <w:pPr>
              <w:rPr>
                <w:rFonts w:ascii="Calibri" w:hAnsi="Calibri"/>
                <w:sz w:val="22"/>
                <w:szCs w:val="22"/>
              </w:rPr>
            </w:pPr>
            <w:r w:rsidRPr="00EF0BD4">
              <w:rPr>
                <w:rFonts w:ascii="Calibri" w:hAnsi="Calibri"/>
                <w:sz w:val="22"/>
                <w:szCs w:val="22"/>
              </w:rPr>
              <w:t>Investigate very small and very large time scales and intervals (ACMMG219)</w:t>
            </w:r>
          </w:p>
          <w:p w14:paraId="26036711" w14:textId="3CC177FF" w:rsidR="00EF0BD4" w:rsidRDefault="00EF0BD4" w:rsidP="00646532">
            <w:pPr>
              <w:rPr>
                <w:rFonts w:ascii="Calibri" w:hAnsi="Calibri"/>
                <w:sz w:val="22"/>
                <w:szCs w:val="22"/>
              </w:rPr>
            </w:pPr>
          </w:p>
        </w:tc>
        <w:tc>
          <w:tcPr>
            <w:tcW w:w="1387" w:type="dxa"/>
          </w:tcPr>
          <w:p w14:paraId="12D6F18C" w14:textId="77777777" w:rsidR="00404E07" w:rsidRDefault="002F512B" w:rsidP="00646532">
            <w:pPr>
              <w:rPr>
                <w:rFonts w:ascii="Calibri" w:hAnsi="Calibri"/>
                <w:sz w:val="22"/>
                <w:szCs w:val="22"/>
              </w:rPr>
            </w:pPr>
            <w:r>
              <w:rPr>
                <w:rFonts w:ascii="Calibri" w:hAnsi="Calibri"/>
                <w:sz w:val="22"/>
                <w:szCs w:val="22"/>
              </w:rPr>
              <w:t>Convert between decimal and scientific numbers.</w:t>
            </w:r>
          </w:p>
          <w:p w14:paraId="6B95BBA8" w14:textId="224059F2" w:rsidR="002F512B" w:rsidRDefault="002F512B" w:rsidP="00646532">
            <w:pPr>
              <w:rPr>
                <w:rFonts w:ascii="Calibri" w:hAnsi="Calibri"/>
                <w:sz w:val="22"/>
                <w:szCs w:val="22"/>
              </w:rPr>
            </w:pPr>
            <w:r>
              <w:rPr>
                <w:rFonts w:ascii="Calibri" w:hAnsi="Calibri"/>
                <w:sz w:val="22"/>
                <w:szCs w:val="22"/>
              </w:rPr>
              <w:t>Solve problems using index laws</w:t>
            </w:r>
          </w:p>
        </w:tc>
        <w:tc>
          <w:tcPr>
            <w:tcW w:w="4253" w:type="dxa"/>
          </w:tcPr>
          <w:p w14:paraId="2CD61B2F" w14:textId="77777777" w:rsidR="00A125EE" w:rsidRPr="00A125EE" w:rsidRDefault="00A125EE" w:rsidP="00A125EE">
            <w:pPr>
              <w:rPr>
                <w:rFonts w:ascii="Calibri" w:hAnsi="Calibri"/>
                <w:sz w:val="22"/>
                <w:szCs w:val="22"/>
              </w:rPr>
            </w:pPr>
            <w:r w:rsidRPr="00A125EE">
              <w:rPr>
                <w:rFonts w:ascii="Calibri" w:hAnsi="Calibri"/>
                <w:sz w:val="22"/>
                <w:szCs w:val="22"/>
              </w:rPr>
              <w:t>Think-pair-share</w:t>
            </w:r>
          </w:p>
          <w:p w14:paraId="2CDDA993" w14:textId="77777777" w:rsidR="00A125EE" w:rsidRPr="00A125EE" w:rsidRDefault="00A125EE"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4EBF3B87" w14:textId="77777777" w:rsidR="00A125EE" w:rsidRPr="00A125EE" w:rsidRDefault="00A125EE" w:rsidP="00A125EE">
            <w:pPr>
              <w:rPr>
                <w:rFonts w:ascii="Calibri" w:hAnsi="Calibri"/>
                <w:sz w:val="22"/>
                <w:szCs w:val="22"/>
              </w:rPr>
            </w:pPr>
            <w:r w:rsidRPr="00A125EE">
              <w:rPr>
                <w:rFonts w:ascii="Calibri" w:hAnsi="Calibri"/>
                <w:sz w:val="22"/>
                <w:szCs w:val="22"/>
              </w:rPr>
              <w:t>Mathematics thinking Process – setting out</w:t>
            </w:r>
          </w:p>
          <w:p w14:paraId="195B7CB1" w14:textId="77777777" w:rsidR="00A125EE" w:rsidRPr="00A125EE" w:rsidRDefault="00A125EE" w:rsidP="00A125EE">
            <w:pPr>
              <w:rPr>
                <w:rFonts w:ascii="Calibri" w:hAnsi="Calibri"/>
                <w:sz w:val="22"/>
                <w:szCs w:val="22"/>
              </w:rPr>
            </w:pPr>
            <w:r w:rsidRPr="00A125EE">
              <w:rPr>
                <w:rFonts w:ascii="Calibri" w:hAnsi="Calibri"/>
                <w:sz w:val="22"/>
                <w:szCs w:val="22"/>
              </w:rPr>
              <w:t>Learning Log</w:t>
            </w:r>
          </w:p>
          <w:p w14:paraId="65CB5330" w14:textId="77777777" w:rsidR="00A125EE" w:rsidRPr="00A125EE" w:rsidRDefault="00A125EE"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6A4D1CFB" w14:textId="44433DD1" w:rsidR="00404E07" w:rsidRDefault="00A125EE" w:rsidP="00A125EE">
            <w:pPr>
              <w:rPr>
                <w:rFonts w:ascii="Calibri" w:hAnsi="Calibri"/>
                <w:sz w:val="22"/>
                <w:szCs w:val="22"/>
              </w:rPr>
            </w:pPr>
            <w:r w:rsidRPr="00A125EE">
              <w:rPr>
                <w:rFonts w:ascii="Calibri" w:hAnsi="Calibri"/>
                <w:sz w:val="22"/>
                <w:szCs w:val="22"/>
              </w:rPr>
              <w:t>CUBES strategy</w:t>
            </w:r>
          </w:p>
        </w:tc>
        <w:tc>
          <w:tcPr>
            <w:tcW w:w="1559" w:type="dxa"/>
          </w:tcPr>
          <w:p w14:paraId="2B5DBA41" w14:textId="77777777" w:rsidR="00404E07" w:rsidRDefault="00404E07" w:rsidP="00646532">
            <w:pPr>
              <w:rPr>
                <w:rFonts w:ascii="Calibri" w:hAnsi="Calibri"/>
                <w:sz w:val="22"/>
                <w:szCs w:val="22"/>
              </w:rPr>
            </w:pPr>
          </w:p>
        </w:tc>
        <w:tc>
          <w:tcPr>
            <w:tcW w:w="1289" w:type="dxa"/>
          </w:tcPr>
          <w:p w14:paraId="45BF06C3" w14:textId="77777777" w:rsidR="00404E07" w:rsidRDefault="00404E07" w:rsidP="00646532">
            <w:pPr>
              <w:rPr>
                <w:rFonts w:ascii="Calibri" w:hAnsi="Calibri"/>
                <w:sz w:val="22"/>
                <w:szCs w:val="22"/>
              </w:rPr>
            </w:pPr>
          </w:p>
        </w:tc>
        <w:tc>
          <w:tcPr>
            <w:tcW w:w="1290" w:type="dxa"/>
          </w:tcPr>
          <w:p w14:paraId="4C7334B1" w14:textId="2CA20915" w:rsidR="00404E07" w:rsidRDefault="000B646F" w:rsidP="00646532">
            <w:pPr>
              <w:rPr>
                <w:rFonts w:ascii="Calibri" w:hAnsi="Calibri"/>
                <w:sz w:val="22"/>
                <w:szCs w:val="22"/>
              </w:rPr>
            </w:pPr>
            <w:r>
              <w:rPr>
                <w:rFonts w:ascii="Calibri" w:hAnsi="Calibri"/>
                <w:sz w:val="22"/>
                <w:szCs w:val="22"/>
              </w:rPr>
              <w:t>Chapter 11</w:t>
            </w:r>
          </w:p>
        </w:tc>
        <w:tc>
          <w:tcPr>
            <w:tcW w:w="1290" w:type="dxa"/>
          </w:tcPr>
          <w:p w14:paraId="7AB93992" w14:textId="2FD221DB" w:rsidR="00404E07" w:rsidRDefault="000B646F" w:rsidP="00646532">
            <w:pPr>
              <w:rPr>
                <w:rFonts w:ascii="Calibri" w:hAnsi="Calibri"/>
                <w:sz w:val="22"/>
                <w:szCs w:val="22"/>
              </w:rPr>
            </w:pPr>
            <w:r>
              <w:rPr>
                <w:rFonts w:ascii="Calibri" w:hAnsi="Calibri"/>
                <w:sz w:val="22"/>
                <w:szCs w:val="22"/>
              </w:rPr>
              <w:t>6.6- 6.7</w:t>
            </w:r>
          </w:p>
        </w:tc>
        <w:tc>
          <w:tcPr>
            <w:tcW w:w="1290" w:type="dxa"/>
          </w:tcPr>
          <w:p w14:paraId="2EE29CFC" w14:textId="5C978869" w:rsidR="00404E07" w:rsidRDefault="00404E07" w:rsidP="00646532">
            <w:pPr>
              <w:rPr>
                <w:rFonts w:ascii="Calibri" w:hAnsi="Calibri"/>
                <w:sz w:val="22"/>
                <w:szCs w:val="22"/>
              </w:rPr>
            </w:pPr>
          </w:p>
        </w:tc>
      </w:tr>
      <w:tr w:rsidR="00DE446F" w14:paraId="38632715" w14:textId="77777777" w:rsidTr="00BC0D58">
        <w:tc>
          <w:tcPr>
            <w:tcW w:w="654" w:type="dxa"/>
          </w:tcPr>
          <w:p w14:paraId="6B77FB22" w14:textId="253A6A6B" w:rsidR="00DE446F" w:rsidRDefault="00EF0BD4" w:rsidP="00646532">
            <w:pPr>
              <w:spacing w:before="120"/>
              <w:jc w:val="center"/>
              <w:rPr>
                <w:rFonts w:ascii="Calibri" w:hAnsi="Calibri"/>
                <w:sz w:val="22"/>
                <w:szCs w:val="22"/>
              </w:rPr>
            </w:pPr>
            <w:r>
              <w:rPr>
                <w:rFonts w:ascii="Calibri" w:hAnsi="Calibri"/>
                <w:sz w:val="22"/>
                <w:szCs w:val="22"/>
              </w:rPr>
              <w:t xml:space="preserve">10 </w:t>
            </w:r>
          </w:p>
        </w:tc>
        <w:tc>
          <w:tcPr>
            <w:tcW w:w="2603" w:type="dxa"/>
          </w:tcPr>
          <w:p w14:paraId="74EA296E" w14:textId="2943E467" w:rsidR="00DE446F" w:rsidRDefault="00EF0BD4" w:rsidP="00646532">
            <w:pPr>
              <w:rPr>
                <w:rFonts w:ascii="Calibri" w:hAnsi="Calibri"/>
                <w:sz w:val="22"/>
                <w:szCs w:val="22"/>
              </w:rPr>
            </w:pPr>
            <w:r>
              <w:rPr>
                <w:rFonts w:ascii="Calibri" w:hAnsi="Calibri"/>
                <w:sz w:val="22"/>
                <w:szCs w:val="22"/>
              </w:rPr>
              <w:t>S</w:t>
            </w:r>
            <w:r w:rsidR="00A125EE">
              <w:rPr>
                <w:rFonts w:ascii="Calibri" w:hAnsi="Calibri"/>
                <w:sz w:val="22"/>
                <w:szCs w:val="22"/>
              </w:rPr>
              <w:t>TEM</w:t>
            </w:r>
          </w:p>
        </w:tc>
        <w:tc>
          <w:tcPr>
            <w:tcW w:w="1387" w:type="dxa"/>
          </w:tcPr>
          <w:p w14:paraId="56445852" w14:textId="77777777" w:rsidR="00DE446F" w:rsidRDefault="00DE446F" w:rsidP="00646532">
            <w:pPr>
              <w:rPr>
                <w:rFonts w:ascii="Calibri" w:hAnsi="Calibri"/>
                <w:sz w:val="22"/>
                <w:szCs w:val="22"/>
              </w:rPr>
            </w:pPr>
          </w:p>
        </w:tc>
        <w:tc>
          <w:tcPr>
            <w:tcW w:w="4253" w:type="dxa"/>
          </w:tcPr>
          <w:p w14:paraId="16FD2945" w14:textId="77777777" w:rsidR="00DE446F" w:rsidRDefault="00DE446F" w:rsidP="00646532">
            <w:pPr>
              <w:rPr>
                <w:rFonts w:ascii="Calibri" w:hAnsi="Calibri"/>
                <w:sz w:val="22"/>
                <w:szCs w:val="22"/>
              </w:rPr>
            </w:pPr>
          </w:p>
        </w:tc>
        <w:tc>
          <w:tcPr>
            <w:tcW w:w="1559" w:type="dxa"/>
          </w:tcPr>
          <w:p w14:paraId="0924E9A0" w14:textId="77777777" w:rsidR="00DE446F" w:rsidRDefault="00DE446F" w:rsidP="00646532">
            <w:pPr>
              <w:rPr>
                <w:rFonts w:ascii="Calibri" w:hAnsi="Calibri"/>
                <w:sz w:val="22"/>
                <w:szCs w:val="22"/>
              </w:rPr>
            </w:pPr>
          </w:p>
        </w:tc>
        <w:tc>
          <w:tcPr>
            <w:tcW w:w="1289" w:type="dxa"/>
          </w:tcPr>
          <w:p w14:paraId="68236362" w14:textId="77777777" w:rsidR="00DE446F" w:rsidRDefault="00DE446F" w:rsidP="00646532">
            <w:pPr>
              <w:rPr>
                <w:rFonts w:ascii="Calibri" w:hAnsi="Calibri"/>
                <w:sz w:val="22"/>
                <w:szCs w:val="22"/>
              </w:rPr>
            </w:pPr>
          </w:p>
        </w:tc>
        <w:tc>
          <w:tcPr>
            <w:tcW w:w="1290" w:type="dxa"/>
          </w:tcPr>
          <w:p w14:paraId="30A892A6" w14:textId="77777777" w:rsidR="00DE446F" w:rsidRDefault="00DE446F" w:rsidP="00646532">
            <w:pPr>
              <w:rPr>
                <w:rFonts w:ascii="Calibri" w:hAnsi="Calibri"/>
                <w:sz w:val="22"/>
                <w:szCs w:val="22"/>
              </w:rPr>
            </w:pPr>
          </w:p>
        </w:tc>
        <w:tc>
          <w:tcPr>
            <w:tcW w:w="1290" w:type="dxa"/>
          </w:tcPr>
          <w:p w14:paraId="4E0EC14C" w14:textId="77777777" w:rsidR="00DE446F" w:rsidRDefault="00DE446F" w:rsidP="00646532">
            <w:pPr>
              <w:rPr>
                <w:rFonts w:ascii="Calibri" w:hAnsi="Calibri"/>
                <w:sz w:val="22"/>
                <w:szCs w:val="22"/>
              </w:rPr>
            </w:pPr>
          </w:p>
        </w:tc>
        <w:tc>
          <w:tcPr>
            <w:tcW w:w="1290" w:type="dxa"/>
          </w:tcPr>
          <w:p w14:paraId="271A5608" w14:textId="3C5901BB" w:rsidR="00DE446F" w:rsidRDefault="0008472F" w:rsidP="00646532">
            <w:pPr>
              <w:rPr>
                <w:rFonts w:ascii="Calibri" w:hAnsi="Calibri"/>
                <w:sz w:val="22"/>
                <w:szCs w:val="22"/>
              </w:rPr>
            </w:pPr>
            <w:r>
              <w:rPr>
                <w:rFonts w:ascii="Calibri" w:hAnsi="Calibri"/>
                <w:sz w:val="22"/>
                <w:szCs w:val="22"/>
              </w:rPr>
              <w:t>Test 3</w:t>
            </w:r>
          </w:p>
        </w:tc>
      </w:tr>
    </w:tbl>
    <w:p w14:paraId="7304F61F" w14:textId="77777777" w:rsidR="000B646F" w:rsidRDefault="000B646F" w:rsidP="00394E97">
      <w:pPr>
        <w:rPr>
          <w:rFonts w:ascii="Calibri" w:hAnsi="Calibri"/>
          <w:sz w:val="22"/>
          <w:szCs w:val="22"/>
        </w:rPr>
      </w:pPr>
    </w:p>
    <w:p w14:paraId="2062F754" w14:textId="77777777" w:rsidR="000B646F" w:rsidRDefault="000B646F" w:rsidP="00394E97">
      <w:pPr>
        <w:rPr>
          <w:rFonts w:ascii="Calibri" w:hAnsi="Calibri"/>
          <w:sz w:val="22"/>
          <w:szCs w:val="22"/>
        </w:rPr>
      </w:pPr>
    </w:p>
    <w:p w14:paraId="0FB712EE" w14:textId="77777777" w:rsidR="000B646F" w:rsidRDefault="000B6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DE446F" w:rsidRPr="00404E07" w14:paraId="1F71EB47" w14:textId="77777777" w:rsidTr="00BC0D58">
        <w:tc>
          <w:tcPr>
            <w:tcW w:w="15615" w:type="dxa"/>
            <w:gridSpan w:val="9"/>
          </w:tcPr>
          <w:p w14:paraId="66F350DC" w14:textId="22E9D211" w:rsidR="00DE446F" w:rsidRPr="00404E07" w:rsidRDefault="00DE446F" w:rsidP="00BC0D58">
            <w:pPr>
              <w:rPr>
                <w:rFonts w:ascii="Calibri" w:hAnsi="Calibri"/>
                <w:b/>
                <w:sz w:val="22"/>
                <w:szCs w:val="22"/>
              </w:rPr>
            </w:pPr>
            <w:r>
              <w:rPr>
                <w:rFonts w:ascii="Calibri" w:hAnsi="Calibri"/>
                <w:b/>
                <w:sz w:val="22"/>
                <w:szCs w:val="22"/>
              </w:rPr>
              <w:t>Term 4</w:t>
            </w:r>
          </w:p>
        </w:tc>
      </w:tr>
      <w:tr w:rsidR="00DE446F" w:rsidRPr="00404E07" w14:paraId="425B7CD7" w14:textId="77777777" w:rsidTr="00BC0D58">
        <w:trPr>
          <w:trHeight w:val="270"/>
        </w:trPr>
        <w:tc>
          <w:tcPr>
            <w:tcW w:w="654" w:type="dxa"/>
            <w:vMerge w:val="restart"/>
          </w:tcPr>
          <w:p w14:paraId="705BD716" w14:textId="77777777" w:rsidR="00DE446F" w:rsidRPr="00404E07" w:rsidRDefault="00DE446F"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0E574E1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Content Descriptions</w:t>
            </w:r>
          </w:p>
          <w:p w14:paraId="465BC629" w14:textId="14DBABEF" w:rsidR="00DE446F" w:rsidRPr="00404E07" w:rsidRDefault="00646532" w:rsidP="00BC0D58">
            <w:pPr>
              <w:jc w:val="center"/>
              <w:rPr>
                <w:rFonts w:ascii="Calibri" w:hAnsi="Calibri"/>
                <w:b/>
                <w:sz w:val="22"/>
                <w:szCs w:val="22"/>
              </w:rPr>
            </w:pPr>
            <w:r>
              <w:rPr>
                <w:rFonts w:ascii="Calibri" w:hAnsi="Calibri"/>
                <w:b/>
                <w:sz w:val="22"/>
                <w:szCs w:val="22"/>
              </w:rPr>
              <w:t>(Year 9</w:t>
            </w:r>
            <w:r w:rsidR="00DE446F" w:rsidRPr="00404E07">
              <w:rPr>
                <w:rFonts w:ascii="Calibri" w:hAnsi="Calibri"/>
                <w:b/>
                <w:sz w:val="22"/>
                <w:szCs w:val="22"/>
              </w:rPr>
              <w:t>)</w:t>
            </w:r>
          </w:p>
        </w:tc>
        <w:tc>
          <w:tcPr>
            <w:tcW w:w="1387" w:type="dxa"/>
            <w:vMerge w:val="restart"/>
          </w:tcPr>
          <w:p w14:paraId="49CDEBC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7BDA5BA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2FAD7E9" w14:textId="53ABDF4B" w:rsidR="00DE446F" w:rsidRPr="00404E07" w:rsidRDefault="00DE446F" w:rsidP="00BC0D58">
            <w:pPr>
              <w:jc w:val="center"/>
              <w:rPr>
                <w:rFonts w:ascii="Calibri" w:hAnsi="Calibri"/>
                <w:b/>
                <w:sz w:val="22"/>
                <w:szCs w:val="22"/>
              </w:rPr>
            </w:pPr>
            <w:r w:rsidRPr="00404E07">
              <w:rPr>
                <w:rFonts w:ascii="Calibri" w:hAnsi="Calibri"/>
                <w:b/>
                <w:sz w:val="22"/>
                <w:szCs w:val="22"/>
              </w:rPr>
              <w:t>Concrete Materials</w:t>
            </w:r>
            <w:r w:rsidR="008C0F54">
              <w:rPr>
                <w:rFonts w:ascii="Calibri" w:hAnsi="Calibri"/>
                <w:b/>
                <w:sz w:val="22"/>
                <w:szCs w:val="22"/>
              </w:rPr>
              <w:t>/ Resources</w:t>
            </w:r>
          </w:p>
        </w:tc>
        <w:tc>
          <w:tcPr>
            <w:tcW w:w="1289" w:type="dxa"/>
            <w:vMerge w:val="restart"/>
          </w:tcPr>
          <w:p w14:paraId="6C39A8A2" w14:textId="0FA68429" w:rsidR="00DE446F" w:rsidRPr="00404E07" w:rsidRDefault="00DE446F" w:rsidP="00BC0D58">
            <w:pPr>
              <w:jc w:val="center"/>
              <w:rPr>
                <w:rFonts w:ascii="Calibri" w:hAnsi="Calibri"/>
                <w:b/>
                <w:sz w:val="22"/>
                <w:szCs w:val="22"/>
              </w:rPr>
            </w:pPr>
            <w:proofErr w:type="spellStart"/>
            <w:r w:rsidRPr="00404E07">
              <w:rPr>
                <w:rFonts w:ascii="Calibri" w:hAnsi="Calibri"/>
                <w:b/>
                <w:sz w:val="22"/>
                <w:szCs w:val="22"/>
              </w:rPr>
              <w:t>Mathspace</w:t>
            </w:r>
            <w:proofErr w:type="spellEnd"/>
            <w:r w:rsidR="00646532">
              <w:rPr>
                <w:rFonts w:ascii="Calibri" w:hAnsi="Calibri"/>
                <w:b/>
                <w:sz w:val="22"/>
                <w:szCs w:val="22"/>
              </w:rPr>
              <w:t xml:space="preserve"> Topic</w:t>
            </w:r>
          </w:p>
        </w:tc>
        <w:tc>
          <w:tcPr>
            <w:tcW w:w="2580" w:type="dxa"/>
            <w:gridSpan w:val="2"/>
          </w:tcPr>
          <w:p w14:paraId="7B07486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170E058" w14:textId="77777777" w:rsidR="00DE446F" w:rsidRPr="00404E07" w:rsidRDefault="00DE446F" w:rsidP="00BC0D58">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BC0D58">
        <w:trPr>
          <w:trHeight w:val="270"/>
        </w:trPr>
        <w:tc>
          <w:tcPr>
            <w:tcW w:w="654" w:type="dxa"/>
            <w:vMerge/>
          </w:tcPr>
          <w:p w14:paraId="4AD11B06" w14:textId="77777777" w:rsidR="00DE446F" w:rsidRDefault="00DE446F" w:rsidP="00BC0D58">
            <w:pPr>
              <w:rPr>
                <w:rFonts w:ascii="Calibri" w:hAnsi="Calibri"/>
                <w:sz w:val="22"/>
                <w:szCs w:val="22"/>
              </w:rPr>
            </w:pPr>
          </w:p>
        </w:tc>
        <w:tc>
          <w:tcPr>
            <w:tcW w:w="2603" w:type="dxa"/>
            <w:vMerge/>
          </w:tcPr>
          <w:p w14:paraId="530683A1" w14:textId="77777777" w:rsidR="00DE446F" w:rsidRDefault="00DE446F" w:rsidP="00BC0D58">
            <w:pPr>
              <w:rPr>
                <w:rFonts w:ascii="Calibri" w:hAnsi="Calibri"/>
                <w:sz w:val="22"/>
                <w:szCs w:val="22"/>
              </w:rPr>
            </w:pPr>
          </w:p>
        </w:tc>
        <w:tc>
          <w:tcPr>
            <w:tcW w:w="1387" w:type="dxa"/>
            <w:vMerge/>
          </w:tcPr>
          <w:p w14:paraId="3BF49825" w14:textId="77777777" w:rsidR="00DE446F" w:rsidRDefault="00DE446F" w:rsidP="00BC0D58">
            <w:pPr>
              <w:rPr>
                <w:rFonts w:ascii="Calibri" w:hAnsi="Calibri"/>
                <w:sz w:val="22"/>
                <w:szCs w:val="22"/>
              </w:rPr>
            </w:pPr>
          </w:p>
        </w:tc>
        <w:tc>
          <w:tcPr>
            <w:tcW w:w="4253" w:type="dxa"/>
            <w:vMerge/>
          </w:tcPr>
          <w:p w14:paraId="317DA96C" w14:textId="77777777" w:rsidR="00DE446F" w:rsidRDefault="00DE446F" w:rsidP="00BC0D58">
            <w:pPr>
              <w:rPr>
                <w:rFonts w:ascii="Calibri" w:hAnsi="Calibri"/>
                <w:sz w:val="22"/>
                <w:szCs w:val="22"/>
              </w:rPr>
            </w:pPr>
          </w:p>
        </w:tc>
        <w:tc>
          <w:tcPr>
            <w:tcW w:w="1559" w:type="dxa"/>
            <w:vMerge/>
          </w:tcPr>
          <w:p w14:paraId="3CD94FE1" w14:textId="77777777" w:rsidR="00DE446F" w:rsidRDefault="00DE446F" w:rsidP="00BC0D58">
            <w:pPr>
              <w:rPr>
                <w:rFonts w:ascii="Calibri" w:hAnsi="Calibri"/>
                <w:sz w:val="22"/>
                <w:szCs w:val="22"/>
              </w:rPr>
            </w:pPr>
          </w:p>
        </w:tc>
        <w:tc>
          <w:tcPr>
            <w:tcW w:w="1289" w:type="dxa"/>
            <w:vMerge/>
          </w:tcPr>
          <w:p w14:paraId="77DA34B0" w14:textId="77777777" w:rsidR="00DE446F" w:rsidRDefault="00DE446F" w:rsidP="00BC0D58">
            <w:pPr>
              <w:rPr>
                <w:rFonts w:ascii="Calibri" w:hAnsi="Calibri"/>
                <w:sz w:val="22"/>
                <w:szCs w:val="22"/>
              </w:rPr>
            </w:pPr>
          </w:p>
        </w:tc>
        <w:tc>
          <w:tcPr>
            <w:tcW w:w="1290" w:type="dxa"/>
          </w:tcPr>
          <w:p w14:paraId="09244EDC"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Dwyer</w:t>
            </w:r>
          </w:p>
        </w:tc>
        <w:tc>
          <w:tcPr>
            <w:tcW w:w="1290" w:type="dxa"/>
          </w:tcPr>
          <w:p w14:paraId="50F1F868" w14:textId="254E9C48" w:rsidR="00DE446F" w:rsidRPr="00404E07" w:rsidRDefault="00646532" w:rsidP="00BC0D58">
            <w:pPr>
              <w:jc w:val="center"/>
              <w:rPr>
                <w:rFonts w:ascii="Calibri" w:hAnsi="Calibri"/>
                <w:b/>
                <w:sz w:val="22"/>
                <w:szCs w:val="22"/>
              </w:rPr>
            </w:pPr>
            <w:r>
              <w:rPr>
                <w:rFonts w:ascii="Calibri" w:hAnsi="Calibri"/>
                <w:b/>
                <w:sz w:val="22"/>
                <w:szCs w:val="22"/>
              </w:rPr>
              <w:t>Cambridge</w:t>
            </w:r>
          </w:p>
        </w:tc>
        <w:tc>
          <w:tcPr>
            <w:tcW w:w="1290" w:type="dxa"/>
            <w:vMerge/>
          </w:tcPr>
          <w:p w14:paraId="6DD3873E" w14:textId="77777777" w:rsidR="00DE446F" w:rsidRDefault="00DE446F" w:rsidP="00BC0D58">
            <w:pPr>
              <w:rPr>
                <w:rFonts w:ascii="Calibri" w:hAnsi="Calibri"/>
                <w:sz w:val="22"/>
                <w:szCs w:val="22"/>
              </w:rPr>
            </w:pPr>
          </w:p>
        </w:tc>
      </w:tr>
      <w:tr w:rsidR="00DE446F" w14:paraId="53BA404B" w14:textId="77777777" w:rsidTr="00BC0D58">
        <w:tc>
          <w:tcPr>
            <w:tcW w:w="654" w:type="dxa"/>
          </w:tcPr>
          <w:p w14:paraId="5F4B5A55" w14:textId="01D430B4" w:rsidR="00DE446F" w:rsidRDefault="00EF0BD4" w:rsidP="00646532">
            <w:pPr>
              <w:spacing w:before="120"/>
              <w:jc w:val="center"/>
              <w:rPr>
                <w:rFonts w:ascii="Calibri" w:hAnsi="Calibri"/>
                <w:sz w:val="22"/>
                <w:szCs w:val="22"/>
              </w:rPr>
            </w:pPr>
            <w:r>
              <w:rPr>
                <w:rFonts w:ascii="Calibri" w:hAnsi="Calibri"/>
                <w:sz w:val="22"/>
                <w:szCs w:val="22"/>
              </w:rPr>
              <w:t>1-2</w:t>
            </w:r>
          </w:p>
        </w:tc>
        <w:tc>
          <w:tcPr>
            <w:tcW w:w="2603" w:type="dxa"/>
          </w:tcPr>
          <w:p w14:paraId="68D5688F" w14:textId="601ADE6F" w:rsidR="00DE446F" w:rsidRDefault="00EF0BD4" w:rsidP="00646532">
            <w:pPr>
              <w:rPr>
                <w:rFonts w:ascii="Calibri" w:hAnsi="Calibri"/>
                <w:sz w:val="22"/>
                <w:szCs w:val="22"/>
              </w:rPr>
            </w:pPr>
            <w:r w:rsidRPr="00EF0BD4">
              <w:rPr>
                <w:rFonts w:ascii="Calibri" w:hAnsi="Calibri"/>
                <w:sz w:val="22"/>
                <w:szCs w:val="22"/>
              </w:rPr>
              <w:t>Use similarity to investigate the constancy of the sine, cosine and tangent ratios for a given angle in right-angled triangles (ACMMG223)</w:t>
            </w:r>
          </w:p>
        </w:tc>
        <w:tc>
          <w:tcPr>
            <w:tcW w:w="1387" w:type="dxa"/>
          </w:tcPr>
          <w:p w14:paraId="5E19358D" w14:textId="1567435E" w:rsidR="00DE446F" w:rsidRDefault="00A125EE" w:rsidP="00646532">
            <w:pPr>
              <w:rPr>
                <w:rFonts w:ascii="Calibri" w:hAnsi="Calibri"/>
                <w:sz w:val="22"/>
                <w:szCs w:val="22"/>
              </w:rPr>
            </w:pPr>
            <w:r>
              <w:rPr>
                <w:rFonts w:ascii="Calibri" w:hAnsi="Calibri"/>
                <w:sz w:val="22"/>
                <w:szCs w:val="22"/>
              </w:rPr>
              <w:t>Investigate the trigonometric ratios</w:t>
            </w:r>
          </w:p>
        </w:tc>
        <w:tc>
          <w:tcPr>
            <w:tcW w:w="4253" w:type="dxa"/>
          </w:tcPr>
          <w:p w14:paraId="744BED72" w14:textId="77777777" w:rsidR="00A125EE" w:rsidRPr="00A125EE" w:rsidRDefault="00A125EE" w:rsidP="00A125EE">
            <w:pPr>
              <w:rPr>
                <w:rFonts w:ascii="Calibri" w:hAnsi="Calibri"/>
                <w:sz w:val="22"/>
                <w:szCs w:val="22"/>
              </w:rPr>
            </w:pPr>
            <w:r w:rsidRPr="00A125EE">
              <w:rPr>
                <w:rFonts w:ascii="Calibri" w:hAnsi="Calibri"/>
                <w:sz w:val="22"/>
                <w:szCs w:val="22"/>
              </w:rPr>
              <w:t>Think-pair-share</w:t>
            </w:r>
          </w:p>
          <w:p w14:paraId="1FE114B2" w14:textId="77777777" w:rsidR="00A125EE" w:rsidRPr="00A125EE" w:rsidRDefault="00A125EE"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18E3A1E5" w14:textId="77777777" w:rsidR="00A125EE" w:rsidRPr="00A125EE" w:rsidRDefault="00A125EE" w:rsidP="00A125EE">
            <w:pPr>
              <w:rPr>
                <w:rFonts w:ascii="Calibri" w:hAnsi="Calibri"/>
                <w:sz w:val="22"/>
                <w:szCs w:val="22"/>
              </w:rPr>
            </w:pPr>
            <w:r w:rsidRPr="00A125EE">
              <w:rPr>
                <w:rFonts w:ascii="Calibri" w:hAnsi="Calibri"/>
                <w:sz w:val="22"/>
                <w:szCs w:val="22"/>
              </w:rPr>
              <w:t>Mathematics thinking Process – setting out</w:t>
            </w:r>
          </w:p>
          <w:p w14:paraId="6FC68EA1" w14:textId="0F64CA05" w:rsidR="00A125EE" w:rsidRDefault="00A125EE" w:rsidP="00A125EE">
            <w:pPr>
              <w:rPr>
                <w:rFonts w:ascii="Calibri" w:hAnsi="Calibri"/>
                <w:sz w:val="22"/>
                <w:szCs w:val="22"/>
              </w:rPr>
            </w:pPr>
            <w:r w:rsidRPr="00A125EE">
              <w:rPr>
                <w:rFonts w:ascii="Calibri" w:hAnsi="Calibri"/>
                <w:sz w:val="22"/>
                <w:szCs w:val="22"/>
              </w:rPr>
              <w:t>Learning Log</w:t>
            </w:r>
          </w:p>
          <w:p w14:paraId="28A6CB67" w14:textId="089B38A5" w:rsidR="00522FB0" w:rsidRDefault="00522FB0" w:rsidP="00A125EE">
            <w:pPr>
              <w:rPr>
                <w:rFonts w:ascii="Calibri" w:hAnsi="Calibri"/>
                <w:sz w:val="22"/>
                <w:szCs w:val="22"/>
              </w:rPr>
            </w:pPr>
            <w:r>
              <w:rPr>
                <w:rFonts w:ascii="Calibri" w:hAnsi="Calibri"/>
                <w:sz w:val="22"/>
                <w:szCs w:val="22"/>
              </w:rPr>
              <w:t>CUBES</w:t>
            </w:r>
          </w:p>
          <w:p w14:paraId="45D8D05B" w14:textId="54E42645" w:rsidR="00522FB0" w:rsidRDefault="00522FB0" w:rsidP="00A125EE">
            <w:pPr>
              <w:rPr>
                <w:rFonts w:ascii="Calibri" w:hAnsi="Calibri"/>
                <w:sz w:val="22"/>
                <w:szCs w:val="22"/>
              </w:rPr>
            </w:pPr>
            <w:r>
              <w:rPr>
                <w:rFonts w:ascii="Calibri" w:hAnsi="Calibri"/>
                <w:sz w:val="22"/>
                <w:szCs w:val="22"/>
              </w:rPr>
              <w:t>Gallery Walk</w:t>
            </w:r>
          </w:p>
          <w:p w14:paraId="4F9D17C8" w14:textId="1F870EC6" w:rsidR="00522FB0" w:rsidRPr="00A125EE" w:rsidRDefault="00522FB0" w:rsidP="00A125EE">
            <w:pPr>
              <w:rPr>
                <w:rFonts w:ascii="Calibri" w:hAnsi="Calibri"/>
                <w:sz w:val="22"/>
                <w:szCs w:val="22"/>
              </w:rPr>
            </w:pPr>
            <w:r>
              <w:rPr>
                <w:rFonts w:ascii="Calibri" w:hAnsi="Calibri"/>
                <w:sz w:val="22"/>
                <w:szCs w:val="22"/>
              </w:rPr>
              <w:t>Socratic Seminar</w:t>
            </w:r>
          </w:p>
          <w:p w14:paraId="2F5A986C" w14:textId="77777777" w:rsidR="00A125EE" w:rsidRDefault="00A125EE"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6276285B" w14:textId="77777777" w:rsidR="00261F4C" w:rsidRPr="00A125EE" w:rsidRDefault="00261F4C" w:rsidP="00A125EE">
            <w:pPr>
              <w:rPr>
                <w:rFonts w:ascii="Calibri" w:hAnsi="Calibri"/>
                <w:sz w:val="22"/>
                <w:szCs w:val="22"/>
              </w:rPr>
            </w:pPr>
          </w:p>
          <w:p w14:paraId="1DC2C27C" w14:textId="77777777" w:rsidR="008C0F54" w:rsidRDefault="00261F4C" w:rsidP="008C0F54">
            <w:pPr>
              <w:rPr>
                <w:rFonts w:asciiTheme="minorHAnsi" w:hAnsiTheme="minorHAnsi" w:cstheme="minorHAnsi"/>
              </w:rPr>
            </w:pPr>
            <w:proofErr w:type="spellStart"/>
            <w:r>
              <w:rPr>
                <w:rFonts w:ascii="Calibri" w:hAnsi="Calibri"/>
                <w:sz w:val="22"/>
                <w:szCs w:val="22"/>
              </w:rPr>
              <w:t>Inqiry</w:t>
            </w:r>
            <w:proofErr w:type="spellEnd"/>
            <w:r>
              <w:rPr>
                <w:rFonts w:ascii="Calibri" w:hAnsi="Calibri"/>
                <w:sz w:val="22"/>
                <w:szCs w:val="22"/>
              </w:rPr>
              <w:t xml:space="preserve"> task:</w:t>
            </w:r>
            <w:r w:rsidR="008C0F54">
              <w:t xml:space="preserve"> </w:t>
            </w:r>
            <w:hyperlink r:id="rId20" w:history="1">
              <w:r w:rsidR="008C0F54" w:rsidRPr="008C0F54">
                <w:rPr>
                  <w:rStyle w:val="Hyperlink"/>
                  <w:rFonts w:asciiTheme="minorHAnsi" w:hAnsiTheme="minorHAnsi" w:cstheme="minorHAnsi"/>
                  <w:bdr w:val="none" w:sz="0" w:space="0" w:color="auto"/>
                </w:rPr>
                <w:t>investigation activity</w:t>
              </w:r>
            </w:hyperlink>
            <w:r w:rsidR="008C0F54">
              <w:rPr>
                <w:rFonts w:asciiTheme="minorHAnsi" w:hAnsiTheme="minorHAnsi" w:cstheme="minorHAnsi"/>
              </w:rPr>
              <w:t xml:space="preserve"> + </w:t>
            </w:r>
            <w:hyperlink r:id="rId21" w:history="1">
              <w:r w:rsidR="008C0F54" w:rsidRPr="008C0F54">
                <w:rPr>
                  <w:rStyle w:val="Hyperlink"/>
                  <w:rFonts w:asciiTheme="minorHAnsi" w:hAnsiTheme="minorHAnsi" w:cstheme="minorHAnsi"/>
                  <w:bdr w:val="none" w:sz="0" w:space="0" w:color="auto"/>
                </w:rPr>
                <w:t>Recording sheet</w:t>
              </w:r>
            </w:hyperlink>
          </w:p>
          <w:p w14:paraId="082848E1" w14:textId="5AB53332" w:rsidR="00DE446F" w:rsidRDefault="00DE446F" w:rsidP="008C0F54">
            <w:pPr>
              <w:rPr>
                <w:rFonts w:ascii="Calibri" w:hAnsi="Calibri"/>
                <w:sz w:val="22"/>
                <w:szCs w:val="22"/>
              </w:rPr>
            </w:pPr>
          </w:p>
        </w:tc>
        <w:tc>
          <w:tcPr>
            <w:tcW w:w="1559" w:type="dxa"/>
          </w:tcPr>
          <w:p w14:paraId="0B36F32E" w14:textId="77777777" w:rsidR="00DE446F" w:rsidRDefault="00A00295" w:rsidP="00646532">
            <w:pPr>
              <w:rPr>
                <w:rFonts w:asciiTheme="minorHAnsi" w:hAnsiTheme="minorHAnsi" w:cstheme="minorHAnsi"/>
              </w:rPr>
            </w:pPr>
            <w:hyperlink r:id="rId22" w:history="1">
              <w:r w:rsidR="008C0F54" w:rsidRPr="008C0F54">
                <w:rPr>
                  <w:rStyle w:val="Hyperlink"/>
                  <w:rFonts w:asciiTheme="minorHAnsi" w:hAnsiTheme="minorHAnsi" w:cstheme="minorHAnsi"/>
                  <w:bdr w:val="none" w:sz="0" w:space="0" w:color="auto"/>
                </w:rPr>
                <w:t>investigation activity</w:t>
              </w:r>
            </w:hyperlink>
          </w:p>
          <w:p w14:paraId="15F0D864" w14:textId="498E0EF2" w:rsidR="008C0F54" w:rsidRDefault="00A00295" w:rsidP="00646532">
            <w:pPr>
              <w:rPr>
                <w:rFonts w:asciiTheme="minorHAnsi" w:hAnsiTheme="minorHAnsi" w:cstheme="minorHAnsi"/>
              </w:rPr>
            </w:pPr>
            <w:hyperlink r:id="rId23" w:history="1">
              <w:r w:rsidR="008C0F54" w:rsidRPr="008C0F54">
                <w:rPr>
                  <w:rStyle w:val="Hyperlink"/>
                  <w:rFonts w:asciiTheme="minorHAnsi" w:hAnsiTheme="minorHAnsi" w:cstheme="minorHAnsi"/>
                  <w:bdr w:val="none" w:sz="0" w:space="0" w:color="auto"/>
                </w:rPr>
                <w:t>Recording sheet</w:t>
              </w:r>
            </w:hyperlink>
          </w:p>
          <w:p w14:paraId="0C808D60" w14:textId="561BEB53" w:rsidR="008C0F54" w:rsidRDefault="008C0F54" w:rsidP="00646532">
            <w:pPr>
              <w:rPr>
                <w:rFonts w:ascii="Calibri" w:hAnsi="Calibri"/>
                <w:sz w:val="22"/>
                <w:szCs w:val="22"/>
              </w:rPr>
            </w:pPr>
            <w:r>
              <w:rPr>
                <w:rFonts w:asciiTheme="minorHAnsi" w:hAnsiTheme="minorHAnsi" w:cstheme="minorHAnsi"/>
              </w:rPr>
              <w:t>Ruler</w:t>
            </w:r>
          </w:p>
        </w:tc>
        <w:tc>
          <w:tcPr>
            <w:tcW w:w="1289" w:type="dxa"/>
          </w:tcPr>
          <w:p w14:paraId="3ABC40BE" w14:textId="77777777" w:rsidR="00DE446F" w:rsidRDefault="00DE446F" w:rsidP="00646532">
            <w:pPr>
              <w:rPr>
                <w:rFonts w:ascii="Calibri" w:hAnsi="Calibri"/>
                <w:sz w:val="22"/>
                <w:szCs w:val="22"/>
              </w:rPr>
            </w:pPr>
          </w:p>
        </w:tc>
        <w:tc>
          <w:tcPr>
            <w:tcW w:w="1290" w:type="dxa"/>
          </w:tcPr>
          <w:p w14:paraId="7D2D5A5E" w14:textId="77777777" w:rsidR="00DE446F" w:rsidRDefault="000B646F" w:rsidP="00646532">
            <w:pPr>
              <w:rPr>
                <w:rFonts w:ascii="Calibri" w:hAnsi="Calibri"/>
                <w:sz w:val="22"/>
                <w:szCs w:val="22"/>
              </w:rPr>
            </w:pPr>
            <w:r>
              <w:rPr>
                <w:rFonts w:ascii="Calibri" w:hAnsi="Calibri"/>
                <w:sz w:val="22"/>
                <w:szCs w:val="22"/>
              </w:rPr>
              <w:t>Chapter 12</w:t>
            </w:r>
          </w:p>
          <w:p w14:paraId="630C7A95" w14:textId="4FF0B29F" w:rsidR="000B646F" w:rsidRDefault="000B646F" w:rsidP="00646532">
            <w:pPr>
              <w:rPr>
                <w:rFonts w:ascii="Calibri" w:hAnsi="Calibri"/>
                <w:sz w:val="22"/>
                <w:szCs w:val="22"/>
              </w:rPr>
            </w:pPr>
            <w:r>
              <w:rPr>
                <w:rFonts w:ascii="Calibri" w:hAnsi="Calibri"/>
                <w:sz w:val="22"/>
                <w:szCs w:val="22"/>
              </w:rPr>
              <w:t>Chapter 17</w:t>
            </w:r>
          </w:p>
        </w:tc>
        <w:tc>
          <w:tcPr>
            <w:tcW w:w="1290" w:type="dxa"/>
          </w:tcPr>
          <w:p w14:paraId="70C7A3DB" w14:textId="2F31391E" w:rsidR="00DE446F" w:rsidRDefault="000B646F" w:rsidP="00646532">
            <w:pPr>
              <w:rPr>
                <w:rFonts w:ascii="Calibri" w:hAnsi="Calibri"/>
                <w:sz w:val="22"/>
                <w:szCs w:val="22"/>
              </w:rPr>
            </w:pPr>
            <w:r>
              <w:rPr>
                <w:rFonts w:ascii="Calibri" w:hAnsi="Calibri"/>
                <w:sz w:val="22"/>
                <w:szCs w:val="22"/>
              </w:rPr>
              <w:t>3.5- 3.9</w:t>
            </w:r>
          </w:p>
        </w:tc>
        <w:tc>
          <w:tcPr>
            <w:tcW w:w="1290" w:type="dxa"/>
          </w:tcPr>
          <w:p w14:paraId="35E600D2" w14:textId="77777777" w:rsidR="00DE446F" w:rsidRDefault="00DE446F" w:rsidP="00646532">
            <w:pPr>
              <w:rPr>
                <w:rFonts w:ascii="Calibri" w:hAnsi="Calibri"/>
                <w:sz w:val="22"/>
                <w:szCs w:val="22"/>
              </w:rPr>
            </w:pPr>
          </w:p>
        </w:tc>
      </w:tr>
      <w:tr w:rsidR="000B646F" w14:paraId="78DF8DE8" w14:textId="77777777" w:rsidTr="00BC0D58">
        <w:tc>
          <w:tcPr>
            <w:tcW w:w="654" w:type="dxa"/>
          </w:tcPr>
          <w:p w14:paraId="2B416C71" w14:textId="1667BDF9" w:rsidR="000B646F" w:rsidRDefault="000B646F" w:rsidP="00646532">
            <w:pPr>
              <w:spacing w:before="120"/>
              <w:jc w:val="center"/>
              <w:rPr>
                <w:rFonts w:ascii="Calibri" w:hAnsi="Calibri"/>
                <w:sz w:val="22"/>
                <w:szCs w:val="22"/>
              </w:rPr>
            </w:pPr>
            <w:r>
              <w:rPr>
                <w:rFonts w:ascii="Calibri" w:hAnsi="Calibri"/>
                <w:sz w:val="22"/>
                <w:szCs w:val="22"/>
              </w:rPr>
              <w:t>3-4</w:t>
            </w:r>
          </w:p>
        </w:tc>
        <w:tc>
          <w:tcPr>
            <w:tcW w:w="2603" w:type="dxa"/>
          </w:tcPr>
          <w:p w14:paraId="07E9F3CF" w14:textId="3EBD56D5" w:rsidR="000B646F" w:rsidRDefault="000B646F" w:rsidP="00646532">
            <w:pPr>
              <w:rPr>
                <w:rFonts w:ascii="Calibri" w:hAnsi="Calibri"/>
                <w:sz w:val="22"/>
                <w:szCs w:val="22"/>
              </w:rPr>
            </w:pPr>
            <w:r w:rsidRPr="00EF0BD4">
              <w:rPr>
                <w:rFonts w:ascii="Calibri" w:hAnsi="Calibri"/>
                <w:sz w:val="22"/>
                <w:szCs w:val="22"/>
              </w:rPr>
              <w:t>Apply trigonometry to solve right-angled triangle problems (ACMMG224)</w:t>
            </w:r>
          </w:p>
        </w:tc>
        <w:tc>
          <w:tcPr>
            <w:tcW w:w="1387" w:type="dxa"/>
          </w:tcPr>
          <w:p w14:paraId="353B0DFD" w14:textId="3590293E" w:rsidR="000B646F" w:rsidRDefault="000B646F" w:rsidP="00646532">
            <w:pPr>
              <w:rPr>
                <w:rFonts w:ascii="Calibri" w:hAnsi="Calibri"/>
                <w:sz w:val="22"/>
                <w:szCs w:val="22"/>
              </w:rPr>
            </w:pPr>
            <w:r>
              <w:rPr>
                <w:rFonts w:ascii="Calibri" w:hAnsi="Calibri"/>
                <w:sz w:val="22"/>
                <w:szCs w:val="22"/>
              </w:rPr>
              <w:t>Solve right angle triangle problems</w:t>
            </w:r>
          </w:p>
        </w:tc>
        <w:tc>
          <w:tcPr>
            <w:tcW w:w="4253" w:type="dxa"/>
          </w:tcPr>
          <w:p w14:paraId="4BFAEA3B" w14:textId="77777777" w:rsidR="000B646F" w:rsidRPr="00A125EE" w:rsidRDefault="000B646F" w:rsidP="00A125EE">
            <w:pPr>
              <w:rPr>
                <w:rFonts w:ascii="Calibri" w:hAnsi="Calibri"/>
                <w:sz w:val="22"/>
                <w:szCs w:val="22"/>
              </w:rPr>
            </w:pPr>
            <w:r w:rsidRPr="00A125EE">
              <w:rPr>
                <w:rFonts w:ascii="Calibri" w:hAnsi="Calibri"/>
                <w:sz w:val="22"/>
                <w:szCs w:val="22"/>
              </w:rPr>
              <w:t>Think-pair-share</w:t>
            </w:r>
          </w:p>
          <w:p w14:paraId="73F8AC27" w14:textId="77777777" w:rsidR="000B646F" w:rsidRPr="00A125EE" w:rsidRDefault="000B646F"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25F14264" w14:textId="77777777" w:rsidR="000B646F" w:rsidRPr="00A125EE" w:rsidRDefault="000B646F" w:rsidP="00A125EE">
            <w:pPr>
              <w:rPr>
                <w:rFonts w:ascii="Calibri" w:hAnsi="Calibri"/>
                <w:sz w:val="22"/>
                <w:szCs w:val="22"/>
              </w:rPr>
            </w:pPr>
            <w:r w:rsidRPr="00A125EE">
              <w:rPr>
                <w:rFonts w:ascii="Calibri" w:hAnsi="Calibri"/>
                <w:sz w:val="22"/>
                <w:szCs w:val="22"/>
              </w:rPr>
              <w:t>Mathematics thinking Process – setting out</w:t>
            </w:r>
          </w:p>
          <w:p w14:paraId="338CB14C" w14:textId="77777777" w:rsidR="000B646F" w:rsidRPr="00A125EE" w:rsidRDefault="000B646F" w:rsidP="00A125EE">
            <w:pPr>
              <w:rPr>
                <w:rFonts w:ascii="Calibri" w:hAnsi="Calibri"/>
                <w:sz w:val="22"/>
                <w:szCs w:val="22"/>
              </w:rPr>
            </w:pPr>
            <w:r w:rsidRPr="00A125EE">
              <w:rPr>
                <w:rFonts w:ascii="Calibri" w:hAnsi="Calibri"/>
                <w:sz w:val="22"/>
                <w:szCs w:val="22"/>
              </w:rPr>
              <w:t>Learning Log</w:t>
            </w:r>
          </w:p>
          <w:p w14:paraId="377A8893" w14:textId="77777777" w:rsidR="000B646F" w:rsidRPr="00A125EE" w:rsidRDefault="000B646F"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359468D2" w14:textId="72D652AE" w:rsidR="000B646F" w:rsidRDefault="000B646F" w:rsidP="00A125EE">
            <w:pPr>
              <w:rPr>
                <w:rFonts w:ascii="Calibri" w:hAnsi="Calibri"/>
                <w:sz w:val="22"/>
                <w:szCs w:val="22"/>
              </w:rPr>
            </w:pPr>
            <w:r w:rsidRPr="00A125EE">
              <w:rPr>
                <w:rFonts w:ascii="Calibri" w:hAnsi="Calibri"/>
                <w:sz w:val="22"/>
                <w:szCs w:val="22"/>
              </w:rPr>
              <w:t>CUBES strategy</w:t>
            </w:r>
          </w:p>
        </w:tc>
        <w:tc>
          <w:tcPr>
            <w:tcW w:w="1559" w:type="dxa"/>
          </w:tcPr>
          <w:p w14:paraId="198605D3" w14:textId="081FB12A" w:rsidR="000B646F" w:rsidRDefault="008C0F54" w:rsidP="00646532">
            <w:pPr>
              <w:rPr>
                <w:rFonts w:ascii="Calibri" w:hAnsi="Calibri"/>
                <w:sz w:val="22"/>
                <w:szCs w:val="22"/>
              </w:rPr>
            </w:pPr>
            <w:r>
              <w:rPr>
                <w:rFonts w:ascii="Calibri" w:hAnsi="Calibri"/>
                <w:sz w:val="22"/>
                <w:szCs w:val="22"/>
              </w:rPr>
              <w:t>calculators</w:t>
            </w:r>
          </w:p>
        </w:tc>
        <w:tc>
          <w:tcPr>
            <w:tcW w:w="1289" w:type="dxa"/>
          </w:tcPr>
          <w:p w14:paraId="459A38B5" w14:textId="77777777" w:rsidR="000B646F" w:rsidRDefault="000B646F" w:rsidP="00646532">
            <w:pPr>
              <w:rPr>
                <w:rFonts w:ascii="Calibri" w:hAnsi="Calibri"/>
                <w:sz w:val="22"/>
                <w:szCs w:val="22"/>
              </w:rPr>
            </w:pPr>
          </w:p>
        </w:tc>
        <w:tc>
          <w:tcPr>
            <w:tcW w:w="1290" w:type="dxa"/>
          </w:tcPr>
          <w:p w14:paraId="2C6532E5" w14:textId="77777777" w:rsidR="000B646F" w:rsidRDefault="000B646F" w:rsidP="00C93B7D">
            <w:pPr>
              <w:rPr>
                <w:rFonts w:ascii="Calibri" w:hAnsi="Calibri"/>
                <w:sz w:val="22"/>
                <w:szCs w:val="22"/>
              </w:rPr>
            </w:pPr>
            <w:r>
              <w:rPr>
                <w:rFonts w:ascii="Calibri" w:hAnsi="Calibri"/>
                <w:sz w:val="22"/>
                <w:szCs w:val="22"/>
              </w:rPr>
              <w:t>Chapter 12</w:t>
            </w:r>
          </w:p>
          <w:p w14:paraId="487E556A" w14:textId="415E4991" w:rsidR="000B646F" w:rsidRDefault="000B646F" w:rsidP="00646532">
            <w:pPr>
              <w:rPr>
                <w:rFonts w:ascii="Calibri" w:hAnsi="Calibri"/>
                <w:sz w:val="22"/>
                <w:szCs w:val="22"/>
              </w:rPr>
            </w:pPr>
            <w:r>
              <w:rPr>
                <w:rFonts w:ascii="Calibri" w:hAnsi="Calibri"/>
                <w:sz w:val="22"/>
                <w:szCs w:val="22"/>
              </w:rPr>
              <w:t>Chapter 17</w:t>
            </w:r>
          </w:p>
        </w:tc>
        <w:tc>
          <w:tcPr>
            <w:tcW w:w="1290" w:type="dxa"/>
          </w:tcPr>
          <w:p w14:paraId="319F9F4C" w14:textId="5939195D" w:rsidR="000B646F" w:rsidRDefault="000B646F" w:rsidP="00646532">
            <w:pPr>
              <w:rPr>
                <w:rFonts w:ascii="Calibri" w:hAnsi="Calibri"/>
                <w:sz w:val="22"/>
                <w:szCs w:val="22"/>
              </w:rPr>
            </w:pPr>
            <w:r>
              <w:rPr>
                <w:rFonts w:ascii="Calibri" w:hAnsi="Calibri"/>
                <w:sz w:val="22"/>
                <w:szCs w:val="22"/>
              </w:rPr>
              <w:t>3.5- 3.9</w:t>
            </w:r>
          </w:p>
        </w:tc>
        <w:tc>
          <w:tcPr>
            <w:tcW w:w="1290" w:type="dxa"/>
          </w:tcPr>
          <w:p w14:paraId="0089AC88" w14:textId="77777777" w:rsidR="000B646F" w:rsidRDefault="00BC5A91" w:rsidP="00646532">
            <w:pPr>
              <w:rPr>
                <w:rFonts w:ascii="Calibri" w:hAnsi="Calibri"/>
                <w:sz w:val="22"/>
                <w:szCs w:val="22"/>
              </w:rPr>
            </w:pPr>
            <w:proofErr w:type="spellStart"/>
            <w:r>
              <w:rPr>
                <w:rFonts w:ascii="Calibri" w:hAnsi="Calibri"/>
                <w:sz w:val="22"/>
                <w:szCs w:val="22"/>
              </w:rPr>
              <w:t>Wk</w:t>
            </w:r>
            <w:proofErr w:type="spellEnd"/>
            <w:r>
              <w:rPr>
                <w:rFonts w:ascii="Calibri" w:hAnsi="Calibri"/>
                <w:sz w:val="22"/>
                <w:szCs w:val="22"/>
              </w:rPr>
              <w:t xml:space="preserve"> 4 </w:t>
            </w:r>
          </w:p>
          <w:p w14:paraId="53AEEDA4" w14:textId="43394009" w:rsidR="00BC5A91" w:rsidRDefault="00BC5A91" w:rsidP="00646532">
            <w:pPr>
              <w:rPr>
                <w:rFonts w:ascii="Calibri" w:hAnsi="Calibri"/>
                <w:sz w:val="22"/>
                <w:szCs w:val="22"/>
              </w:rPr>
            </w:pPr>
            <w:r>
              <w:rPr>
                <w:rFonts w:ascii="Calibri" w:hAnsi="Calibri"/>
                <w:sz w:val="22"/>
                <w:szCs w:val="22"/>
              </w:rPr>
              <w:t>Mini test 6</w:t>
            </w:r>
          </w:p>
        </w:tc>
      </w:tr>
      <w:tr w:rsidR="000B646F" w14:paraId="329FD0D7" w14:textId="77777777" w:rsidTr="00BC0D58">
        <w:tc>
          <w:tcPr>
            <w:tcW w:w="654" w:type="dxa"/>
          </w:tcPr>
          <w:p w14:paraId="3353FB9D" w14:textId="3CAC90BC" w:rsidR="000B646F" w:rsidRDefault="000B646F" w:rsidP="00646532">
            <w:pPr>
              <w:spacing w:before="120"/>
              <w:jc w:val="center"/>
              <w:rPr>
                <w:rFonts w:ascii="Calibri" w:hAnsi="Calibri"/>
                <w:sz w:val="22"/>
                <w:szCs w:val="22"/>
              </w:rPr>
            </w:pPr>
            <w:r>
              <w:rPr>
                <w:rFonts w:ascii="Calibri" w:hAnsi="Calibri"/>
                <w:sz w:val="22"/>
                <w:szCs w:val="22"/>
              </w:rPr>
              <w:t>5-6</w:t>
            </w:r>
          </w:p>
        </w:tc>
        <w:tc>
          <w:tcPr>
            <w:tcW w:w="2603" w:type="dxa"/>
          </w:tcPr>
          <w:p w14:paraId="37E8731A" w14:textId="2B19548C" w:rsidR="000B646F" w:rsidRDefault="000B646F" w:rsidP="00646532">
            <w:pPr>
              <w:rPr>
                <w:rFonts w:ascii="Calibri" w:hAnsi="Calibri"/>
                <w:sz w:val="22"/>
                <w:szCs w:val="22"/>
              </w:rPr>
            </w:pPr>
            <w:r w:rsidRPr="00EF0BD4">
              <w:rPr>
                <w:rFonts w:ascii="Calibri" w:hAnsi="Calibri"/>
                <w:sz w:val="22"/>
                <w:szCs w:val="22"/>
              </w:rPr>
              <w:t xml:space="preserve">Graph simple non-linear relations with and without the use of digital technologies and solve </w:t>
            </w:r>
            <w:r w:rsidRPr="00EF0BD4">
              <w:rPr>
                <w:rFonts w:ascii="Calibri" w:hAnsi="Calibri"/>
                <w:sz w:val="22"/>
                <w:szCs w:val="22"/>
              </w:rPr>
              <w:lastRenderedPageBreak/>
              <w:t>simple related equations (ACMNA296)</w:t>
            </w:r>
          </w:p>
        </w:tc>
        <w:tc>
          <w:tcPr>
            <w:tcW w:w="1387" w:type="dxa"/>
          </w:tcPr>
          <w:p w14:paraId="0648865C" w14:textId="77777777" w:rsidR="000B646F" w:rsidRDefault="000B646F" w:rsidP="00646532">
            <w:pPr>
              <w:rPr>
                <w:rFonts w:ascii="Calibri" w:hAnsi="Calibri"/>
                <w:sz w:val="22"/>
                <w:szCs w:val="22"/>
              </w:rPr>
            </w:pPr>
            <w:r>
              <w:rPr>
                <w:rFonts w:ascii="Calibri" w:hAnsi="Calibri"/>
                <w:sz w:val="22"/>
                <w:szCs w:val="22"/>
              </w:rPr>
              <w:lastRenderedPageBreak/>
              <w:t xml:space="preserve">Plot quadratics, </w:t>
            </w:r>
            <w:proofErr w:type="spellStart"/>
            <w:r>
              <w:rPr>
                <w:rFonts w:ascii="Calibri" w:hAnsi="Calibri"/>
                <w:sz w:val="22"/>
                <w:szCs w:val="22"/>
              </w:rPr>
              <w:t>cubics</w:t>
            </w:r>
            <w:proofErr w:type="spellEnd"/>
            <w:r>
              <w:rPr>
                <w:rFonts w:ascii="Calibri" w:hAnsi="Calibri"/>
                <w:sz w:val="22"/>
                <w:szCs w:val="22"/>
              </w:rPr>
              <w:t xml:space="preserve">, exponential </w:t>
            </w:r>
            <w:r>
              <w:rPr>
                <w:rFonts w:ascii="Calibri" w:hAnsi="Calibri"/>
                <w:sz w:val="22"/>
                <w:szCs w:val="22"/>
              </w:rPr>
              <w:lastRenderedPageBreak/>
              <w:t>graphs by table of value.</w:t>
            </w:r>
          </w:p>
          <w:p w14:paraId="56F00166" w14:textId="77777777" w:rsidR="000B646F" w:rsidRDefault="000B646F" w:rsidP="00646532">
            <w:pPr>
              <w:rPr>
                <w:rFonts w:ascii="Calibri" w:hAnsi="Calibri"/>
                <w:sz w:val="22"/>
                <w:szCs w:val="22"/>
              </w:rPr>
            </w:pPr>
            <w:r>
              <w:rPr>
                <w:rFonts w:ascii="Calibri" w:hAnsi="Calibri"/>
                <w:sz w:val="22"/>
                <w:szCs w:val="22"/>
              </w:rPr>
              <w:t>Recognise the different curves</w:t>
            </w:r>
          </w:p>
          <w:p w14:paraId="6B9487B5" w14:textId="2840CE84" w:rsidR="000B646F" w:rsidRDefault="000B646F" w:rsidP="00646532">
            <w:pPr>
              <w:rPr>
                <w:rFonts w:ascii="Calibri" w:hAnsi="Calibri"/>
                <w:sz w:val="22"/>
                <w:szCs w:val="22"/>
              </w:rPr>
            </w:pPr>
            <w:r>
              <w:rPr>
                <w:rFonts w:ascii="Calibri" w:hAnsi="Calibri"/>
                <w:sz w:val="22"/>
                <w:szCs w:val="22"/>
              </w:rPr>
              <w:t xml:space="preserve">Use </w:t>
            </w:r>
            <w:proofErr w:type="spellStart"/>
            <w:r>
              <w:rPr>
                <w:rFonts w:ascii="Calibri" w:hAnsi="Calibri"/>
                <w:sz w:val="22"/>
                <w:szCs w:val="22"/>
              </w:rPr>
              <w:t>Geogebra</w:t>
            </w:r>
            <w:proofErr w:type="spellEnd"/>
            <w:r>
              <w:rPr>
                <w:rFonts w:ascii="Calibri" w:hAnsi="Calibri"/>
                <w:sz w:val="22"/>
                <w:szCs w:val="22"/>
              </w:rPr>
              <w:t xml:space="preserve"> or </w:t>
            </w:r>
            <w:proofErr w:type="spellStart"/>
            <w:r>
              <w:rPr>
                <w:rFonts w:ascii="Calibri" w:hAnsi="Calibri"/>
                <w:sz w:val="22"/>
                <w:szCs w:val="22"/>
              </w:rPr>
              <w:t>classpads</w:t>
            </w:r>
            <w:proofErr w:type="spellEnd"/>
            <w:r>
              <w:rPr>
                <w:rFonts w:ascii="Calibri" w:hAnsi="Calibri"/>
                <w:sz w:val="22"/>
                <w:szCs w:val="22"/>
              </w:rPr>
              <w:t xml:space="preserve"> to solve equations</w:t>
            </w:r>
          </w:p>
        </w:tc>
        <w:tc>
          <w:tcPr>
            <w:tcW w:w="4253" w:type="dxa"/>
          </w:tcPr>
          <w:p w14:paraId="44432163" w14:textId="77777777" w:rsidR="000B646F" w:rsidRPr="00A125EE" w:rsidRDefault="000B646F" w:rsidP="00A125EE">
            <w:pPr>
              <w:rPr>
                <w:rFonts w:ascii="Calibri" w:hAnsi="Calibri"/>
                <w:sz w:val="22"/>
                <w:szCs w:val="22"/>
              </w:rPr>
            </w:pPr>
            <w:r w:rsidRPr="00A125EE">
              <w:rPr>
                <w:rFonts w:ascii="Calibri" w:hAnsi="Calibri"/>
                <w:sz w:val="22"/>
                <w:szCs w:val="22"/>
              </w:rPr>
              <w:lastRenderedPageBreak/>
              <w:t>Think-pair-share</w:t>
            </w:r>
          </w:p>
          <w:p w14:paraId="5E649AF8" w14:textId="77777777" w:rsidR="000B646F" w:rsidRPr="00A125EE" w:rsidRDefault="000B646F" w:rsidP="00A125EE">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14:paraId="549A0B49" w14:textId="77777777" w:rsidR="000B646F" w:rsidRPr="00A125EE" w:rsidRDefault="000B646F" w:rsidP="00A125EE">
            <w:pPr>
              <w:rPr>
                <w:rFonts w:ascii="Calibri" w:hAnsi="Calibri"/>
                <w:sz w:val="22"/>
                <w:szCs w:val="22"/>
              </w:rPr>
            </w:pPr>
            <w:r w:rsidRPr="00A125EE">
              <w:rPr>
                <w:rFonts w:ascii="Calibri" w:hAnsi="Calibri"/>
                <w:sz w:val="22"/>
                <w:szCs w:val="22"/>
              </w:rPr>
              <w:t>Mathematics thinking Process – setting out</w:t>
            </w:r>
          </w:p>
          <w:p w14:paraId="34AFDEA4" w14:textId="7CDCD880" w:rsidR="000B646F" w:rsidRDefault="000B646F" w:rsidP="00A125EE">
            <w:pPr>
              <w:rPr>
                <w:rFonts w:ascii="Calibri" w:hAnsi="Calibri"/>
                <w:sz w:val="22"/>
                <w:szCs w:val="22"/>
              </w:rPr>
            </w:pPr>
            <w:r w:rsidRPr="00A125EE">
              <w:rPr>
                <w:rFonts w:ascii="Calibri" w:hAnsi="Calibri"/>
                <w:sz w:val="22"/>
                <w:szCs w:val="22"/>
              </w:rPr>
              <w:t>Learning Log</w:t>
            </w:r>
          </w:p>
          <w:p w14:paraId="3F6AACB2" w14:textId="1BD2360D" w:rsidR="00522FB0" w:rsidRDefault="00522FB0" w:rsidP="00A125EE">
            <w:pPr>
              <w:rPr>
                <w:rFonts w:ascii="Calibri" w:hAnsi="Calibri"/>
                <w:sz w:val="22"/>
                <w:szCs w:val="22"/>
              </w:rPr>
            </w:pPr>
            <w:r>
              <w:rPr>
                <w:rFonts w:ascii="Calibri" w:hAnsi="Calibri"/>
                <w:sz w:val="22"/>
                <w:szCs w:val="22"/>
              </w:rPr>
              <w:lastRenderedPageBreak/>
              <w:t>CUBES</w:t>
            </w:r>
          </w:p>
          <w:p w14:paraId="6A704013" w14:textId="1D4BF018" w:rsidR="00522FB0" w:rsidRPr="00A125EE" w:rsidRDefault="00522FB0" w:rsidP="00A125EE">
            <w:pPr>
              <w:rPr>
                <w:rFonts w:ascii="Calibri" w:hAnsi="Calibri"/>
                <w:sz w:val="22"/>
                <w:szCs w:val="22"/>
              </w:rPr>
            </w:pPr>
            <w:r>
              <w:rPr>
                <w:rFonts w:ascii="Calibri" w:hAnsi="Calibri"/>
                <w:sz w:val="22"/>
                <w:szCs w:val="22"/>
              </w:rPr>
              <w:t>Card sort</w:t>
            </w:r>
          </w:p>
          <w:p w14:paraId="59FCFB5D" w14:textId="77777777" w:rsidR="000B646F" w:rsidRDefault="000B646F" w:rsidP="00A125EE">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14:paraId="593F70D3" w14:textId="77777777" w:rsidR="000B646F" w:rsidRDefault="000B646F" w:rsidP="00A125EE">
            <w:pPr>
              <w:rPr>
                <w:rFonts w:ascii="Calibri" w:hAnsi="Calibri"/>
                <w:sz w:val="22"/>
                <w:szCs w:val="22"/>
              </w:rPr>
            </w:pPr>
          </w:p>
          <w:p w14:paraId="65EAD435" w14:textId="77777777" w:rsidR="000B646F" w:rsidRDefault="000B646F" w:rsidP="00A125EE">
            <w:pPr>
              <w:rPr>
                <w:rFonts w:ascii="Calibri" w:hAnsi="Calibri"/>
                <w:sz w:val="22"/>
                <w:szCs w:val="22"/>
              </w:rPr>
            </w:pPr>
            <w:r>
              <w:rPr>
                <w:rFonts w:ascii="Calibri" w:hAnsi="Calibri"/>
                <w:sz w:val="22"/>
                <w:szCs w:val="22"/>
              </w:rPr>
              <w:t xml:space="preserve">Graph aerobics for fluency. </w:t>
            </w:r>
          </w:p>
          <w:p w14:paraId="71D82471" w14:textId="57124696" w:rsidR="000B646F" w:rsidRPr="00A125EE" w:rsidRDefault="000B646F" w:rsidP="00A125EE">
            <w:pPr>
              <w:rPr>
                <w:rFonts w:ascii="Calibri" w:hAnsi="Calibri"/>
                <w:sz w:val="22"/>
                <w:szCs w:val="22"/>
              </w:rPr>
            </w:pPr>
            <w:r>
              <w:rPr>
                <w:rFonts w:ascii="Calibri" w:hAnsi="Calibri"/>
                <w:sz w:val="22"/>
                <w:szCs w:val="22"/>
              </w:rPr>
              <w:t>Gallery walk with feedback on curves</w:t>
            </w:r>
          </w:p>
          <w:p w14:paraId="3C270DBC" w14:textId="1EF37296" w:rsidR="000B646F" w:rsidRDefault="000B646F" w:rsidP="00A125EE">
            <w:pPr>
              <w:rPr>
                <w:rFonts w:ascii="Calibri" w:hAnsi="Calibri"/>
                <w:sz w:val="22"/>
                <w:szCs w:val="22"/>
              </w:rPr>
            </w:pPr>
          </w:p>
        </w:tc>
        <w:tc>
          <w:tcPr>
            <w:tcW w:w="1559" w:type="dxa"/>
          </w:tcPr>
          <w:p w14:paraId="60A4BADF" w14:textId="77777777" w:rsidR="000B646F" w:rsidRDefault="000B646F" w:rsidP="00646532">
            <w:pPr>
              <w:rPr>
                <w:rFonts w:ascii="Calibri" w:hAnsi="Calibri"/>
                <w:sz w:val="22"/>
                <w:szCs w:val="22"/>
              </w:rPr>
            </w:pPr>
            <w:r>
              <w:rPr>
                <w:rFonts w:ascii="Calibri" w:hAnsi="Calibri"/>
                <w:sz w:val="22"/>
                <w:szCs w:val="22"/>
              </w:rPr>
              <w:lastRenderedPageBreak/>
              <w:t>Card sort</w:t>
            </w:r>
          </w:p>
          <w:p w14:paraId="2DD0971F" w14:textId="77777777" w:rsidR="000B646F" w:rsidRDefault="000B646F" w:rsidP="00646532">
            <w:pPr>
              <w:rPr>
                <w:rFonts w:ascii="Calibri" w:hAnsi="Calibri"/>
                <w:sz w:val="22"/>
                <w:szCs w:val="22"/>
              </w:rPr>
            </w:pPr>
            <w:r>
              <w:rPr>
                <w:rFonts w:ascii="Calibri" w:hAnsi="Calibri"/>
                <w:sz w:val="22"/>
                <w:szCs w:val="22"/>
              </w:rPr>
              <w:t>Poster paper</w:t>
            </w:r>
          </w:p>
          <w:p w14:paraId="2EF77F33" w14:textId="5622A726" w:rsidR="000B646F" w:rsidRDefault="000B646F" w:rsidP="00646532">
            <w:pPr>
              <w:rPr>
                <w:rFonts w:ascii="Calibri" w:hAnsi="Calibri"/>
                <w:sz w:val="22"/>
                <w:szCs w:val="22"/>
              </w:rPr>
            </w:pPr>
            <w:proofErr w:type="spellStart"/>
            <w:r>
              <w:rPr>
                <w:rFonts w:ascii="Calibri" w:hAnsi="Calibri"/>
                <w:sz w:val="22"/>
                <w:szCs w:val="22"/>
              </w:rPr>
              <w:t>Textas</w:t>
            </w:r>
            <w:proofErr w:type="spellEnd"/>
          </w:p>
          <w:p w14:paraId="0A7333A6" w14:textId="77777777" w:rsidR="000B646F" w:rsidRDefault="000B646F" w:rsidP="00646532">
            <w:pPr>
              <w:rPr>
                <w:rFonts w:ascii="Calibri" w:hAnsi="Calibri"/>
                <w:sz w:val="22"/>
                <w:szCs w:val="22"/>
              </w:rPr>
            </w:pPr>
            <w:r>
              <w:rPr>
                <w:rFonts w:ascii="Calibri" w:hAnsi="Calibri"/>
                <w:sz w:val="22"/>
                <w:szCs w:val="22"/>
              </w:rPr>
              <w:lastRenderedPageBreak/>
              <w:t xml:space="preserve">iPads- </w:t>
            </w:r>
            <w:proofErr w:type="spellStart"/>
            <w:r>
              <w:rPr>
                <w:rFonts w:ascii="Calibri" w:hAnsi="Calibri"/>
                <w:sz w:val="22"/>
                <w:szCs w:val="22"/>
              </w:rPr>
              <w:t>geogebra</w:t>
            </w:r>
            <w:proofErr w:type="spellEnd"/>
          </w:p>
          <w:p w14:paraId="5CBCB9CC" w14:textId="77777777" w:rsidR="000B646F" w:rsidRDefault="000B646F" w:rsidP="00646532">
            <w:pPr>
              <w:rPr>
                <w:rFonts w:ascii="Calibri" w:hAnsi="Calibri"/>
                <w:sz w:val="22"/>
                <w:szCs w:val="22"/>
              </w:rPr>
            </w:pPr>
            <w:proofErr w:type="spellStart"/>
            <w:r>
              <w:rPr>
                <w:rFonts w:ascii="Calibri" w:hAnsi="Calibri"/>
                <w:sz w:val="22"/>
                <w:szCs w:val="22"/>
              </w:rPr>
              <w:t>classpads</w:t>
            </w:r>
            <w:proofErr w:type="spellEnd"/>
          </w:p>
          <w:p w14:paraId="4146BD30" w14:textId="195EB31D" w:rsidR="000B646F" w:rsidRDefault="000B646F" w:rsidP="00646532">
            <w:pPr>
              <w:rPr>
                <w:rFonts w:ascii="Calibri" w:hAnsi="Calibri"/>
                <w:sz w:val="22"/>
                <w:szCs w:val="22"/>
              </w:rPr>
            </w:pPr>
            <w:r>
              <w:rPr>
                <w:rFonts w:ascii="Calibri" w:hAnsi="Calibri"/>
                <w:sz w:val="22"/>
                <w:szCs w:val="22"/>
              </w:rPr>
              <w:t>graph paper</w:t>
            </w:r>
          </w:p>
        </w:tc>
        <w:tc>
          <w:tcPr>
            <w:tcW w:w="1289" w:type="dxa"/>
          </w:tcPr>
          <w:p w14:paraId="51D4B6C0" w14:textId="77777777" w:rsidR="000B646F" w:rsidRDefault="000B646F" w:rsidP="00646532">
            <w:pPr>
              <w:rPr>
                <w:rFonts w:ascii="Calibri" w:hAnsi="Calibri"/>
                <w:sz w:val="22"/>
                <w:szCs w:val="22"/>
              </w:rPr>
            </w:pPr>
          </w:p>
        </w:tc>
        <w:tc>
          <w:tcPr>
            <w:tcW w:w="1290" w:type="dxa"/>
          </w:tcPr>
          <w:p w14:paraId="6873B532" w14:textId="31DD3DFA" w:rsidR="000B646F" w:rsidRDefault="000B646F" w:rsidP="00646532">
            <w:pPr>
              <w:rPr>
                <w:rFonts w:ascii="Calibri" w:hAnsi="Calibri"/>
                <w:sz w:val="22"/>
                <w:szCs w:val="22"/>
              </w:rPr>
            </w:pPr>
            <w:r>
              <w:rPr>
                <w:rFonts w:ascii="Calibri" w:hAnsi="Calibri"/>
                <w:sz w:val="22"/>
                <w:szCs w:val="22"/>
              </w:rPr>
              <w:t>4.6- 4.7</w:t>
            </w:r>
          </w:p>
        </w:tc>
        <w:tc>
          <w:tcPr>
            <w:tcW w:w="1290" w:type="dxa"/>
          </w:tcPr>
          <w:p w14:paraId="39FB2A03" w14:textId="3EC626CD" w:rsidR="000B646F" w:rsidRDefault="000B646F" w:rsidP="00646532">
            <w:pPr>
              <w:rPr>
                <w:rFonts w:ascii="Calibri" w:hAnsi="Calibri"/>
                <w:sz w:val="22"/>
                <w:szCs w:val="22"/>
              </w:rPr>
            </w:pPr>
            <w:r>
              <w:rPr>
                <w:rFonts w:ascii="Calibri" w:hAnsi="Calibri"/>
                <w:sz w:val="22"/>
                <w:szCs w:val="22"/>
              </w:rPr>
              <w:t>10.5- 10.8</w:t>
            </w:r>
          </w:p>
        </w:tc>
        <w:tc>
          <w:tcPr>
            <w:tcW w:w="1290" w:type="dxa"/>
          </w:tcPr>
          <w:p w14:paraId="73878FAD" w14:textId="4F6F69E7" w:rsidR="000B646F" w:rsidRDefault="000B646F" w:rsidP="00646532">
            <w:pPr>
              <w:rPr>
                <w:rFonts w:ascii="Calibri" w:hAnsi="Calibri"/>
                <w:sz w:val="22"/>
                <w:szCs w:val="22"/>
              </w:rPr>
            </w:pPr>
            <w:bookmarkStart w:id="2" w:name="_GoBack"/>
            <w:bookmarkEnd w:id="2"/>
          </w:p>
        </w:tc>
      </w:tr>
      <w:tr w:rsidR="000B646F" w14:paraId="1EE2F2ED" w14:textId="77777777" w:rsidTr="00BC0D58">
        <w:tc>
          <w:tcPr>
            <w:tcW w:w="654" w:type="dxa"/>
          </w:tcPr>
          <w:p w14:paraId="381B9EA6" w14:textId="4F30ACB6" w:rsidR="000B646F" w:rsidRDefault="000B646F" w:rsidP="00646532">
            <w:pPr>
              <w:spacing w:before="120"/>
              <w:jc w:val="center"/>
              <w:rPr>
                <w:rFonts w:ascii="Calibri" w:hAnsi="Calibri"/>
                <w:sz w:val="22"/>
                <w:szCs w:val="22"/>
              </w:rPr>
            </w:pPr>
            <w:r>
              <w:rPr>
                <w:rFonts w:ascii="Calibri" w:hAnsi="Calibri"/>
                <w:sz w:val="22"/>
                <w:szCs w:val="22"/>
              </w:rPr>
              <w:lastRenderedPageBreak/>
              <w:t>7</w:t>
            </w:r>
          </w:p>
        </w:tc>
        <w:tc>
          <w:tcPr>
            <w:tcW w:w="2603" w:type="dxa"/>
          </w:tcPr>
          <w:p w14:paraId="16A21847" w14:textId="7442CB40" w:rsidR="000B646F" w:rsidRDefault="000B646F" w:rsidP="00646532">
            <w:pPr>
              <w:rPr>
                <w:rFonts w:ascii="Calibri" w:hAnsi="Calibri"/>
                <w:sz w:val="22"/>
                <w:szCs w:val="22"/>
              </w:rPr>
            </w:pPr>
            <w:r>
              <w:rPr>
                <w:rFonts w:ascii="Calibri" w:hAnsi="Calibri"/>
                <w:sz w:val="22"/>
                <w:szCs w:val="22"/>
              </w:rPr>
              <w:t>Revision</w:t>
            </w:r>
          </w:p>
        </w:tc>
        <w:tc>
          <w:tcPr>
            <w:tcW w:w="1387" w:type="dxa"/>
          </w:tcPr>
          <w:p w14:paraId="638A2AB1" w14:textId="77777777" w:rsidR="000B646F" w:rsidRDefault="000B646F" w:rsidP="00646532">
            <w:pPr>
              <w:rPr>
                <w:rFonts w:ascii="Calibri" w:hAnsi="Calibri"/>
                <w:sz w:val="22"/>
                <w:szCs w:val="22"/>
              </w:rPr>
            </w:pPr>
          </w:p>
        </w:tc>
        <w:tc>
          <w:tcPr>
            <w:tcW w:w="4253" w:type="dxa"/>
          </w:tcPr>
          <w:p w14:paraId="4694AC68" w14:textId="77777777" w:rsidR="000B646F" w:rsidRDefault="000B646F" w:rsidP="00646532">
            <w:pPr>
              <w:rPr>
                <w:rFonts w:ascii="Calibri" w:hAnsi="Calibri"/>
                <w:sz w:val="22"/>
                <w:szCs w:val="22"/>
              </w:rPr>
            </w:pPr>
          </w:p>
        </w:tc>
        <w:tc>
          <w:tcPr>
            <w:tcW w:w="1559" w:type="dxa"/>
          </w:tcPr>
          <w:p w14:paraId="50A6DF08" w14:textId="77777777" w:rsidR="000B646F" w:rsidRDefault="000B646F" w:rsidP="00646532">
            <w:pPr>
              <w:rPr>
                <w:rFonts w:ascii="Calibri" w:hAnsi="Calibri"/>
                <w:sz w:val="22"/>
                <w:szCs w:val="22"/>
              </w:rPr>
            </w:pPr>
          </w:p>
        </w:tc>
        <w:tc>
          <w:tcPr>
            <w:tcW w:w="1289" w:type="dxa"/>
          </w:tcPr>
          <w:p w14:paraId="2CC71A29" w14:textId="77777777" w:rsidR="000B646F" w:rsidRDefault="000B646F" w:rsidP="00646532">
            <w:pPr>
              <w:rPr>
                <w:rFonts w:ascii="Calibri" w:hAnsi="Calibri"/>
                <w:sz w:val="22"/>
                <w:szCs w:val="22"/>
              </w:rPr>
            </w:pPr>
          </w:p>
        </w:tc>
        <w:tc>
          <w:tcPr>
            <w:tcW w:w="1290" w:type="dxa"/>
          </w:tcPr>
          <w:p w14:paraId="6D437214" w14:textId="77777777" w:rsidR="000B646F" w:rsidRDefault="000B646F" w:rsidP="00646532">
            <w:pPr>
              <w:rPr>
                <w:rFonts w:ascii="Calibri" w:hAnsi="Calibri"/>
                <w:sz w:val="22"/>
                <w:szCs w:val="22"/>
              </w:rPr>
            </w:pPr>
          </w:p>
        </w:tc>
        <w:tc>
          <w:tcPr>
            <w:tcW w:w="1290" w:type="dxa"/>
          </w:tcPr>
          <w:p w14:paraId="4F7C6BA4" w14:textId="77777777" w:rsidR="000B646F" w:rsidRDefault="000B646F" w:rsidP="00646532">
            <w:pPr>
              <w:rPr>
                <w:rFonts w:ascii="Calibri" w:hAnsi="Calibri"/>
                <w:sz w:val="22"/>
                <w:szCs w:val="22"/>
              </w:rPr>
            </w:pPr>
          </w:p>
        </w:tc>
        <w:tc>
          <w:tcPr>
            <w:tcW w:w="1290" w:type="dxa"/>
          </w:tcPr>
          <w:p w14:paraId="733A4E83" w14:textId="417C4272" w:rsidR="000B646F" w:rsidRDefault="000B646F" w:rsidP="00646532">
            <w:pPr>
              <w:rPr>
                <w:rFonts w:ascii="Calibri" w:hAnsi="Calibri"/>
                <w:sz w:val="22"/>
                <w:szCs w:val="22"/>
              </w:rPr>
            </w:pPr>
            <w:r>
              <w:rPr>
                <w:rFonts w:ascii="Calibri" w:hAnsi="Calibri"/>
                <w:sz w:val="22"/>
                <w:szCs w:val="22"/>
              </w:rPr>
              <w:t>Test</w:t>
            </w:r>
          </w:p>
        </w:tc>
      </w:tr>
      <w:tr w:rsidR="000B646F" w14:paraId="053B5DCF" w14:textId="77777777" w:rsidTr="00BC0D58">
        <w:tc>
          <w:tcPr>
            <w:tcW w:w="654" w:type="dxa"/>
          </w:tcPr>
          <w:p w14:paraId="038E20FA" w14:textId="148AF08E" w:rsidR="000B646F" w:rsidRDefault="00FD698D" w:rsidP="00646532">
            <w:pPr>
              <w:spacing w:before="120"/>
              <w:jc w:val="center"/>
              <w:rPr>
                <w:rFonts w:ascii="Calibri" w:hAnsi="Calibri"/>
                <w:sz w:val="22"/>
                <w:szCs w:val="22"/>
              </w:rPr>
            </w:pPr>
            <w:r>
              <w:rPr>
                <w:rFonts w:ascii="Calibri" w:hAnsi="Calibri"/>
                <w:sz w:val="22"/>
                <w:szCs w:val="22"/>
              </w:rPr>
              <w:t>8-10</w:t>
            </w:r>
          </w:p>
        </w:tc>
        <w:tc>
          <w:tcPr>
            <w:tcW w:w="2603" w:type="dxa"/>
          </w:tcPr>
          <w:p w14:paraId="7E93D71B" w14:textId="2CA752C6" w:rsidR="000B646F" w:rsidRDefault="0013756A" w:rsidP="00646532">
            <w:pPr>
              <w:rPr>
                <w:rFonts w:ascii="Calibri" w:hAnsi="Calibri"/>
                <w:sz w:val="22"/>
                <w:szCs w:val="22"/>
              </w:rPr>
            </w:pPr>
            <w:r>
              <w:rPr>
                <w:rFonts w:ascii="Calibri" w:hAnsi="Calibri"/>
                <w:sz w:val="22"/>
                <w:szCs w:val="22"/>
              </w:rPr>
              <w:t>STEM</w:t>
            </w:r>
            <w:r w:rsidR="000B646F">
              <w:rPr>
                <w:rFonts w:ascii="Calibri" w:hAnsi="Calibri"/>
                <w:sz w:val="22"/>
                <w:szCs w:val="22"/>
              </w:rPr>
              <w:t xml:space="preserve"> activities</w:t>
            </w:r>
          </w:p>
        </w:tc>
        <w:tc>
          <w:tcPr>
            <w:tcW w:w="1387" w:type="dxa"/>
          </w:tcPr>
          <w:p w14:paraId="08B0212C" w14:textId="77777777" w:rsidR="000B646F" w:rsidRDefault="000B646F" w:rsidP="00646532">
            <w:pPr>
              <w:rPr>
                <w:rFonts w:ascii="Calibri" w:hAnsi="Calibri"/>
                <w:sz w:val="22"/>
                <w:szCs w:val="22"/>
              </w:rPr>
            </w:pPr>
          </w:p>
        </w:tc>
        <w:tc>
          <w:tcPr>
            <w:tcW w:w="4253" w:type="dxa"/>
          </w:tcPr>
          <w:p w14:paraId="67F539EC" w14:textId="77777777" w:rsidR="000B646F" w:rsidRDefault="000B646F" w:rsidP="00646532">
            <w:pPr>
              <w:rPr>
                <w:rFonts w:ascii="Calibri" w:hAnsi="Calibri"/>
                <w:sz w:val="22"/>
                <w:szCs w:val="22"/>
              </w:rPr>
            </w:pPr>
          </w:p>
        </w:tc>
        <w:tc>
          <w:tcPr>
            <w:tcW w:w="1559" w:type="dxa"/>
          </w:tcPr>
          <w:p w14:paraId="45BC01A1" w14:textId="77777777" w:rsidR="000B646F" w:rsidRDefault="000B646F" w:rsidP="00646532">
            <w:pPr>
              <w:rPr>
                <w:rFonts w:ascii="Calibri" w:hAnsi="Calibri"/>
                <w:sz w:val="22"/>
                <w:szCs w:val="22"/>
              </w:rPr>
            </w:pPr>
          </w:p>
        </w:tc>
        <w:tc>
          <w:tcPr>
            <w:tcW w:w="1289" w:type="dxa"/>
          </w:tcPr>
          <w:p w14:paraId="589750BC" w14:textId="77777777" w:rsidR="000B646F" w:rsidRDefault="000B646F" w:rsidP="00646532">
            <w:pPr>
              <w:rPr>
                <w:rFonts w:ascii="Calibri" w:hAnsi="Calibri"/>
                <w:sz w:val="22"/>
                <w:szCs w:val="22"/>
              </w:rPr>
            </w:pPr>
          </w:p>
        </w:tc>
        <w:tc>
          <w:tcPr>
            <w:tcW w:w="1290" w:type="dxa"/>
          </w:tcPr>
          <w:p w14:paraId="40010E92" w14:textId="77777777" w:rsidR="000B646F" w:rsidRDefault="000B646F" w:rsidP="00646532">
            <w:pPr>
              <w:rPr>
                <w:rFonts w:ascii="Calibri" w:hAnsi="Calibri"/>
                <w:sz w:val="22"/>
                <w:szCs w:val="22"/>
              </w:rPr>
            </w:pPr>
          </w:p>
        </w:tc>
        <w:tc>
          <w:tcPr>
            <w:tcW w:w="1290" w:type="dxa"/>
          </w:tcPr>
          <w:p w14:paraId="0398BB74" w14:textId="77777777" w:rsidR="000B646F" w:rsidRDefault="000B646F" w:rsidP="00646532">
            <w:pPr>
              <w:rPr>
                <w:rFonts w:ascii="Calibri" w:hAnsi="Calibri"/>
                <w:sz w:val="22"/>
                <w:szCs w:val="22"/>
              </w:rPr>
            </w:pPr>
          </w:p>
        </w:tc>
        <w:tc>
          <w:tcPr>
            <w:tcW w:w="1290" w:type="dxa"/>
          </w:tcPr>
          <w:p w14:paraId="155BFE66" w14:textId="77777777" w:rsidR="000B646F" w:rsidRDefault="000B646F" w:rsidP="00646532">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B17E51">
        <w:trPr>
          <w:trHeight w:val="244"/>
        </w:trPr>
        <w:tc>
          <w:tcPr>
            <w:tcW w:w="1384" w:type="dxa"/>
            <w:shd w:val="clear" w:color="auto" w:fill="auto"/>
            <w:vAlign w:val="center"/>
          </w:tcPr>
          <w:p w14:paraId="42038313" w14:textId="77777777" w:rsidR="000C50AD" w:rsidRPr="00B96188" w:rsidRDefault="000C50AD" w:rsidP="00B17E51">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1BC847B9" w14:textId="313B26F2" w:rsidR="000C50AD" w:rsidRPr="00B96188" w:rsidRDefault="00FD698D" w:rsidP="00B17E51">
            <w:pPr>
              <w:jc w:val="cente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6D74332F" w14:textId="590B4B41" w:rsidR="000C50AD" w:rsidRDefault="00BC5A91"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1DDC8E02" w14:textId="4551D49A" w:rsidR="000C50AD" w:rsidRPr="00B96188" w:rsidRDefault="00FD698D" w:rsidP="00B17E51">
            <w:pPr>
              <w:jc w:val="center"/>
              <w:rPr>
                <w:rFonts w:ascii="Calibri" w:hAnsi="Calibri" w:cs="Calibri"/>
                <w:sz w:val="22"/>
                <w:szCs w:val="22"/>
              </w:rPr>
            </w:pPr>
            <w:r>
              <w:rPr>
                <w:rFonts w:ascii="Calibri" w:hAnsi="Calibri" w:cs="Calibri"/>
                <w:sz w:val="22"/>
                <w:szCs w:val="22"/>
              </w:rPr>
              <w:t>Week 4</w:t>
            </w:r>
          </w:p>
        </w:tc>
      </w:tr>
      <w:tr w:rsidR="000C50AD" w:rsidRPr="00B96188" w14:paraId="0947BE31" w14:textId="77777777" w:rsidTr="00B17E51">
        <w:trPr>
          <w:trHeight w:val="299"/>
        </w:trPr>
        <w:tc>
          <w:tcPr>
            <w:tcW w:w="1384" w:type="dxa"/>
            <w:shd w:val="clear" w:color="auto" w:fill="auto"/>
            <w:vAlign w:val="center"/>
          </w:tcPr>
          <w:p w14:paraId="1852FD99"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D78736" w14:textId="1E8C793F" w:rsidR="000C50AD" w:rsidRPr="00B96188" w:rsidRDefault="00FD698D" w:rsidP="00B17E51">
            <w:pPr>
              <w:jc w:val="cente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14:paraId="616AF809" w14:textId="036141A7" w:rsidR="000C50AD" w:rsidRDefault="00BC5A91"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5FBA4DCE" w14:textId="423C4947" w:rsidR="000C50AD" w:rsidRPr="00B96188" w:rsidRDefault="00FD698D" w:rsidP="00B17E51">
            <w:pPr>
              <w:jc w:val="center"/>
              <w:rPr>
                <w:rFonts w:ascii="Calibri" w:hAnsi="Calibri" w:cs="Calibri"/>
                <w:sz w:val="22"/>
                <w:szCs w:val="22"/>
              </w:rPr>
            </w:pPr>
            <w:r>
              <w:rPr>
                <w:rFonts w:ascii="Calibri" w:hAnsi="Calibri" w:cs="Calibri"/>
                <w:sz w:val="22"/>
                <w:szCs w:val="22"/>
              </w:rPr>
              <w:t xml:space="preserve">Week </w:t>
            </w:r>
            <w:r w:rsidR="00753F7C">
              <w:rPr>
                <w:rFonts w:ascii="Calibri" w:hAnsi="Calibri" w:cs="Calibri"/>
                <w:sz w:val="22"/>
                <w:szCs w:val="22"/>
              </w:rPr>
              <w:t>6</w:t>
            </w:r>
          </w:p>
        </w:tc>
      </w:tr>
      <w:tr w:rsidR="000C50AD" w:rsidRPr="00B96188" w14:paraId="0685036A" w14:textId="77777777" w:rsidTr="00B17E51">
        <w:trPr>
          <w:trHeight w:val="415"/>
        </w:trPr>
        <w:tc>
          <w:tcPr>
            <w:tcW w:w="1384" w:type="dxa"/>
            <w:shd w:val="clear" w:color="auto" w:fill="auto"/>
            <w:vAlign w:val="center"/>
          </w:tcPr>
          <w:p w14:paraId="205815E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6E4DDA72" w14:textId="484BEF39" w:rsidR="000C50AD" w:rsidRDefault="00BC5A91" w:rsidP="00B17E51">
            <w:pPr>
              <w:jc w:val="cente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14:paraId="3BC22DD7" w14:textId="07F34CB6" w:rsidR="000C50AD" w:rsidRDefault="001D5489" w:rsidP="00B17E5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236576A3" w14:textId="242537C6" w:rsidR="000C50AD" w:rsidRDefault="00BC5A91" w:rsidP="00B17E51">
            <w:pPr>
              <w:jc w:val="center"/>
              <w:rPr>
                <w:rFonts w:ascii="Calibri" w:hAnsi="Calibri" w:cs="Calibri"/>
                <w:sz w:val="22"/>
                <w:szCs w:val="22"/>
              </w:rPr>
            </w:pPr>
            <w:r>
              <w:rPr>
                <w:rFonts w:ascii="Calibri" w:hAnsi="Calibri" w:cs="Calibri"/>
                <w:sz w:val="22"/>
                <w:szCs w:val="22"/>
              </w:rPr>
              <w:t>Week 10</w:t>
            </w:r>
          </w:p>
        </w:tc>
      </w:tr>
      <w:tr w:rsidR="00BC5A91" w:rsidRPr="00B96188" w14:paraId="6FFE31F9" w14:textId="77777777" w:rsidTr="00B17E51">
        <w:tc>
          <w:tcPr>
            <w:tcW w:w="1384" w:type="dxa"/>
            <w:shd w:val="clear" w:color="auto" w:fill="auto"/>
            <w:vAlign w:val="center"/>
          </w:tcPr>
          <w:p w14:paraId="37E0B5D3" w14:textId="77777777" w:rsidR="00BC5A91" w:rsidRPr="00B96188" w:rsidRDefault="00BC5A91" w:rsidP="00BC5A91">
            <w:pPr>
              <w:spacing w:line="360" w:lineRule="auto"/>
              <w:jc w:val="center"/>
              <w:rPr>
                <w:rFonts w:ascii="Calibri" w:hAnsi="Calibri" w:cs="Calibri"/>
                <w:sz w:val="22"/>
                <w:szCs w:val="22"/>
              </w:rPr>
            </w:pPr>
          </w:p>
        </w:tc>
        <w:tc>
          <w:tcPr>
            <w:tcW w:w="3512" w:type="dxa"/>
            <w:shd w:val="clear" w:color="auto" w:fill="auto"/>
            <w:vAlign w:val="center"/>
          </w:tcPr>
          <w:p w14:paraId="42AC41F5" w14:textId="5524B293" w:rsidR="00BC5A91" w:rsidRPr="00B96188" w:rsidRDefault="00BC5A91" w:rsidP="00BC5A91">
            <w:pPr>
              <w:jc w:val="center"/>
              <w:rPr>
                <w:rFonts w:ascii="Calibri" w:hAnsi="Calibri" w:cs="Calibri"/>
                <w:sz w:val="22"/>
                <w:szCs w:val="22"/>
              </w:rPr>
            </w:pPr>
            <w:r>
              <w:rPr>
                <w:rFonts w:ascii="Calibri" w:hAnsi="Calibri" w:cs="Calibri"/>
                <w:sz w:val="22"/>
                <w:szCs w:val="22"/>
              </w:rPr>
              <w:t xml:space="preserve">STEM Project </w:t>
            </w:r>
          </w:p>
        </w:tc>
        <w:tc>
          <w:tcPr>
            <w:tcW w:w="1308" w:type="dxa"/>
            <w:shd w:val="clear" w:color="auto" w:fill="auto"/>
            <w:vAlign w:val="center"/>
          </w:tcPr>
          <w:p w14:paraId="656B39D4" w14:textId="20EE0C9C" w:rsidR="00BC5A91" w:rsidRDefault="001D5489" w:rsidP="00BC5A9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5D967472" w14:textId="36507958" w:rsidR="00BC5A91" w:rsidRPr="00B96188" w:rsidRDefault="00BC5A91" w:rsidP="00BC5A91">
            <w:pPr>
              <w:jc w:val="center"/>
              <w:rPr>
                <w:rFonts w:ascii="Calibri" w:hAnsi="Calibri" w:cs="Calibri"/>
                <w:sz w:val="22"/>
                <w:szCs w:val="22"/>
              </w:rPr>
            </w:pPr>
            <w:r>
              <w:rPr>
                <w:rFonts w:ascii="Calibri" w:hAnsi="Calibri" w:cs="Calibri"/>
                <w:sz w:val="22"/>
                <w:szCs w:val="22"/>
              </w:rPr>
              <w:t>Week 11</w:t>
            </w:r>
          </w:p>
        </w:tc>
      </w:tr>
      <w:tr w:rsidR="00BC5A91" w:rsidRPr="00B96188" w14:paraId="2CACABD3" w14:textId="77777777" w:rsidTr="00B17E51">
        <w:trPr>
          <w:trHeight w:val="480"/>
        </w:trPr>
        <w:tc>
          <w:tcPr>
            <w:tcW w:w="1384" w:type="dxa"/>
            <w:shd w:val="clear" w:color="auto" w:fill="auto"/>
            <w:vAlign w:val="center"/>
          </w:tcPr>
          <w:p w14:paraId="05D00144" w14:textId="77777777" w:rsidR="00BC5A91" w:rsidRPr="00B96188" w:rsidRDefault="00BC5A91" w:rsidP="00BC5A9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17CD3F15" w14:textId="13FBDBA5" w:rsidR="00BC5A91" w:rsidRDefault="00BC5A91" w:rsidP="00BC5A91">
            <w:pPr>
              <w:jc w:val="center"/>
              <w:rPr>
                <w:rFonts w:ascii="Calibri" w:hAnsi="Calibri" w:cs="Calibri"/>
                <w:sz w:val="22"/>
                <w:szCs w:val="22"/>
              </w:rPr>
            </w:pPr>
            <w:r>
              <w:rPr>
                <w:rFonts w:ascii="Calibri" w:hAnsi="Calibri" w:cs="Calibri"/>
                <w:sz w:val="22"/>
                <w:szCs w:val="22"/>
              </w:rPr>
              <w:t xml:space="preserve">Mini test 3 </w:t>
            </w:r>
          </w:p>
        </w:tc>
        <w:tc>
          <w:tcPr>
            <w:tcW w:w="1308" w:type="dxa"/>
            <w:shd w:val="clear" w:color="auto" w:fill="auto"/>
            <w:vAlign w:val="center"/>
          </w:tcPr>
          <w:p w14:paraId="37F9D701" w14:textId="2352074F" w:rsidR="00BC5A91" w:rsidRDefault="001D5489" w:rsidP="00BC5A9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BA1B0E" w14:textId="605FF95A" w:rsidR="00BC5A91" w:rsidRDefault="00BC5A91" w:rsidP="00BC5A91">
            <w:pPr>
              <w:jc w:val="center"/>
              <w:rPr>
                <w:rFonts w:ascii="Calibri" w:hAnsi="Calibri" w:cs="Calibri"/>
                <w:sz w:val="22"/>
                <w:szCs w:val="22"/>
              </w:rPr>
            </w:pPr>
            <w:r>
              <w:rPr>
                <w:rFonts w:ascii="Calibri" w:hAnsi="Calibri" w:cs="Calibri"/>
                <w:sz w:val="22"/>
                <w:szCs w:val="22"/>
              </w:rPr>
              <w:t>Week 5</w:t>
            </w:r>
          </w:p>
        </w:tc>
      </w:tr>
      <w:tr w:rsidR="00BC5A91" w:rsidRPr="00B96188" w14:paraId="028143CD" w14:textId="77777777" w:rsidTr="00B17E51">
        <w:tc>
          <w:tcPr>
            <w:tcW w:w="1384" w:type="dxa"/>
            <w:shd w:val="clear" w:color="auto" w:fill="auto"/>
            <w:vAlign w:val="center"/>
          </w:tcPr>
          <w:p w14:paraId="774878EB" w14:textId="77777777" w:rsidR="00BC5A91" w:rsidRDefault="00BC5A91" w:rsidP="00BC5A91">
            <w:pPr>
              <w:spacing w:line="360" w:lineRule="auto"/>
              <w:jc w:val="center"/>
              <w:rPr>
                <w:rFonts w:ascii="Calibri" w:hAnsi="Calibri" w:cs="Calibri"/>
                <w:sz w:val="22"/>
                <w:szCs w:val="22"/>
              </w:rPr>
            </w:pPr>
          </w:p>
        </w:tc>
        <w:tc>
          <w:tcPr>
            <w:tcW w:w="3512" w:type="dxa"/>
            <w:shd w:val="clear" w:color="auto" w:fill="auto"/>
            <w:vAlign w:val="center"/>
          </w:tcPr>
          <w:p w14:paraId="3253C336" w14:textId="5CEDE515" w:rsidR="00BC5A91" w:rsidRDefault="00BC5A91" w:rsidP="00BC5A91">
            <w:pPr>
              <w:jc w:val="cente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5274C190" w14:textId="661E212A" w:rsidR="00BC5A91" w:rsidRDefault="00BC5A91" w:rsidP="00BC5A9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64328E12" w14:textId="0C73E4FF" w:rsidR="00BC5A91" w:rsidRDefault="00BC5A91" w:rsidP="00BC5A91">
            <w:pPr>
              <w:jc w:val="center"/>
              <w:rPr>
                <w:rFonts w:ascii="Calibri" w:hAnsi="Calibri" w:cs="Calibri"/>
                <w:sz w:val="22"/>
                <w:szCs w:val="22"/>
              </w:rPr>
            </w:pPr>
            <w:r>
              <w:rPr>
                <w:rFonts w:ascii="Calibri" w:hAnsi="Calibri" w:cs="Calibri"/>
                <w:sz w:val="22"/>
                <w:szCs w:val="22"/>
              </w:rPr>
              <w:t>Week 6</w:t>
            </w:r>
          </w:p>
        </w:tc>
      </w:tr>
      <w:tr w:rsidR="00BC5A91" w:rsidRPr="00B96188" w14:paraId="63AF9182" w14:textId="77777777" w:rsidTr="00B17E51">
        <w:trPr>
          <w:trHeight w:val="503"/>
        </w:trPr>
        <w:tc>
          <w:tcPr>
            <w:tcW w:w="1384" w:type="dxa"/>
            <w:shd w:val="clear" w:color="auto" w:fill="auto"/>
            <w:vAlign w:val="center"/>
          </w:tcPr>
          <w:p w14:paraId="3412BB3B" w14:textId="77777777" w:rsidR="00BC5A91" w:rsidRPr="00B96188" w:rsidRDefault="00BC5A91" w:rsidP="00BC5A91">
            <w:pPr>
              <w:spacing w:line="360" w:lineRule="auto"/>
              <w:jc w:val="center"/>
              <w:rPr>
                <w:rFonts w:ascii="Calibri" w:hAnsi="Calibri" w:cs="Calibri"/>
                <w:sz w:val="22"/>
                <w:szCs w:val="22"/>
              </w:rPr>
            </w:pPr>
          </w:p>
        </w:tc>
        <w:tc>
          <w:tcPr>
            <w:tcW w:w="3512" w:type="dxa"/>
            <w:shd w:val="clear" w:color="auto" w:fill="auto"/>
            <w:vAlign w:val="center"/>
          </w:tcPr>
          <w:p w14:paraId="4DA5A346" w14:textId="7BE3841F" w:rsidR="00BC5A91" w:rsidRPr="00B96188" w:rsidRDefault="00BC5A91" w:rsidP="00BC5A91">
            <w:pPr>
              <w:jc w:val="cente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14:paraId="667580EE" w14:textId="3C03449D" w:rsidR="00BC5A91" w:rsidRDefault="001D5489" w:rsidP="00BC5A9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44E015C2" w14:textId="67668773" w:rsidR="00BC5A91" w:rsidRPr="00B96188" w:rsidRDefault="00BC5A91" w:rsidP="00BC5A91">
            <w:pPr>
              <w:jc w:val="center"/>
              <w:rPr>
                <w:rFonts w:ascii="Calibri" w:hAnsi="Calibri" w:cs="Calibri"/>
                <w:sz w:val="22"/>
                <w:szCs w:val="22"/>
              </w:rPr>
            </w:pPr>
            <w:r>
              <w:rPr>
                <w:rFonts w:ascii="Calibri" w:hAnsi="Calibri" w:cs="Calibri"/>
                <w:sz w:val="22"/>
                <w:szCs w:val="22"/>
              </w:rPr>
              <w:t>Wee</w:t>
            </w:r>
            <w:r w:rsidR="001D5489">
              <w:rPr>
                <w:rFonts w:ascii="Calibri" w:hAnsi="Calibri" w:cs="Calibri"/>
                <w:sz w:val="22"/>
                <w:szCs w:val="22"/>
              </w:rPr>
              <w:t xml:space="preserve">k </w:t>
            </w:r>
            <w:r>
              <w:rPr>
                <w:rFonts w:ascii="Calibri" w:hAnsi="Calibri" w:cs="Calibri"/>
                <w:sz w:val="22"/>
                <w:szCs w:val="22"/>
              </w:rPr>
              <w:t>7</w:t>
            </w:r>
          </w:p>
        </w:tc>
      </w:tr>
      <w:tr w:rsidR="00BC5A91" w:rsidRPr="00B96188" w14:paraId="0715E7D5" w14:textId="77777777" w:rsidTr="00B17E51">
        <w:trPr>
          <w:trHeight w:val="282"/>
        </w:trPr>
        <w:tc>
          <w:tcPr>
            <w:tcW w:w="1384" w:type="dxa"/>
            <w:tcBorders>
              <w:top w:val="single" w:sz="4" w:space="0" w:color="auto"/>
            </w:tcBorders>
            <w:shd w:val="clear" w:color="auto" w:fill="auto"/>
            <w:vAlign w:val="center"/>
          </w:tcPr>
          <w:p w14:paraId="616E26DB" w14:textId="77777777" w:rsidR="00BC5A91" w:rsidRPr="00B96188" w:rsidRDefault="00BC5A91" w:rsidP="00BC5A9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6B783ED8" w:rsidR="00BC5A91" w:rsidRDefault="00BC5A91" w:rsidP="00BC5A91">
            <w:pPr>
              <w:jc w:val="center"/>
              <w:rPr>
                <w:rFonts w:ascii="Calibri" w:hAnsi="Calibri" w:cs="Calibri"/>
                <w:sz w:val="22"/>
                <w:szCs w:val="22"/>
              </w:rPr>
            </w:pPr>
            <w:r>
              <w:rPr>
                <w:rFonts w:ascii="Calibri" w:hAnsi="Calibri" w:cs="Calibri"/>
                <w:sz w:val="22"/>
                <w:szCs w:val="22"/>
              </w:rPr>
              <w:t>A</w:t>
            </w:r>
            <w:r w:rsidR="00AE2CC9">
              <w:rPr>
                <w:rFonts w:ascii="Calibri" w:hAnsi="Calibri" w:cs="Calibri"/>
                <w:sz w:val="22"/>
                <w:szCs w:val="22"/>
              </w:rPr>
              <w:t>VID</w:t>
            </w:r>
          </w:p>
        </w:tc>
        <w:tc>
          <w:tcPr>
            <w:tcW w:w="1308" w:type="dxa"/>
            <w:tcBorders>
              <w:top w:val="single" w:sz="4" w:space="0" w:color="auto"/>
            </w:tcBorders>
            <w:shd w:val="clear" w:color="auto" w:fill="auto"/>
            <w:vAlign w:val="center"/>
          </w:tcPr>
          <w:p w14:paraId="6D76D189" w14:textId="30C2E192" w:rsidR="00BC5A91" w:rsidRDefault="00BC5A91" w:rsidP="00BC5A9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0251617F" w14:textId="77777777" w:rsidR="00BC5A91" w:rsidRDefault="00BC5A91" w:rsidP="00BC5A91">
            <w:pPr>
              <w:jc w:val="center"/>
              <w:rPr>
                <w:rFonts w:ascii="Calibri" w:hAnsi="Calibri" w:cs="Calibri"/>
                <w:sz w:val="22"/>
                <w:szCs w:val="22"/>
              </w:rPr>
            </w:pPr>
          </w:p>
        </w:tc>
      </w:tr>
      <w:tr w:rsidR="00BC5A91" w:rsidRPr="00B96188" w14:paraId="64CEEF9B" w14:textId="77777777" w:rsidTr="00B17E51">
        <w:trPr>
          <w:trHeight w:val="282"/>
        </w:trPr>
        <w:tc>
          <w:tcPr>
            <w:tcW w:w="1384" w:type="dxa"/>
            <w:tcBorders>
              <w:top w:val="single" w:sz="4" w:space="0" w:color="auto"/>
              <w:bottom w:val="single" w:sz="4" w:space="0" w:color="auto"/>
            </w:tcBorders>
            <w:shd w:val="clear" w:color="auto" w:fill="auto"/>
            <w:vAlign w:val="center"/>
          </w:tcPr>
          <w:p w14:paraId="6E6B8DAD" w14:textId="77777777" w:rsidR="00BC5A91" w:rsidRPr="00B96188" w:rsidRDefault="00BC5A91" w:rsidP="00BC5A91">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14:paraId="2F2718A1" w14:textId="7932806A" w:rsidR="00BC5A91" w:rsidRPr="00B96188" w:rsidRDefault="00BC5A91" w:rsidP="00BC5A91">
            <w:pPr>
              <w:jc w:val="center"/>
              <w:rPr>
                <w:rFonts w:ascii="Calibri" w:hAnsi="Calibri" w:cs="Calibri"/>
                <w:sz w:val="22"/>
                <w:szCs w:val="22"/>
              </w:rPr>
            </w:pPr>
            <w:r>
              <w:rPr>
                <w:rFonts w:ascii="Calibri" w:hAnsi="Calibri" w:cs="Calibri"/>
                <w:sz w:val="22"/>
                <w:szCs w:val="22"/>
              </w:rPr>
              <w:t>Homework</w:t>
            </w:r>
          </w:p>
        </w:tc>
        <w:tc>
          <w:tcPr>
            <w:tcW w:w="1308" w:type="dxa"/>
            <w:tcBorders>
              <w:top w:val="single" w:sz="4" w:space="0" w:color="auto"/>
              <w:bottom w:val="single" w:sz="4" w:space="0" w:color="auto"/>
            </w:tcBorders>
            <w:shd w:val="clear" w:color="auto" w:fill="auto"/>
            <w:vAlign w:val="center"/>
          </w:tcPr>
          <w:p w14:paraId="09E8ADAF" w14:textId="1D36F810" w:rsidR="00BC5A91" w:rsidRPr="00BE7476" w:rsidRDefault="001D5489" w:rsidP="00BC5A9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bottom w:val="single" w:sz="4" w:space="0" w:color="auto"/>
            </w:tcBorders>
            <w:shd w:val="clear" w:color="auto" w:fill="auto"/>
            <w:vAlign w:val="center"/>
          </w:tcPr>
          <w:p w14:paraId="3E5BDA35" w14:textId="77777777" w:rsidR="00BC5A91" w:rsidRDefault="00BC5A91" w:rsidP="00BC5A91">
            <w:pPr>
              <w:jc w:val="center"/>
              <w:rPr>
                <w:rFonts w:ascii="Calibri" w:hAnsi="Calibri" w:cs="Calibri"/>
                <w:sz w:val="22"/>
                <w:szCs w:val="22"/>
              </w:rPr>
            </w:pPr>
          </w:p>
        </w:tc>
      </w:tr>
      <w:tr w:rsidR="00BC5A91" w:rsidRPr="00B96188" w14:paraId="578942F4" w14:textId="77777777" w:rsidTr="00B17E51">
        <w:trPr>
          <w:trHeight w:val="224"/>
        </w:trPr>
        <w:tc>
          <w:tcPr>
            <w:tcW w:w="1384" w:type="dxa"/>
            <w:tcBorders>
              <w:top w:val="single" w:sz="4" w:space="0" w:color="auto"/>
            </w:tcBorders>
            <w:shd w:val="clear" w:color="auto" w:fill="auto"/>
            <w:vAlign w:val="center"/>
          </w:tcPr>
          <w:p w14:paraId="71CAEAAB" w14:textId="77777777" w:rsidR="00BC5A91" w:rsidRPr="00B96188" w:rsidRDefault="00BC5A91" w:rsidP="00BC5A91">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10998867" w14:textId="77777777" w:rsidR="00BC5A91" w:rsidRDefault="00BC5A91" w:rsidP="00BC5A91">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6D1288A5" w14:textId="1FD4A9EB" w:rsidR="00BC5A91" w:rsidRDefault="00BC5A91" w:rsidP="00BC5A91">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7B1108BD" w14:textId="77777777" w:rsidR="00BC5A91" w:rsidRDefault="00BC5A91" w:rsidP="00BC5A9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3714DD1B" w14:textId="77777777" w:rsidTr="00B17E51">
        <w:tc>
          <w:tcPr>
            <w:tcW w:w="7500" w:type="dxa"/>
            <w:gridSpan w:val="4"/>
            <w:shd w:val="clear" w:color="auto" w:fill="auto"/>
            <w:vAlign w:val="center"/>
          </w:tcPr>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0C50AD" w:rsidRPr="00B96188" w14:paraId="36992704" w14:textId="77777777" w:rsidTr="00B17E51">
        <w:tc>
          <w:tcPr>
            <w:tcW w:w="1384" w:type="dxa"/>
            <w:shd w:val="clear" w:color="auto" w:fill="auto"/>
            <w:vAlign w:val="center"/>
          </w:tcPr>
          <w:p w14:paraId="367338F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7D5E1620"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1D83D020"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64D410E6"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1D5489" w:rsidRPr="00B96188" w14:paraId="5C975E6C" w14:textId="77777777" w:rsidTr="00B17E51">
        <w:trPr>
          <w:trHeight w:val="244"/>
        </w:trPr>
        <w:tc>
          <w:tcPr>
            <w:tcW w:w="1384" w:type="dxa"/>
            <w:shd w:val="clear" w:color="auto" w:fill="auto"/>
            <w:vAlign w:val="center"/>
          </w:tcPr>
          <w:p w14:paraId="4B010D7A" w14:textId="5B6000DD" w:rsidR="001D5489" w:rsidRDefault="001D5489" w:rsidP="00B17E5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026EF158" w14:textId="7D4C1CE4" w:rsidR="001D5489" w:rsidRDefault="001D5489" w:rsidP="00B17E51">
            <w:pPr>
              <w:jc w:val="center"/>
              <w:rPr>
                <w:rFonts w:ascii="Calibri" w:hAnsi="Calibri" w:cs="Calibri"/>
                <w:sz w:val="22"/>
                <w:szCs w:val="22"/>
              </w:rPr>
            </w:pPr>
            <w:r>
              <w:rPr>
                <w:rFonts w:ascii="Calibri" w:hAnsi="Calibri" w:cs="Calibri"/>
                <w:sz w:val="22"/>
                <w:szCs w:val="22"/>
              </w:rPr>
              <w:t>Semester 1 Mark</w:t>
            </w:r>
          </w:p>
        </w:tc>
        <w:tc>
          <w:tcPr>
            <w:tcW w:w="1308" w:type="dxa"/>
            <w:shd w:val="clear" w:color="auto" w:fill="auto"/>
            <w:vAlign w:val="center"/>
          </w:tcPr>
          <w:p w14:paraId="752D5F48" w14:textId="6F268077" w:rsidR="001D5489" w:rsidRDefault="001D5489" w:rsidP="00B17E51">
            <w:pPr>
              <w:jc w:val="center"/>
              <w:rPr>
                <w:rFonts w:ascii="Calibri" w:hAnsi="Calibri" w:cs="Calibri"/>
                <w:sz w:val="22"/>
                <w:szCs w:val="22"/>
              </w:rPr>
            </w:pPr>
            <w:r>
              <w:rPr>
                <w:rFonts w:ascii="Calibri" w:hAnsi="Calibri" w:cs="Calibri"/>
                <w:sz w:val="22"/>
                <w:szCs w:val="22"/>
              </w:rPr>
              <w:t>40</w:t>
            </w:r>
          </w:p>
        </w:tc>
        <w:tc>
          <w:tcPr>
            <w:tcW w:w="1296" w:type="dxa"/>
            <w:shd w:val="clear" w:color="auto" w:fill="auto"/>
            <w:vAlign w:val="center"/>
          </w:tcPr>
          <w:p w14:paraId="68AD54B4" w14:textId="77777777" w:rsidR="001D5489" w:rsidRDefault="001D5489" w:rsidP="00B17E51">
            <w:pPr>
              <w:jc w:val="center"/>
              <w:rPr>
                <w:rFonts w:ascii="Calibri" w:hAnsi="Calibri" w:cs="Calibri"/>
                <w:sz w:val="22"/>
                <w:szCs w:val="22"/>
              </w:rPr>
            </w:pPr>
          </w:p>
        </w:tc>
      </w:tr>
      <w:tr w:rsidR="000C50AD" w:rsidRPr="00B96188" w14:paraId="6B44855C" w14:textId="77777777" w:rsidTr="00B17E51">
        <w:trPr>
          <w:trHeight w:val="244"/>
        </w:trPr>
        <w:tc>
          <w:tcPr>
            <w:tcW w:w="1384" w:type="dxa"/>
            <w:shd w:val="clear" w:color="auto" w:fill="auto"/>
            <w:vAlign w:val="center"/>
          </w:tcPr>
          <w:p w14:paraId="2C7A87AA" w14:textId="23825E15"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73B35BF9" w14:textId="0D3A7960" w:rsidR="000C50AD" w:rsidRPr="00B96188" w:rsidRDefault="00751AA5" w:rsidP="00B17E51">
            <w:pPr>
              <w:jc w:val="cente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42DC49C8" w14:textId="164AB1BB" w:rsidR="000C50AD" w:rsidRDefault="001D5489" w:rsidP="00B17E51">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18074DE8" w14:textId="174F1DF0" w:rsidR="000C50AD" w:rsidRPr="00B96188" w:rsidRDefault="00751AA5" w:rsidP="00B17E51">
            <w:pPr>
              <w:jc w:val="center"/>
              <w:rPr>
                <w:rFonts w:ascii="Calibri" w:hAnsi="Calibri" w:cs="Calibri"/>
                <w:sz w:val="22"/>
                <w:szCs w:val="22"/>
              </w:rPr>
            </w:pPr>
            <w:r>
              <w:rPr>
                <w:rFonts w:ascii="Calibri" w:hAnsi="Calibri" w:cs="Calibri"/>
                <w:sz w:val="22"/>
                <w:szCs w:val="22"/>
              </w:rPr>
              <w:t>Week 9</w:t>
            </w:r>
          </w:p>
        </w:tc>
      </w:tr>
      <w:tr w:rsidR="000C50AD" w:rsidRPr="00B96188" w14:paraId="1D890028" w14:textId="77777777" w:rsidTr="00B17E51">
        <w:trPr>
          <w:trHeight w:val="244"/>
        </w:trPr>
        <w:tc>
          <w:tcPr>
            <w:tcW w:w="1384" w:type="dxa"/>
            <w:shd w:val="clear" w:color="auto" w:fill="auto"/>
            <w:vAlign w:val="center"/>
          </w:tcPr>
          <w:p w14:paraId="3EBD1096"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76320F33" w14:textId="349A0D83" w:rsidR="000C50AD" w:rsidRDefault="001D5489" w:rsidP="00B17E51">
            <w:pPr>
              <w:jc w:val="center"/>
              <w:rPr>
                <w:rFonts w:ascii="Calibri" w:hAnsi="Calibri" w:cs="Calibri"/>
                <w:sz w:val="22"/>
                <w:szCs w:val="22"/>
              </w:rPr>
            </w:pPr>
            <w:r>
              <w:rPr>
                <w:rFonts w:ascii="Calibri" w:hAnsi="Calibri" w:cs="Calibri"/>
                <w:sz w:val="22"/>
                <w:szCs w:val="22"/>
              </w:rPr>
              <w:t>Stats Project</w:t>
            </w:r>
          </w:p>
        </w:tc>
        <w:tc>
          <w:tcPr>
            <w:tcW w:w="1308" w:type="dxa"/>
            <w:shd w:val="clear" w:color="auto" w:fill="auto"/>
            <w:vAlign w:val="center"/>
          </w:tcPr>
          <w:p w14:paraId="797E0704" w14:textId="4ADF67BE" w:rsidR="000C50AD" w:rsidRDefault="001D5489" w:rsidP="00B17E51">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14:paraId="72E02F71" w14:textId="7AD460F0" w:rsidR="000C50AD" w:rsidRDefault="001D5489" w:rsidP="00B17E51">
            <w:pPr>
              <w:jc w:val="center"/>
              <w:rPr>
                <w:rFonts w:ascii="Calibri" w:hAnsi="Calibri" w:cs="Calibri"/>
                <w:sz w:val="22"/>
                <w:szCs w:val="22"/>
              </w:rPr>
            </w:pPr>
            <w:r>
              <w:rPr>
                <w:rFonts w:ascii="Calibri" w:hAnsi="Calibri" w:cs="Calibri"/>
                <w:sz w:val="22"/>
                <w:szCs w:val="22"/>
              </w:rPr>
              <w:t>Week 1-9</w:t>
            </w:r>
          </w:p>
        </w:tc>
      </w:tr>
      <w:tr w:rsidR="001D5489" w:rsidRPr="00B96188" w14:paraId="2A0BCC1F" w14:textId="77777777" w:rsidTr="00B17E51">
        <w:trPr>
          <w:trHeight w:val="299"/>
        </w:trPr>
        <w:tc>
          <w:tcPr>
            <w:tcW w:w="1384" w:type="dxa"/>
            <w:shd w:val="clear" w:color="auto" w:fill="auto"/>
            <w:vAlign w:val="center"/>
          </w:tcPr>
          <w:p w14:paraId="49D17CFE" w14:textId="77777777" w:rsidR="001D5489" w:rsidRPr="00B96188" w:rsidRDefault="001D5489" w:rsidP="001D5489">
            <w:pPr>
              <w:spacing w:line="360" w:lineRule="auto"/>
              <w:jc w:val="center"/>
              <w:rPr>
                <w:rFonts w:ascii="Calibri" w:hAnsi="Calibri" w:cs="Calibri"/>
                <w:sz w:val="22"/>
                <w:szCs w:val="22"/>
              </w:rPr>
            </w:pPr>
          </w:p>
        </w:tc>
        <w:tc>
          <w:tcPr>
            <w:tcW w:w="3512" w:type="dxa"/>
            <w:shd w:val="clear" w:color="auto" w:fill="auto"/>
            <w:vAlign w:val="center"/>
          </w:tcPr>
          <w:p w14:paraId="04B4FFB5" w14:textId="5BD2D8F2" w:rsidR="001D5489" w:rsidRDefault="001D5489" w:rsidP="001D5489">
            <w:pPr>
              <w:jc w:val="center"/>
              <w:rPr>
                <w:rFonts w:ascii="Calibri" w:hAnsi="Calibri" w:cs="Calibri"/>
                <w:sz w:val="22"/>
                <w:szCs w:val="22"/>
              </w:rPr>
            </w:pPr>
            <w:r>
              <w:rPr>
                <w:rFonts w:ascii="Calibri" w:hAnsi="Calibri" w:cs="Calibri"/>
                <w:sz w:val="22"/>
                <w:szCs w:val="22"/>
              </w:rPr>
              <w:t>Mini test 4</w:t>
            </w:r>
          </w:p>
        </w:tc>
        <w:tc>
          <w:tcPr>
            <w:tcW w:w="1308" w:type="dxa"/>
            <w:shd w:val="clear" w:color="auto" w:fill="auto"/>
            <w:vAlign w:val="center"/>
          </w:tcPr>
          <w:p w14:paraId="2EC277A8" w14:textId="5AD73480" w:rsidR="001D5489" w:rsidRDefault="001D5489" w:rsidP="001D5489">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757524A5" w14:textId="42D9B24D" w:rsidR="001D5489" w:rsidRDefault="001D5489" w:rsidP="001D5489">
            <w:pPr>
              <w:jc w:val="center"/>
              <w:rPr>
                <w:rFonts w:ascii="Calibri" w:hAnsi="Calibri" w:cs="Calibri"/>
                <w:sz w:val="22"/>
                <w:szCs w:val="22"/>
              </w:rPr>
            </w:pPr>
            <w:r>
              <w:rPr>
                <w:rFonts w:ascii="Calibri" w:hAnsi="Calibri" w:cs="Calibri"/>
                <w:sz w:val="22"/>
                <w:szCs w:val="22"/>
              </w:rPr>
              <w:t>Week 3</w:t>
            </w:r>
          </w:p>
        </w:tc>
      </w:tr>
      <w:tr w:rsidR="001D5489" w:rsidRPr="00B96188" w14:paraId="777A4D2A" w14:textId="77777777" w:rsidTr="00B17E51">
        <w:trPr>
          <w:trHeight w:val="299"/>
        </w:trPr>
        <w:tc>
          <w:tcPr>
            <w:tcW w:w="1384" w:type="dxa"/>
            <w:shd w:val="clear" w:color="auto" w:fill="auto"/>
            <w:vAlign w:val="center"/>
          </w:tcPr>
          <w:p w14:paraId="2BD7CCFC" w14:textId="77777777" w:rsidR="001D5489" w:rsidRPr="00B96188" w:rsidRDefault="001D5489" w:rsidP="001D5489">
            <w:pPr>
              <w:spacing w:line="360" w:lineRule="auto"/>
              <w:jc w:val="center"/>
              <w:rPr>
                <w:rFonts w:ascii="Calibri" w:hAnsi="Calibri" w:cs="Calibri"/>
                <w:sz w:val="22"/>
                <w:szCs w:val="22"/>
              </w:rPr>
            </w:pPr>
          </w:p>
        </w:tc>
        <w:tc>
          <w:tcPr>
            <w:tcW w:w="3512" w:type="dxa"/>
            <w:shd w:val="clear" w:color="auto" w:fill="auto"/>
            <w:vAlign w:val="center"/>
          </w:tcPr>
          <w:p w14:paraId="10DF99D8" w14:textId="58CAA8D0" w:rsidR="001D5489" w:rsidRPr="00B96188" w:rsidRDefault="001D5489" w:rsidP="001D5489">
            <w:pPr>
              <w:jc w:val="center"/>
              <w:rPr>
                <w:rFonts w:ascii="Calibri" w:hAnsi="Calibri" w:cs="Calibri"/>
                <w:sz w:val="22"/>
                <w:szCs w:val="22"/>
              </w:rPr>
            </w:pPr>
            <w:r>
              <w:rPr>
                <w:rFonts w:ascii="Calibri" w:hAnsi="Calibri" w:cs="Calibri"/>
                <w:sz w:val="22"/>
                <w:szCs w:val="22"/>
              </w:rPr>
              <w:t>Investigation 2</w:t>
            </w:r>
          </w:p>
        </w:tc>
        <w:tc>
          <w:tcPr>
            <w:tcW w:w="1308" w:type="dxa"/>
            <w:shd w:val="clear" w:color="auto" w:fill="auto"/>
            <w:vAlign w:val="center"/>
          </w:tcPr>
          <w:p w14:paraId="6D1DB315" w14:textId="4D5307F0" w:rsidR="001D5489" w:rsidRDefault="001D5489" w:rsidP="001D5489">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276C0EA3" w14:textId="71BB20E1" w:rsidR="001D5489" w:rsidRPr="00B96188" w:rsidRDefault="001D5489" w:rsidP="001D5489">
            <w:pPr>
              <w:jc w:val="center"/>
              <w:rPr>
                <w:rFonts w:ascii="Calibri" w:hAnsi="Calibri" w:cs="Calibri"/>
                <w:sz w:val="22"/>
                <w:szCs w:val="22"/>
              </w:rPr>
            </w:pPr>
            <w:r>
              <w:rPr>
                <w:rFonts w:ascii="Calibri" w:hAnsi="Calibri" w:cs="Calibri"/>
                <w:sz w:val="22"/>
                <w:szCs w:val="22"/>
              </w:rPr>
              <w:t>Week 5</w:t>
            </w:r>
          </w:p>
        </w:tc>
      </w:tr>
      <w:tr w:rsidR="001D5489" w:rsidRPr="00B96188" w14:paraId="35679B35" w14:textId="77777777" w:rsidTr="00B17E51">
        <w:tc>
          <w:tcPr>
            <w:tcW w:w="1384" w:type="dxa"/>
            <w:shd w:val="clear" w:color="auto" w:fill="auto"/>
            <w:vAlign w:val="center"/>
          </w:tcPr>
          <w:p w14:paraId="29EF4F2D" w14:textId="77777777" w:rsidR="001D5489" w:rsidRPr="00B96188" w:rsidRDefault="001D5489" w:rsidP="001D5489">
            <w:pPr>
              <w:spacing w:line="360" w:lineRule="auto"/>
              <w:jc w:val="center"/>
              <w:rPr>
                <w:rFonts w:ascii="Calibri" w:hAnsi="Calibri" w:cs="Calibri"/>
                <w:sz w:val="22"/>
                <w:szCs w:val="22"/>
              </w:rPr>
            </w:pPr>
          </w:p>
        </w:tc>
        <w:tc>
          <w:tcPr>
            <w:tcW w:w="3512" w:type="dxa"/>
            <w:shd w:val="clear" w:color="auto" w:fill="auto"/>
            <w:vAlign w:val="center"/>
          </w:tcPr>
          <w:p w14:paraId="5CBD4232" w14:textId="1C4D379B" w:rsidR="001D5489" w:rsidRDefault="001D5489" w:rsidP="001D5489">
            <w:pPr>
              <w:jc w:val="center"/>
              <w:rPr>
                <w:rFonts w:ascii="Calibri" w:hAnsi="Calibri" w:cs="Calibri"/>
                <w:sz w:val="22"/>
                <w:szCs w:val="22"/>
              </w:rPr>
            </w:pPr>
            <w:r>
              <w:rPr>
                <w:rFonts w:ascii="Calibri" w:hAnsi="Calibri" w:cs="Calibri"/>
                <w:sz w:val="22"/>
                <w:szCs w:val="22"/>
              </w:rPr>
              <w:t>Mini test 5</w:t>
            </w:r>
          </w:p>
        </w:tc>
        <w:tc>
          <w:tcPr>
            <w:tcW w:w="1308" w:type="dxa"/>
            <w:shd w:val="clear" w:color="auto" w:fill="auto"/>
            <w:vAlign w:val="center"/>
          </w:tcPr>
          <w:p w14:paraId="63A151A0" w14:textId="5D9F5C4C" w:rsidR="001D5489" w:rsidRDefault="001D5489" w:rsidP="001D5489">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3EC562AF" w14:textId="1524E80A" w:rsidR="001D5489" w:rsidRDefault="001D5489" w:rsidP="001D5489">
            <w:pPr>
              <w:jc w:val="center"/>
              <w:rPr>
                <w:rFonts w:ascii="Calibri" w:hAnsi="Calibri" w:cs="Calibri"/>
                <w:sz w:val="22"/>
                <w:szCs w:val="22"/>
              </w:rPr>
            </w:pPr>
            <w:r>
              <w:rPr>
                <w:rFonts w:ascii="Calibri" w:hAnsi="Calibri" w:cs="Calibri"/>
                <w:sz w:val="22"/>
                <w:szCs w:val="22"/>
              </w:rPr>
              <w:t>Week 8</w:t>
            </w:r>
          </w:p>
        </w:tc>
      </w:tr>
      <w:tr w:rsidR="001D5489" w:rsidRPr="00B96188" w14:paraId="00ABD5E0" w14:textId="77777777" w:rsidTr="00B17E51">
        <w:tc>
          <w:tcPr>
            <w:tcW w:w="1384" w:type="dxa"/>
            <w:shd w:val="clear" w:color="auto" w:fill="auto"/>
            <w:vAlign w:val="center"/>
          </w:tcPr>
          <w:p w14:paraId="62BA0C9B" w14:textId="77777777" w:rsidR="001D5489" w:rsidRPr="00B96188" w:rsidRDefault="001D5489" w:rsidP="001D5489">
            <w:pPr>
              <w:spacing w:line="360" w:lineRule="auto"/>
              <w:jc w:val="center"/>
              <w:rPr>
                <w:rFonts w:ascii="Calibri" w:hAnsi="Calibri" w:cs="Calibri"/>
                <w:sz w:val="22"/>
                <w:szCs w:val="22"/>
              </w:rPr>
            </w:pPr>
          </w:p>
        </w:tc>
        <w:tc>
          <w:tcPr>
            <w:tcW w:w="3512" w:type="dxa"/>
            <w:shd w:val="clear" w:color="auto" w:fill="auto"/>
            <w:vAlign w:val="center"/>
          </w:tcPr>
          <w:p w14:paraId="168273AC" w14:textId="4D38BFDA" w:rsidR="001D5489" w:rsidRPr="00B96188" w:rsidRDefault="001D5489" w:rsidP="001D5489">
            <w:pPr>
              <w:jc w:val="center"/>
              <w:rPr>
                <w:rFonts w:ascii="Calibri" w:hAnsi="Calibri" w:cs="Calibri"/>
                <w:sz w:val="22"/>
                <w:szCs w:val="22"/>
              </w:rPr>
            </w:pPr>
            <w:r>
              <w:rPr>
                <w:rFonts w:ascii="Calibri" w:hAnsi="Calibri" w:cs="Calibri"/>
                <w:sz w:val="22"/>
                <w:szCs w:val="22"/>
              </w:rPr>
              <w:t>Test 3</w:t>
            </w:r>
          </w:p>
        </w:tc>
        <w:tc>
          <w:tcPr>
            <w:tcW w:w="1308" w:type="dxa"/>
            <w:shd w:val="clear" w:color="auto" w:fill="auto"/>
            <w:vAlign w:val="center"/>
          </w:tcPr>
          <w:p w14:paraId="259C4D66" w14:textId="2C066D7A" w:rsidR="001D5489" w:rsidRDefault="001D5489" w:rsidP="001D5489">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14:paraId="78521991" w14:textId="4097CBC7" w:rsidR="001D5489" w:rsidRPr="00B96188" w:rsidRDefault="001D5489" w:rsidP="001D5489">
            <w:pPr>
              <w:jc w:val="center"/>
              <w:rPr>
                <w:rFonts w:ascii="Calibri" w:hAnsi="Calibri" w:cs="Calibri"/>
                <w:sz w:val="22"/>
                <w:szCs w:val="22"/>
              </w:rPr>
            </w:pPr>
            <w:r>
              <w:rPr>
                <w:rFonts w:ascii="Calibri" w:hAnsi="Calibri" w:cs="Calibri"/>
                <w:sz w:val="22"/>
                <w:szCs w:val="22"/>
              </w:rPr>
              <w:t>Week k10</w:t>
            </w:r>
          </w:p>
        </w:tc>
      </w:tr>
      <w:tr w:rsidR="001D5489" w:rsidRPr="00B96188" w14:paraId="23ADAD8A" w14:textId="77777777" w:rsidTr="00B17E51">
        <w:trPr>
          <w:trHeight w:val="312"/>
        </w:trPr>
        <w:tc>
          <w:tcPr>
            <w:tcW w:w="1384" w:type="dxa"/>
            <w:tcBorders>
              <w:bottom w:val="single" w:sz="4" w:space="0" w:color="auto"/>
            </w:tcBorders>
            <w:shd w:val="clear" w:color="auto" w:fill="auto"/>
            <w:vAlign w:val="center"/>
          </w:tcPr>
          <w:p w14:paraId="5B38B223" w14:textId="77777777" w:rsidR="001D5489" w:rsidRDefault="001D5489" w:rsidP="001D5489">
            <w:pPr>
              <w:spacing w:line="360" w:lineRule="auto"/>
              <w:jc w:val="center"/>
              <w:rPr>
                <w:rFonts w:ascii="Calibri" w:hAnsi="Calibri" w:cs="Calibri"/>
                <w:sz w:val="22"/>
                <w:szCs w:val="22"/>
              </w:rPr>
            </w:pPr>
            <w:r>
              <w:rPr>
                <w:rFonts w:ascii="Calibri" w:hAnsi="Calibri" w:cs="Calibri"/>
                <w:sz w:val="22"/>
                <w:szCs w:val="22"/>
              </w:rPr>
              <w:t>4</w:t>
            </w:r>
          </w:p>
        </w:tc>
        <w:tc>
          <w:tcPr>
            <w:tcW w:w="3512" w:type="dxa"/>
            <w:tcBorders>
              <w:bottom w:val="single" w:sz="4" w:space="0" w:color="auto"/>
            </w:tcBorders>
            <w:shd w:val="clear" w:color="auto" w:fill="auto"/>
            <w:vAlign w:val="center"/>
          </w:tcPr>
          <w:p w14:paraId="2916D8A9" w14:textId="0A0B6157" w:rsidR="001D5489" w:rsidRPr="00B96188" w:rsidRDefault="001D5489" w:rsidP="001D5489">
            <w:pPr>
              <w:jc w:val="center"/>
              <w:rPr>
                <w:rFonts w:ascii="Calibri" w:hAnsi="Calibri" w:cs="Calibri"/>
                <w:sz w:val="22"/>
                <w:szCs w:val="22"/>
              </w:rPr>
            </w:pPr>
            <w:r>
              <w:rPr>
                <w:rFonts w:ascii="Calibri" w:hAnsi="Calibri" w:cs="Calibri"/>
                <w:sz w:val="22"/>
                <w:szCs w:val="22"/>
              </w:rPr>
              <w:t>Mini test 6</w:t>
            </w:r>
          </w:p>
        </w:tc>
        <w:tc>
          <w:tcPr>
            <w:tcW w:w="1308" w:type="dxa"/>
            <w:tcBorders>
              <w:bottom w:val="single" w:sz="4" w:space="0" w:color="auto"/>
            </w:tcBorders>
            <w:shd w:val="clear" w:color="auto" w:fill="auto"/>
            <w:vAlign w:val="center"/>
          </w:tcPr>
          <w:p w14:paraId="6C829891" w14:textId="5E51C574" w:rsidR="001D5489" w:rsidRDefault="001D5489" w:rsidP="001D5489">
            <w:pPr>
              <w:jc w:val="center"/>
              <w:rPr>
                <w:rFonts w:ascii="Calibri" w:hAnsi="Calibri" w:cs="Calibri"/>
                <w:sz w:val="22"/>
                <w:szCs w:val="22"/>
              </w:rPr>
            </w:pPr>
            <w:r>
              <w:rPr>
                <w:rFonts w:ascii="Calibri" w:hAnsi="Calibri" w:cs="Calibri"/>
                <w:sz w:val="22"/>
                <w:szCs w:val="22"/>
              </w:rPr>
              <w:t>5</w:t>
            </w:r>
          </w:p>
        </w:tc>
        <w:tc>
          <w:tcPr>
            <w:tcW w:w="1296" w:type="dxa"/>
            <w:tcBorders>
              <w:bottom w:val="single" w:sz="4" w:space="0" w:color="auto"/>
            </w:tcBorders>
            <w:shd w:val="clear" w:color="auto" w:fill="auto"/>
            <w:vAlign w:val="center"/>
          </w:tcPr>
          <w:p w14:paraId="6923F653" w14:textId="71A2011F" w:rsidR="001D5489" w:rsidRPr="00B96188" w:rsidRDefault="001D5489" w:rsidP="001D5489">
            <w:pPr>
              <w:jc w:val="center"/>
              <w:rPr>
                <w:rFonts w:ascii="Calibri" w:hAnsi="Calibri" w:cs="Calibri"/>
                <w:sz w:val="22"/>
                <w:szCs w:val="22"/>
              </w:rPr>
            </w:pPr>
            <w:r>
              <w:rPr>
                <w:rFonts w:ascii="Calibri" w:hAnsi="Calibri" w:cs="Calibri"/>
                <w:sz w:val="22"/>
                <w:szCs w:val="22"/>
              </w:rPr>
              <w:t>Week 4</w:t>
            </w:r>
          </w:p>
        </w:tc>
      </w:tr>
      <w:tr w:rsidR="001D5489" w:rsidRPr="00B96188" w14:paraId="06B25A3C" w14:textId="77777777" w:rsidTr="00B17E51">
        <w:tc>
          <w:tcPr>
            <w:tcW w:w="1384" w:type="dxa"/>
            <w:shd w:val="clear" w:color="auto" w:fill="auto"/>
            <w:vAlign w:val="center"/>
          </w:tcPr>
          <w:p w14:paraId="58E74360" w14:textId="77777777" w:rsidR="001D5489" w:rsidRPr="00B96188" w:rsidRDefault="001D5489" w:rsidP="001D5489">
            <w:pPr>
              <w:spacing w:line="360" w:lineRule="auto"/>
              <w:jc w:val="center"/>
              <w:rPr>
                <w:rFonts w:ascii="Calibri" w:hAnsi="Calibri" w:cs="Calibri"/>
                <w:sz w:val="22"/>
                <w:szCs w:val="22"/>
              </w:rPr>
            </w:pPr>
          </w:p>
        </w:tc>
        <w:tc>
          <w:tcPr>
            <w:tcW w:w="3512" w:type="dxa"/>
            <w:shd w:val="clear" w:color="auto" w:fill="auto"/>
            <w:vAlign w:val="center"/>
          </w:tcPr>
          <w:p w14:paraId="3B109537" w14:textId="6F11FD24" w:rsidR="001D5489" w:rsidRPr="00B96188" w:rsidRDefault="001D5489" w:rsidP="001D5489">
            <w:pPr>
              <w:jc w:val="center"/>
              <w:rPr>
                <w:rFonts w:ascii="Calibri" w:hAnsi="Calibri" w:cs="Calibri"/>
                <w:sz w:val="22"/>
                <w:szCs w:val="22"/>
              </w:rPr>
            </w:pPr>
            <w:r>
              <w:rPr>
                <w:rFonts w:ascii="Calibri" w:hAnsi="Calibri" w:cs="Calibri"/>
                <w:sz w:val="22"/>
                <w:szCs w:val="22"/>
              </w:rPr>
              <w:t>Test 4</w:t>
            </w:r>
          </w:p>
        </w:tc>
        <w:tc>
          <w:tcPr>
            <w:tcW w:w="1308" w:type="dxa"/>
            <w:shd w:val="clear" w:color="auto" w:fill="auto"/>
            <w:vAlign w:val="center"/>
          </w:tcPr>
          <w:p w14:paraId="06392292" w14:textId="1AD368C8" w:rsidR="001D5489" w:rsidRDefault="001D5489" w:rsidP="001D5489">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58EFE85F" w14:textId="20294A16" w:rsidR="001D5489" w:rsidRPr="00B96188" w:rsidRDefault="001D5489" w:rsidP="001D5489">
            <w:pPr>
              <w:jc w:val="center"/>
              <w:rPr>
                <w:rFonts w:ascii="Calibri" w:hAnsi="Calibri" w:cs="Calibri"/>
                <w:sz w:val="22"/>
                <w:szCs w:val="22"/>
              </w:rPr>
            </w:pPr>
            <w:r>
              <w:rPr>
                <w:rFonts w:ascii="Calibri" w:hAnsi="Calibri" w:cs="Calibri"/>
                <w:sz w:val="22"/>
                <w:szCs w:val="22"/>
              </w:rPr>
              <w:t>Week 7</w:t>
            </w:r>
          </w:p>
        </w:tc>
      </w:tr>
      <w:tr w:rsidR="001D5489" w:rsidRPr="00B96188" w14:paraId="7E6D7EC4" w14:textId="77777777" w:rsidTr="00B17E51">
        <w:tc>
          <w:tcPr>
            <w:tcW w:w="1384" w:type="dxa"/>
            <w:shd w:val="clear" w:color="auto" w:fill="auto"/>
            <w:vAlign w:val="center"/>
          </w:tcPr>
          <w:p w14:paraId="033C5B7C" w14:textId="77777777" w:rsidR="001D5489" w:rsidRPr="00B96188" w:rsidRDefault="001D5489" w:rsidP="001D5489">
            <w:pPr>
              <w:spacing w:line="360" w:lineRule="auto"/>
              <w:jc w:val="center"/>
              <w:rPr>
                <w:rFonts w:ascii="Calibri" w:hAnsi="Calibri" w:cs="Calibri"/>
                <w:sz w:val="22"/>
                <w:szCs w:val="22"/>
              </w:rPr>
            </w:pPr>
          </w:p>
        </w:tc>
        <w:tc>
          <w:tcPr>
            <w:tcW w:w="3512" w:type="dxa"/>
            <w:shd w:val="clear" w:color="auto" w:fill="auto"/>
            <w:vAlign w:val="center"/>
          </w:tcPr>
          <w:p w14:paraId="3D8E538D" w14:textId="27FFEBBC" w:rsidR="001D5489" w:rsidRDefault="001D5489" w:rsidP="001D5489">
            <w:pPr>
              <w:jc w:val="center"/>
              <w:rPr>
                <w:rFonts w:ascii="Calibri" w:hAnsi="Calibri" w:cs="Calibri"/>
                <w:sz w:val="22"/>
                <w:szCs w:val="22"/>
              </w:rPr>
            </w:pPr>
            <w:r>
              <w:rPr>
                <w:rFonts w:ascii="Calibri" w:hAnsi="Calibri" w:cs="Calibri"/>
                <w:sz w:val="22"/>
                <w:szCs w:val="22"/>
              </w:rPr>
              <w:t>A</w:t>
            </w:r>
            <w:r w:rsidR="00AE2CC9">
              <w:rPr>
                <w:rFonts w:ascii="Calibri" w:hAnsi="Calibri" w:cs="Calibri"/>
                <w:sz w:val="22"/>
                <w:szCs w:val="22"/>
              </w:rPr>
              <w:t>VID</w:t>
            </w:r>
          </w:p>
        </w:tc>
        <w:tc>
          <w:tcPr>
            <w:tcW w:w="1308" w:type="dxa"/>
            <w:shd w:val="clear" w:color="auto" w:fill="auto"/>
            <w:vAlign w:val="center"/>
          </w:tcPr>
          <w:p w14:paraId="18282836" w14:textId="32EDD3DE" w:rsidR="001D5489" w:rsidRDefault="001D5489" w:rsidP="001D5489">
            <w:pPr>
              <w:jc w:val="center"/>
              <w:rPr>
                <w:rFonts w:ascii="Calibri" w:hAnsi="Calibri" w:cs="Calibri"/>
                <w:sz w:val="22"/>
                <w:szCs w:val="22"/>
              </w:rPr>
            </w:pPr>
            <w:r>
              <w:rPr>
                <w:rFonts w:ascii="Calibri" w:hAnsi="Calibri" w:cs="Calibri"/>
                <w:sz w:val="22"/>
                <w:szCs w:val="22"/>
              </w:rPr>
              <w:t>3</w:t>
            </w:r>
          </w:p>
        </w:tc>
        <w:tc>
          <w:tcPr>
            <w:tcW w:w="1296" w:type="dxa"/>
            <w:shd w:val="clear" w:color="auto" w:fill="auto"/>
            <w:vAlign w:val="center"/>
          </w:tcPr>
          <w:p w14:paraId="579B5DE2" w14:textId="6A2E2C4A" w:rsidR="001D5489" w:rsidRDefault="001D5489" w:rsidP="001D5489">
            <w:pPr>
              <w:jc w:val="center"/>
              <w:rPr>
                <w:rFonts w:ascii="Calibri" w:hAnsi="Calibri" w:cs="Calibri"/>
                <w:sz w:val="22"/>
                <w:szCs w:val="22"/>
              </w:rPr>
            </w:pPr>
          </w:p>
        </w:tc>
      </w:tr>
      <w:tr w:rsidR="001D5489" w:rsidRPr="00B96188" w14:paraId="77F20C08" w14:textId="77777777" w:rsidTr="00B17E51">
        <w:trPr>
          <w:trHeight w:val="282"/>
        </w:trPr>
        <w:tc>
          <w:tcPr>
            <w:tcW w:w="1384" w:type="dxa"/>
            <w:tcBorders>
              <w:top w:val="single" w:sz="4" w:space="0" w:color="auto"/>
            </w:tcBorders>
            <w:shd w:val="clear" w:color="auto" w:fill="auto"/>
            <w:vAlign w:val="center"/>
          </w:tcPr>
          <w:p w14:paraId="49A512F9" w14:textId="77777777" w:rsidR="001D5489" w:rsidRPr="00B96188" w:rsidRDefault="001D5489" w:rsidP="001D5489">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CD5B857" w14:textId="4561E166" w:rsidR="001D5489" w:rsidRDefault="001D5489" w:rsidP="001D5489">
            <w:pPr>
              <w:jc w:val="center"/>
              <w:rPr>
                <w:rFonts w:ascii="Calibri" w:hAnsi="Calibri" w:cs="Calibri"/>
                <w:sz w:val="22"/>
                <w:szCs w:val="22"/>
              </w:rPr>
            </w:pPr>
            <w:r>
              <w:rPr>
                <w:rFonts w:ascii="Calibri" w:hAnsi="Calibri" w:cs="Calibri"/>
                <w:sz w:val="22"/>
                <w:szCs w:val="22"/>
              </w:rPr>
              <w:t>Homework</w:t>
            </w:r>
          </w:p>
        </w:tc>
        <w:tc>
          <w:tcPr>
            <w:tcW w:w="1308" w:type="dxa"/>
            <w:tcBorders>
              <w:top w:val="single" w:sz="4" w:space="0" w:color="auto"/>
            </w:tcBorders>
            <w:shd w:val="clear" w:color="auto" w:fill="auto"/>
            <w:vAlign w:val="center"/>
          </w:tcPr>
          <w:p w14:paraId="0E0DD24D" w14:textId="4EA5C2CF" w:rsidR="001D5489" w:rsidRDefault="001D5489" w:rsidP="001D5489">
            <w:pPr>
              <w:jc w:val="center"/>
              <w:rPr>
                <w:rFonts w:ascii="Calibri" w:hAnsi="Calibri" w:cs="Calibri"/>
                <w:sz w:val="22"/>
                <w:szCs w:val="22"/>
              </w:rPr>
            </w:pPr>
            <w:r>
              <w:rPr>
                <w:rFonts w:ascii="Calibri" w:hAnsi="Calibri" w:cs="Calibri"/>
                <w:sz w:val="22"/>
                <w:szCs w:val="22"/>
              </w:rPr>
              <w:t>3</w:t>
            </w:r>
          </w:p>
        </w:tc>
        <w:tc>
          <w:tcPr>
            <w:tcW w:w="1296" w:type="dxa"/>
            <w:tcBorders>
              <w:top w:val="single" w:sz="4" w:space="0" w:color="auto"/>
            </w:tcBorders>
            <w:shd w:val="clear" w:color="auto" w:fill="auto"/>
            <w:vAlign w:val="center"/>
          </w:tcPr>
          <w:p w14:paraId="43498EA4" w14:textId="77777777" w:rsidR="001D5489" w:rsidRDefault="001D5489" w:rsidP="001D5489">
            <w:pPr>
              <w:jc w:val="center"/>
              <w:rPr>
                <w:rFonts w:ascii="Calibri" w:hAnsi="Calibri" w:cs="Calibri"/>
                <w:sz w:val="22"/>
                <w:szCs w:val="22"/>
              </w:rPr>
            </w:pPr>
          </w:p>
        </w:tc>
      </w:tr>
      <w:tr w:rsidR="001D5489" w:rsidRPr="00B96188" w14:paraId="0E5CD2F8" w14:textId="77777777" w:rsidTr="00B17E51">
        <w:trPr>
          <w:trHeight w:val="282"/>
        </w:trPr>
        <w:tc>
          <w:tcPr>
            <w:tcW w:w="1384" w:type="dxa"/>
            <w:tcBorders>
              <w:top w:val="single" w:sz="4" w:space="0" w:color="auto"/>
            </w:tcBorders>
            <w:shd w:val="clear" w:color="auto" w:fill="auto"/>
            <w:vAlign w:val="center"/>
          </w:tcPr>
          <w:p w14:paraId="60C676F9" w14:textId="77777777" w:rsidR="001D5489" w:rsidRPr="00B96188" w:rsidRDefault="001D5489" w:rsidP="001D5489">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38CF2AFD" w14:textId="77777777" w:rsidR="001D5489" w:rsidRDefault="001D5489" w:rsidP="001D5489">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7EB10166" w14:textId="77777777" w:rsidR="001D5489" w:rsidRDefault="001D5489" w:rsidP="001D5489">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14:paraId="678FAFEC" w14:textId="77777777" w:rsidR="001D5489" w:rsidRDefault="001D5489" w:rsidP="001D5489">
            <w:pPr>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77777777" w:rsidR="00467378" w:rsidRDefault="00467378"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0AC4781B"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7"/>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DD7C2D" w:rsidRPr="00DD7C2D" w14:paraId="410F134D" w14:textId="77777777" w:rsidTr="00E33256">
        <w:trPr>
          <w:trHeight w:val="138"/>
        </w:trPr>
        <w:tc>
          <w:tcPr>
            <w:tcW w:w="16074" w:type="dxa"/>
            <w:gridSpan w:val="3"/>
            <w:shd w:val="clear" w:color="auto" w:fill="F26A21"/>
          </w:tcPr>
          <w:p w14:paraId="0E8936FC" w14:textId="77777777" w:rsidR="00DD7C2D" w:rsidRPr="00DD7C2D" w:rsidRDefault="00DD7C2D" w:rsidP="00DD7C2D">
            <w:pPr>
              <w:rPr>
                <w:rFonts w:ascii="Arial" w:hAnsi="Arial" w:cs="Arial"/>
                <w:sz w:val="16"/>
                <w:szCs w:val="16"/>
              </w:rPr>
            </w:pPr>
          </w:p>
        </w:tc>
      </w:tr>
      <w:tr w:rsidR="00DD7C2D" w:rsidRPr="00DD7C2D" w14:paraId="2DEEB729" w14:textId="77777777" w:rsidTr="00E33256">
        <w:tc>
          <w:tcPr>
            <w:tcW w:w="8051" w:type="dxa"/>
            <w:shd w:val="clear" w:color="auto" w:fill="F26A21"/>
          </w:tcPr>
          <w:p w14:paraId="7A643BD3" w14:textId="77777777" w:rsidR="00DD7C2D" w:rsidRPr="00DD7C2D" w:rsidRDefault="00DD7C2D" w:rsidP="00DD7C2D">
            <w:pPr>
              <w:tabs>
                <w:tab w:val="left" w:pos="4253"/>
              </w:tabs>
              <w:rPr>
                <w:rFonts w:ascii="Bebas Neue" w:hAnsi="Bebas Neue" w:cs="Arial"/>
                <w:color w:val="FFFFFF" w:themeColor="background1"/>
                <w:sz w:val="44"/>
                <w:szCs w:val="44"/>
              </w:rPr>
            </w:pPr>
            <w:r w:rsidRPr="00DD7C2D">
              <w:rPr>
                <w:rFonts w:ascii="Bebas Neue" w:hAnsi="Bebas Neue" w:cs="Arial"/>
                <w:noProof/>
                <w:color w:val="FFFFFF" w:themeColor="background1"/>
                <w:sz w:val="44"/>
                <w:szCs w:val="44"/>
              </w:rPr>
              <w:drawing>
                <wp:inline distT="0" distB="0" distL="0" distR="0" wp14:anchorId="6C29BE91" wp14:editId="1880C168">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DD7C2D">
              <w:rPr>
                <w:rFonts w:ascii="Bebas Neue" w:hAnsi="Bebas Neue" w:cs="Arial"/>
                <w:color w:val="FFFFFF" w:themeColor="background1"/>
                <w:sz w:val="44"/>
                <w:szCs w:val="44"/>
              </w:rPr>
              <w:tab/>
            </w:r>
          </w:p>
          <w:p w14:paraId="7257F919" w14:textId="77777777" w:rsidR="00DD7C2D" w:rsidRPr="00DD7C2D" w:rsidRDefault="00DD7C2D" w:rsidP="00DD7C2D">
            <w:pPr>
              <w:spacing w:before="120" w:after="120"/>
              <w:rPr>
                <w:rFonts w:ascii="Arial Narrow" w:hAnsi="Arial Narrow" w:cs="Arial"/>
                <w:b/>
                <w:caps/>
                <w:color w:val="FFFFFF" w:themeColor="background1"/>
              </w:rPr>
            </w:pPr>
            <w:r w:rsidRPr="00DD7C2D">
              <w:rPr>
                <w:rFonts w:ascii="Arial Narrow" w:hAnsi="Arial Narrow" w:cs="Arial"/>
                <w:b/>
                <w:caps/>
                <w:color w:val="FFFFFF" w:themeColor="background1"/>
                <w:sz w:val="32"/>
                <w:szCs w:val="32"/>
              </w:rPr>
              <w:t>JUDGING STANDARDS IN Year 9</w:t>
            </w:r>
          </w:p>
          <w:p w14:paraId="33FC2034" w14:textId="77777777" w:rsidR="00DD7C2D" w:rsidRPr="00DD7C2D" w:rsidRDefault="00DD7C2D" w:rsidP="00DD7C2D">
            <w:pPr>
              <w:rPr>
                <w:rFonts w:ascii="Arial Narrow" w:hAnsi="Arial Narrow" w:cs="Arial"/>
                <w:b/>
                <w:caps/>
                <w:color w:val="FFFFFF" w:themeColor="background1"/>
              </w:rPr>
            </w:pPr>
            <w:r w:rsidRPr="00DD7C2D">
              <w:rPr>
                <w:rFonts w:ascii="Arial Narrow" w:hAnsi="Arial Narrow" w:cs="Arial"/>
                <w:b/>
                <w:caps/>
                <w:color w:val="FFFFFF" w:themeColor="background1"/>
              </w:rPr>
              <w:t>Mathematics</w:t>
            </w:r>
          </w:p>
        </w:tc>
        <w:tc>
          <w:tcPr>
            <w:tcW w:w="7598" w:type="dxa"/>
            <w:shd w:val="clear" w:color="auto" w:fill="auto"/>
            <w:vAlign w:val="center"/>
          </w:tcPr>
          <w:p w14:paraId="6A6C48EC" w14:textId="77777777" w:rsidR="00DD7C2D" w:rsidRPr="00DD7C2D" w:rsidRDefault="00DD7C2D" w:rsidP="00DD7C2D">
            <w:pPr>
              <w:tabs>
                <w:tab w:val="left" w:pos="313"/>
              </w:tabs>
              <w:spacing w:before="60" w:after="60"/>
              <w:rPr>
                <w:color w:val="000000"/>
                <w:sz w:val="20"/>
                <w:szCs w:val="20"/>
                <w:lang w:eastAsia="ja-JP"/>
              </w:rPr>
            </w:pPr>
            <w:r w:rsidRPr="00DD7C2D">
              <w:rPr>
                <w:color w:val="000000"/>
                <w:sz w:val="20"/>
                <w:szCs w:val="20"/>
                <w:lang w:eastAsia="ja-JP"/>
              </w:rPr>
              <w:t>Assessment pointers validate teachers’ professional judgement when reporting against a five-point scale. The pointers:</w:t>
            </w:r>
          </w:p>
          <w:p w14:paraId="5736845D" w14:textId="77777777" w:rsidR="00DD7C2D" w:rsidRPr="00DD7C2D" w:rsidRDefault="00DD7C2D" w:rsidP="00DD7C2D">
            <w:pPr>
              <w:numPr>
                <w:ilvl w:val="0"/>
                <w:numId w:val="36"/>
              </w:numPr>
              <w:tabs>
                <w:tab w:val="left" w:pos="313"/>
              </w:tabs>
              <w:spacing w:before="60" w:after="60"/>
              <w:rPr>
                <w:color w:val="000000"/>
                <w:sz w:val="20"/>
                <w:szCs w:val="20"/>
                <w:lang w:eastAsia="ja-JP"/>
              </w:rPr>
            </w:pPr>
            <w:r w:rsidRPr="00DD7C2D">
              <w:rPr>
                <w:color w:val="000000"/>
                <w:sz w:val="20"/>
                <w:szCs w:val="20"/>
                <w:lang w:eastAsia="ja-JP"/>
              </w:rPr>
              <w:t>are examples of evidence in relation to the achievement standard</w:t>
            </w:r>
          </w:p>
          <w:p w14:paraId="6180BC93" w14:textId="77777777" w:rsidR="00DD7C2D" w:rsidRPr="00DD7C2D" w:rsidRDefault="00DD7C2D" w:rsidP="00DD7C2D">
            <w:pPr>
              <w:numPr>
                <w:ilvl w:val="0"/>
                <w:numId w:val="36"/>
              </w:numPr>
              <w:tabs>
                <w:tab w:val="left" w:pos="313"/>
              </w:tabs>
              <w:spacing w:before="60" w:after="60"/>
              <w:rPr>
                <w:color w:val="000000"/>
                <w:sz w:val="20"/>
                <w:szCs w:val="20"/>
                <w:lang w:eastAsia="ja-JP"/>
              </w:rPr>
            </w:pPr>
            <w:r w:rsidRPr="00DD7C2D">
              <w:rPr>
                <w:color w:val="000000"/>
                <w:sz w:val="20"/>
                <w:szCs w:val="20"/>
                <w:lang w:eastAsia="ja-JP"/>
              </w:rPr>
              <w:t>should be used with the annotated student work samples</w:t>
            </w:r>
          </w:p>
          <w:p w14:paraId="22CF369C" w14:textId="77777777" w:rsidR="00DD7C2D" w:rsidRPr="00DD7C2D" w:rsidRDefault="00DD7C2D" w:rsidP="00DD7C2D">
            <w:pPr>
              <w:numPr>
                <w:ilvl w:val="0"/>
                <w:numId w:val="36"/>
              </w:numPr>
              <w:tabs>
                <w:tab w:val="left" w:pos="313"/>
              </w:tabs>
              <w:spacing w:before="60" w:after="60"/>
              <w:rPr>
                <w:color w:val="000000"/>
                <w:sz w:val="20"/>
                <w:szCs w:val="20"/>
                <w:lang w:eastAsia="ja-JP"/>
              </w:rPr>
            </w:pPr>
            <w:r w:rsidRPr="00DD7C2D">
              <w:rPr>
                <w:color w:val="000000"/>
                <w:sz w:val="20"/>
                <w:szCs w:val="20"/>
                <w:lang w:eastAsia="ja-JP"/>
              </w:rPr>
              <w:t xml:space="preserve">exemplify what </w:t>
            </w:r>
            <w:r w:rsidRPr="00DD7C2D">
              <w:rPr>
                <w:i/>
                <w:color w:val="000000"/>
                <w:sz w:val="20"/>
                <w:szCs w:val="20"/>
                <w:lang w:eastAsia="ja-JP"/>
              </w:rPr>
              <w:t>students may demonstrate</w:t>
            </w:r>
            <w:r w:rsidRPr="00DD7C2D">
              <w:rPr>
                <w:color w:val="000000"/>
                <w:sz w:val="20"/>
                <w:szCs w:val="20"/>
                <w:lang w:eastAsia="ja-JP"/>
              </w:rPr>
              <w:t xml:space="preserve"> rather than a checklist of </w:t>
            </w:r>
            <w:r w:rsidRPr="00DD7C2D">
              <w:rPr>
                <w:i/>
                <w:color w:val="000000"/>
                <w:sz w:val="20"/>
                <w:szCs w:val="20"/>
                <w:lang w:eastAsia="ja-JP"/>
              </w:rPr>
              <w:t>everything they</w:t>
            </w:r>
          </w:p>
          <w:p w14:paraId="026EC509" w14:textId="77777777" w:rsidR="00DD7C2D" w:rsidRPr="00DD7C2D" w:rsidRDefault="00DD7C2D" w:rsidP="00DD7C2D">
            <w:pPr>
              <w:tabs>
                <w:tab w:val="left" w:pos="313"/>
              </w:tabs>
              <w:spacing w:before="60" w:after="60"/>
              <w:ind w:left="313"/>
              <w:rPr>
                <w:color w:val="000000"/>
                <w:sz w:val="20"/>
                <w:szCs w:val="20"/>
                <w:lang w:eastAsia="ja-JP"/>
              </w:rPr>
            </w:pPr>
            <w:r w:rsidRPr="00DD7C2D">
              <w:rPr>
                <w:i/>
                <w:color w:val="000000"/>
                <w:sz w:val="20"/>
                <w:szCs w:val="20"/>
                <w:lang w:eastAsia="ja-JP"/>
              </w:rPr>
              <w:t>should do</w:t>
            </w:r>
            <w:r w:rsidRPr="00DD7C2D">
              <w:rPr>
                <w:color w:val="000000"/>
                <w:sz w:val="20"/>
                <w:szCs w:val="20"/>
                <w:lang w:eastAsia="ja-JP"/>
              </w:rPr>
              <w:t>.</w:t>
            </w:r>
          </w:p>
        </w:tc>
        <w:tc>
          <w:tcPr>
            <w:tcW w:w="425" w:type="dxa"/>
            <w:shd w:val="clear" w:color="auto" w:fill="F26A21"/>
          </w:tcPr>
          <w:p w14:paraId="6E898CE2" w14:textId="77777777" w:rsidR="00DD7C2D" w:rsidRPr="00DD7C2D" w:rsidRDefault="00DD7C2D" w:rsidP="00DD7C2D">
            <w:pPr>
              <w:spacing w:before="120" w:after="120"/>
              <w:rPr>
                <w:rFonts w:ascii="Arial" w:hAnsi="Arial" w:cs="Arial"/>
                <w:sz w:val="18"/>
                <w:szCs w:val="18"/>
              </w:rPr>
            </w:pPr>
          </w:p>
        </w:tc>
      </w:tr>
      <w:tr w:rsidR="00DD7C2D" w:rsidRPr="00DD7C2D" w14:paraId="17E78302" w14:textId="77777777" w:rsidTr="00E33256">
        <w:trPr>
          <w:trHeight w:val="81"/>
        </w:trPr>
        <w:tc>
          <w:tcPr>
            <w:tcW w:w="16074" w:type="dxa"/>
            <w:gridSpan w:val="3"/>
            <w:shd w:val="clear" w:color="auto" w:fill="F26A21"/>
          </w:tcPr>
          <w:p w14:paraId="39F57071" w14:textId="77777777" w:rsidR="00DD7C2D" w:rsidRPr="00DD7C2D" w:rsidRDefault="00DD7C2D" w:rsidP="00DD7C2D">
            <w:pPr>
              <w:rPr>
                <w:rFonts w:ascii="Arial" w:hAnsi="Arial" w:cs="Arial"/>
                <w:sz w:val="16"/>
                <w:szCs w:val="16"/>
              </w:rPr>
            </w:pPr>
          </w:p>
        </w:tc>
      </w:tr>
      <w:tr w:rsidR="00DD7C2D" w:rsidRPr="00DD7C2D" w14:paraId="4C10A321" w14:textId="77777777" w:rsidTr="00E33256">
        <w:trPr>
          <w:trHeight w:val="266"/>
        </w:trPr>
        <w:tc>
          <w:tcPr>
            <w:tcW w:w="16074" w:type="dxa"/>
            <w:gridSpan w:val="3"/>
            <w:shd w:val="clear" w:color="auto" w:fill="auto"/>
          </w:tcPr>
          <w:p w14:paraId="2799A30B" w14:textId="77777777" w:rsidR="00DD7C2D" w:rsidRPr="00DD7C2D" w:rsidRDefault="00DD7C2D" w:rsidP="00DD7C2D">
            <w:pPr>
              <w:spacing w:before="240" w:after="120"/>
              <w:rPr>
                <w:rFonts w:ascii="Bebas Neue" w:hAnsi="Bebas Neue" w:cs="Arial"/>
                <w:b/>
                <w:caps/>
                <w:color w:val="F26A21"/>
                <w:sz w:val="32"/>
                <w:szCs w:val="32"/>
              </w:rPr>
            </w:pPr>
            <w:r w:rsidRPr="00DD7C2D">
              <w:rPr>
                <w:rFonts w:ascii="Arial Narrow" w:hAnsi="Arial Narrow" w:cs="Arial"/>
                <w:b/>
                <w:caps/>
                <w:color w:val="F26A21"/>
                <w:sz w:val="28"/>
                <w:szCs w:val="32"/>
              </w:rPr>
              <w:t>Year 9 Mathematics Achievement Standard</w:t>
            </w:r>
          </w:p>
        </w:tc>
      </w:tr>
      <w:tr w:rsidR="00DD7C2D" w:rsidRPr="00DD7C2D" w14:paraId="7A0C6B5C" w14:textId="77777777" w:rsidTr="00E33256">
        <w:trPr>
          <w:trHeight w:val="266"/>
        </w:trPr>
        <w:tc>
          <w:tcPr>
            <w:tcW w:w="16074" w:type="dxa"/>
            <w:gridSpan w:val="3"/>
            <w:shd w:val="clear" w:color="auto" w:fill="auto"/>
          </w:tcPr>
          <w:p w14:paraId="354F036D" w14:textId="77777777" w:rsidR="00DD7C2D" w:rsidRPr="00DD7C2D" w:rsidRDefault="00DD7C2D" w:rsidP="00DD7C2D">
            <w:pPr>
              <w:snapToGrid w:val="0"/>
              <w:spacing w:before="120" w:after="120"/>
              <w:rPr>
                <w:rFonts w:cstheme="minorHAnsi"/>
                <w:b/>
                <w:sz w:val="22"/>
                <w:szCs w:val="22"/>
                <w:lang w:val="en"/>
              </w:rPr>
            </w:pPr>
            <w:r w:rsidRPr="00DD7C2D">
              <w:rPr>
                <w:rFonts w:cstheme="minorHAnsi"/>
                <w:b/>
                <w:sz w:val="22"/>
                <w:szCs w:val="22"/>
                <w:lang w:val="en"/>
              </w:rPr>
              <w:t>Number and Algebra</w:t>
            </w:r>
            <w:r w:rsidRPr="00DD7C2D">
              <w:rPr>
                <w:rFonts w:cstheme="minorHAnsi"/>
                <w:b/>
                <w:sz w:val="22"/>
                <w:szCs w:val="22"/>
                <w:lang w:val="en"/>
              </w:rPr>
              <w:br/>
            </w:r>
            <w:r w:rsidRPr="00DD7C2D">
              <w:rPr>
                <w:rFonts w:cstheme="minorHAnsi"/>
                <w:sz w:val="22"/>
                <w:szCs w:val="22"/>
                <w:lang w:val="en"/>
              </w:rPr>
              <w:t>At Standard, students solve problems involving simple interest. They apply the index laws to numbers and express numbers in scientific notation. Students expand binomial expressions. They find the distance between two points on the Cartesian plane and the gradient and midpoint of a line segment. Students sketch linear and non-linear relations.</w:t>
            </w:r>
          </w:p>
          <w:p w14:paraId="33434FA7" w14:textId="77777777" w:rsidR="00DD7C2D" w:rsidRPr="00DD7C2D" w:rsidRDefault="00DD7C2D" w:rsidP="00DD7C2D">
            <w:pPr>
              <w:snapToGrid w:val="0"/>
              <w:spacing w:before="120" w:after="120"/>
              <w:rPr>
                <w:rFonts w:cstheme="minorHAnsi"/>
                <w:b/>
                <w:sz w:val="22"/>
                <w:szCs w:val="22"/>
                <w:lang w:val="en"/>
              </w:rPr>
            </w:pPr>
            <w:r w:rsidRPr="00DD7C2D">
              <w:rPr>
                <w:rFonts w:cstheme="minorHAnsi"/>
                <w:b/>
                <w:sz w:val="22"/>
                <w:szCs w:val="22"/>
                <w:lang w:val="en"/>
              </w:rPr>
              <w:t>Measurement and Geometry</w:t>
            </w:r>
            <w:r w:rsidRPr="00DD7C2D">
              <w:rPr>
                <w:rFonts w:cstheme="minorHAnsi"/>
                <w:b/>
                <w:sz w:val="22"/>
                <w:szCs w:val="22"/>
                <w:lang w:val="en"/>
              </w:rPr>
              <w:br/>
            </w:r>
            <w:r w:rsidRPr="00DD7C2D">
              <w:rPr>
                <w:rFonts w:cstheme="minorHAnsi"/>
                <w:sz w:val="22"/>
                <w:szCs w:val="22"/>
                <w:lang w:val="en"/>
              </w:rPr>
              <w:t xml:space="preserve">Students interpret ratio and scale factors in similar figures. They explain similarity of triangles. Students </w:t>
            </w:r>
            <w:proofErr w:type="spellStart"/>
            <w:r w:rsidRPr="00DD7C2D">
              <w:rPr>
                <w:rFonts w:cstheme="minorHAnsi"/>
                <w:sz w:val="22"/>
                <w:szCs w:val="22"/>
                <w:lang w:val="en"/>
              </w:rPr>
              <w:t>recognise</w:t>
            </w:r>
            <w:proofErr w:type="spellEnd"/>
            <w:r w:rsidRPr="00DD7C2D">
              <w:rPr>
                <w:rFonts w:cstheme="minorHAnsi"/>
                <w:sz w:val="22"/>
                <w:szCs w:val="22"/>
                <w:lang w:val="en"/>
              </w:rPr>
              <w:t xml:space="preserve"> the connections between similarity and the trigonometric ratios. They calculate areas of shapes and the volume and surface area of right prisms and cylinders. Students use Pythagoras’ Theorem and trigonometry to find unknown sides of right-angled triangles. </w:t>
            </w:r>
          </w:p>
          <w:p w14:paraId="38539874" w14:textId="77777777" w:rsidR="00DD7C2D" w:rsidRPr="00DD7C2D" w:rsidRDefault="00DD7C2D" w:rsidP="00DD7C2D">
            <w:pPr>
              <w:snapToGrid w:val="0"/>
              <w:spacing w:before="120" w:after="120"/>
              <w:rPr>
                <w:rFonts w:cstheme="minorHAnsi"/>
                <w:b/>
                <w:sz w:val="22"/>
                <w:szCs w:val="22"/>
                <w:lang w:val="en"/>
              </w:rPr>
            </w:pPr>
            <w:r w:rsidRPr="00DD7C2D">
              <w:rPr>
                <w:rFonts w:cstheme="minorHAnsi"/>
                <w:b/>
                <w:sz w:val="22"/>
                <w:szCs w:val="22"/>
                <w:lang w:val="en"/>
              </w:rPr>
              <w:t>Statistics and Probability</w:t>
            </w:r>
            <w:r w:rsidRPr="00DD7C2D">
              <w:rPr>
                <w:rFonts w:cstheme="minorHAnsi"/>
                <w:b/>
                <w:sz w:val="22"/>
                <w:szCs w:val="22"/>
                <w:lang w:val="en"/>
              </w:rPr>
              <w:br/>
            </w:r>
            <w:r w:rsidRPr="00DD7C2D">
              <w:rPr>
                <w:rFonts w:cstheme="minorHAnsi"/>
                <w:sz w:val="22"/>
                <w:szCs w:val="22"/>
                <w:lang w:val="en"/>
              </w:rPr>
              <w:t>Students calculate relative frequencies to estimate probabilities, list outcomes for two-step experiments and assign probabilities for those outcomes. They compare techniques for collecting data from primary and secondary sources. Students construct histograms and back-to-back stem-and-leaf plots. They make sense of the position of the mean and median in skewed, symmetric and bi-modal displays to describe and interpret data.</w:t>
            </w:r>
          </w:p>
        </w:tc>
      </w:tr>
      <w:tr w:rsidR="00DD7C2D" w:rsidRPr="00DD7C2D" w14:paraId="40DF5A99" w14:textId="77777777" w:rsidTr="00E33256">
        <w:trPr>
          <w:trHeight w:val="266"/>
        </w:trPr>
        <w:tc>
          <w:tcPr>
            <w:tcW w:w="16074" w:type="dxa"/>
            <w:gridSpan w:val="3"/>
            <w:shd w:val="clear" w:color="auto" w:fill="auto"/>
          </w:tcPr>
          <w:p w14:paraId="497FA4BA" w14:textId="77777777" w:rsidR="00DD7C2D" w:rsidRPr="00DD7C2D" w:rsidRDefault="00DD7C2D" w:rsidP="00DD7C2D">
            <w:pPr>
              <w:spacing w:before="240" w:after="120"/>
              <w:rPr>
                <w:rFonts w:ascii="Bebas Neue" w:hAnsi="Bebas Neue" w:cs="Arial"/>
                <w:b/>
                <w:caps/>
                <w:color w:val="F26A21"/>
                <w:sz w:val="32"/>
                <w:szCs w:val="32"/>
              </w:rPr>
            </w:pPr>
            <w:r w:rsidRPr="00DD7C2D">
              <w:rPr>
                <w:rFonts w:ascii="Arial Narrow" w:hAnsi="Arial Narrow" w:cs="Arial"/>
                <w:b/>
                <w:caps/>
                <w:color w:val="F26A21"/>
                <w:sz w:val="28"/>
                <w:szCs w:val="32"/>
              </w:rPr>
              <w:t>Year 9 Mathematics Assessment pointers</w:t>
            </w:r>
          </w:p>
        </w:tc>
      </w:tr>
      <w:tr w:rsidR="00DD7C2D" w:rsidRPr="00DD7C2D" w14:paraId="3CD5CD0C" w14:textId="77777777" w:rsidTr="00E33256">
        <w:trPr>
          <w:trHeight w:val="266"/>
        </w:trPr>
        <w:tc>
          <w:tcPr>
            <w:tcW w:w="16074" w:type="dxa"/>
            <w:gridSpan w:val="3"/>
            <w:shd w:val="clear" w:color="auto" w:fill="auto"/>
          </w:tcPr>
          <w:tbl>
            <w:tblPr>
              <w:tblStyle w:val="Style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DD7C2D" w:rsidRPr="00DD7C2D" w14:paraId="6C76C993"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3A3700E" w14:textId="77777777" w:rsidR="00DD7C2D" w:rsidRPr="00DD7C2D" w:rsidRDefault="00DD7C2D" w:rsidP="00DD7C2D">
                  <w:pPr>
                    <w:framePr w:hSpace="180" w:wrap="around" w:vAnchor="text" w:hAnchor="margin" w:y="-314"/>
                    <w:spacing w:before="40" w:after="40"/>
                    <w:rPr>
                      <w:rFonts w:cs="Arial"/>
                    </w:rPr>
                  </w:pPr>
                </w:p>
              </w:tc>
              <w:tc>
                <w:tcPr>
                  <w:tcW w:w="2621" w:type="dxa"/>
                  <w:tcBorders>
                    <w:bottom w:val="single" w:sz="4" w:space="0" w:color="F26A21"/>
                  </w:tcBorders>
                  <w:shd w:val="clear" w:color="auto" w:fill="F26A21"/>
                  <w:vAlign w:val="center"/>
                </w:tcPr>
                <w:p w14:paraId="400EA613"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0D05EA57"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Excellent achievement</w:t>
                  </w:r>
                </w:p>
              </w:tc>
              <w:tc>
                <w:tcPr>
                  <w:tcW w:w="2621" w:type="dxa"/>
                  <w:tcBorders>
                    <w:bottom w:val="single" w:sz="4" w:space="0" w:color="F26A21"/>
                  </w:tcBorders>
                  <w:shd w:val="clear" w:color="auto" w:fill="F26A21"/>
                  <w:vAlign w:val="center"/>
                </w:tcPr>
                <w:p w14:paraId="36FBD15D"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759BBABE"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High achievement</w:t>
                  </w:r>
                </w:p>
              </w:tc>
              <w:tc>
                <w:tcPr>
                  <w:tcW w:w="2620" w:type="dxa"/>
                  <w:tcBorders>
                    <w:bottom w:val="single" w:sz="4" w:space="0" w:color="F26A21"/>
                  </w:tcBorders>
                  <w:shd w:val="clear" w:color="auto" w:fill="F26A21"/>
                  <w:vAlign w:val="center"/>
                </w:tcPr>
                <w:p w14:paraId="725802AE"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356BD090"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sz w:val="18"/>
                      <w:szCs w:val="22"/>
                    </w:rPr>
                    <w:t>Satisfactory achievement</w:t>
                  </w:r>
                </w:p>
              </w:tc>
              <w:tc>
                <w:tcPr>
                  <w:tcW w:w="2621" w:type="dxa"/>
                  <w:tcBorders>
                    <w:bottom w:val="single" w:sz="4" w:space="0" w:color="F26A21"/>
                  </w:tcBorders>
                  <w:shd w:val="clear" w:color="auto" w:fill="F26A21"/>
                  <w:vAlign w:val="center"/>
                </w:tcPr>
                <w:p w14:paraId="042CE7D4"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49C65661"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Limited achievement</w:t>
                  </w:r>
                </w:p>
              </w:tc>
              <w:tc>
                <w:tcPr>
                  <w:tcW w:w="2621" w:type="dxa"/>
                  <w:tcBorders>
                    <w:bottom w:val="single" w:sz="4" w:space="0" w:color="F26A21"/>
                  </w:tcBorders>
                  <w:shd w:val="clear" w:color="auto" w:fill="F26A21"/>
                  <w:vAlign w:val="center"/>
                </w:tcPr>
                <w:p w14:paraId="58ECA113"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8EC4DF1"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Very low achievement</w:t>
                  </w:r>
                </w:p>
              </w:tc>
            </w:tr>
            <w:tr w:rsidR="00DD7C2D" w:rsidRPr="00DD7C2D" w14:paraId="7AD2DC06"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242000FE" w14:textId="77777777" w:rsidR="00DD7C2D" w:rsidRPr="00DD7C2D" w:rsidRDefault="00DD7C2D" w:rsidP="00DD7C2D">
                  <w:pPr>
                    <w:framePr w:hSpace="180" w:wrap="around" w:vAnchor="text" w:hAnchor="margin" w:y="-314"/>
                    <w:spacing w:after="120"/>
                    <w:rPr>
                      <w:rFonts w:cs="Arial"/>
                      <w:color w:val="F26A21"/>
                      <w:sz w:val="22"/>
                      <w:szCs w:val="22"/>
                    </w:rPr>
                  </w:pPr>
                  <w:r w:rsidRPr="00DD7C2D">
                    <w:rPr>
                      <w:rFonts w:cs="Arial"/>
                      <w:color w:val="F26A21"/>
                      <w:sz w:val="22"/>
                      <w:szCs w:val="22"/>
                    </w:rPr>
                    <w:t>Number and Algebra</w:t>
                  </w:r>
                </w:p>
              </w:tc>
            </w:tr>
            <w:tr w:rsidR="00DD7C2D" w:rsidRPr="00DD7C2D" w14:paraId="2845DD0E"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064FC486" w14:textId="77777777" w:rsidR="00DD7C2D" w:rsidRPr="00DD7C2D" w:rsidRDefault="00DD7C2D" w:rsidP="00DD7C2D">
                  <w:pPr>
                    <w:framePr w:hSpace="180" w:wrap="around" w:vAnchor="text" w:hAnchor="margin" w:y="-314"/>
                    <w:spacing w:after="120"/>
                    <w:rPr>
                      <w:sz w:val="22"/>
                      <w:szCs w:val="22"/>
                    </w:rPr>
                  </w:pPr>
                  <w:r w:rsidRPr="00DD7C2D">
                    <w:rPr>
                      <w:sz w:val="22"/>
                      <w:szCs w:val="22"/>
                    </w:rPr>
                    <w:t>Real numbers</w:t>
                  </w:r>
                </w:p>
              </w:tc>
              <w:tc>
                <w:tcPr>
                  <w:tcW w:w="2621" w:type="dxa"/>
                  <w:tcBorders>
                    <w:top w:val="single" w:sz="4" w:space="0" w:color="F26A21"/>
                    <w:bottom w:val="single" w:sz="4" w:space="0" w:color="F26A21"/>
                  </w:tcBorders>
                </w:tcPr>
                <w:p w14:paraId="3D330359"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Applies index laws to simplify algebraic expressions including terms with coefficients, mixed bases, integer indices and multiple laws.</w:t>
                  </w:r>
                </w:p>
              </w:tc>
              <w:tc>
                <w:tcPr>
                  <w:tcW w:w="2621" w:type="dxa"/>
                  <w:tcBorders>
                    <w:top w:val="single" w:sz="4" w:space="0" w:color="F26A21"/>
                    <w:bottom w:val="single" w:sz="4" w:space="0" w:color="F26A21"/>
                  </w:tcBorders>
                </w:tcPr>
                <w:p w14:paraId="69144FC9"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Applies the index laws to simplify products and quotients of algebraic expressions, including use of the zero index and containing two or more different bases or multiple laws.</w:t>
                  </w:r>
                </w:p>
              </w:tc>
              <w:tc>
                <w:tcPr>
                  <w:tcW w:w="2620" w:type="dxa"/>
                  <w:tcBorders>
                    <w:top w:val="single" w:sz="4" w:space="0" w:color="F26A21"/>
                    <w:bottom w:val="single" w:sz="4" w:space="0" w:color="F26A21"/>
                  </w:tcBorders>
                </w:tcPr>
                <w:p w14:paraId="4B45C5C9"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Recognises and chooses the appropriate index laws needed to simplify simple numerical expressions involving integer indices, including zero.</w:t>
                  </w:r>
                </w:p>
              </w:tc>
              <w:tc>
                <w:tcPr>
                  <w:tcW w:w="2621" w:type="dxa"/>
                  <w:tcBorders>
                    <w:top w:val="single" w:sz="4" w:space="0" w:color="F26A21"/>
                    <w:bottom w:val="single" w:sz="4" w:space="0" w:color="F26A21"/>
                  </w:tcBorders>
                </w:tcPr>
                <w:p w14:paraId="4EC17BD9"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Simplifies simple numerical products and quotients of numerical expressions involving positive indices.</w:t>
                  </w:r>
                </w:p>
              </w:tc>
              <w:tc>
                <w:tcPr>
                  <w:tcW w:w="2621" w:type="dxa"/>
                  <w:tcBorders>
                    <w:top w:val="single" w:sz="4" w:space="0" w:color="F26A21"/>
                    <w:bottom w:val="single" w:sz="4" w:space="0" w:color="F26A21"/>
                  </w:tcBorders>
                </w:tcPr>
                <w:p w14:paraId="6FB906C6"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bl>
          <w:p w14:paraId="1B3E3722" w14:textId="77777777" w:rsidR="00DD7C2D" w:rsidRPr="00DD7C2D" w:rsidRDefault="00DD7C2D" w:rsidP="00DD7C2D">
            <w:pPr>
              <w:spacing w:before="120" w:after="120"/>
              <w:rPr>
                <w:rFonts w:ascii="Bebas Neue" w:hAnsi="Bebas Neue" w:cs="Arial"/>
                <w:color w:val="3A6DAF"/>
                <w:sz w:val="32"/>
                <w:szCs w:val="32"/>
              </w:rPr>
            </w:pPr>
          </w:p>
        </w:tc>
      </w:tr>
      <w:tr w:rsidR="00DD7C2D" w:rsidRPr="00DD7C2D" w14:paraId="2A788241" w14:textId="77777777" w:rsidTr="00E33256">
        <w:trPr>
          <w:trHeight w:val="284"/>
        </w:trPr>
        <w:tc>
          <w:tcPr>
            <w:tcW w:w="16074" w:type="dxa"/>
            <w:gridSpan w:val="3"/>
            <w:shd w:val="clear" w:color="auto" w:fill="auto"/>
          </w:tcPr>
          <w:p w14:paraId="712819F3" w14:textId="77777777" w:rsidR="00DD7C2D" w:rsidRPr="00DD7C2D" w:rsidRDefault="00DD7C2D" w:rsidP="00DD7C2D">
            <w:pPr>
              <w:spacing w:before="120" w:after="120"/>
              <w:rPr>
                <w:rFonts w:ascii="Arial" w:hAnsi="Arial" w:cstheme="minorHAnsi"/>
                <w:sz w:val="16"/>
                <w:szCs w:val="16"/>
              </w:rPr>
            </w:pPr>
            <w:r w:rsidRPr="00DD7C2D">
              <w:rPr>
                <w:rFonts w:ascii="Arial" w:hAnsi="Arial" w:cstheme="minorHAnsi"/>
                <w:sz w:val="16"/>
                <w:szCs w:val="16"/>
              </w:rPr>
              <w:t>2016/7373  [PDF 2016/9825]  Published: 19 December, 2016</w:t>
            </w:r>
          </w:p>
        </w:tc>
      </w:tr>
    </w:tbl>
    <w:p w14:paraId="1D1B02A9"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8"/>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D7C2D" w:rsidRPr="00DD7C2D" w14:paraId="2DB2E196" w14:textId="77777777" w:rsidTr="00E33256">
        <w:trPr>
          <w:trHeight w:val="283"/>
        </w:trPr>
        <w:tc>
          <w:tcPr>
            <w:tcW w:w="16074" w:type="dxa"/>
            <w:shd w:val="clear" w:color="auto" w:fill="auto"/>
          </w:tcPr>
          <w:p w14:paraId="10D52C56" w14:textId="77777777" w:rsidR="00DD7C2D" w:rsidRPr="00DD7C2D" w:rsidRDefault="00DD7C2D" w:rsidP="00DD7C2D">
            <w:pPr>
              <w:rPr>
                <w:rFonts w:ascii="Arial" w:hAnsi="Arial" w:cs="Arial"/>
                <w:b/>
                <w:color w:val="FFFFFF" w:themeColor="background1"/>
                <w:sz w:val="2"/>
                <w:szCs w:val="16"/>
              </w:rPr>
            </w:pPr>
          </w:p>
          <w:p w14:paraId="5D129A36" w14:textId="77777777" w:rsidR="00DD7C2D" w:rsidRPr="00DD7C2D" w:rsidRDefault="00DD7C2D" w:rsidP="00DD7C2D">
            <w:pPr>
              <w:rPr>
                <w:rFonts w:ascii="Arial" w:hAnsi="Arial" w:cs="Arial"/>
                <w:sz w:val="2"/>
                <w:szCs w:val="16"/>
              </w:rPr>
            </w:pPr>
          </w:p>
        </w:tc>
      </w:tr>
      <w:tr w:rsidR="00DD7C2D" w:rsidRPr="00DD7C2D" w14:paraId="21E2C128" w14:textId="77777777" w:rsidTr="00E33256">
        <w:trPr>
          <w:trHeight w:val="266"/>
        </w:trPr>
        <w:tc>
          <w:tcPr>
            <w:tcW w:w="16074" w:type="dxa"/>
            <w:shd w:val="clear" w:color="auto" w:fill="auto"/>
          </w:tcPr>
          <w:tbl>
            <w:tblPr>
              <w:tblStyle w:val="Style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DD7C2D" w:rsidRPr="00DD7C2D" w14:paraId="105FC6F2"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284F469" w14:textId="77777777" w:rsidR="00DD7C2D" w:rsidRPr="00DD7C2D" w:rsidRDefault="00DD7C2D" w:rsidP="00DD7C2D">
                  <w:pPr>
                    <w:framePr w:hSpace="180" w:wrap="around" w:vAnchor="text" w:hAnchor="margin" w:y="-314"/>
                    <w:spacing w:before="40" w:after="40"/>
                    <w:rPr>
                      <w:rFonts w:cs="Arial"/>
                    </w:rPr>
                  </w:pPr>
                </w:p>
              </w:tc>
              <w:tc>
                <w:tcPr>
                  <w:tcW w:w="2621" w:type="dxa"/>
                  <w:shd w:val="clear" w:color="auto" w:fill="F26A21"/>
                  <w:vAlign w:val="center"/>
                </w:tcPr>
                <w:p w14:paraId="01A12D7A"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1F5A3FD2"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Excellent achievement</w:t>
                  </w:r>
                </w:p>
              </w:tc>
              <w:tc>
                <w:tcPr>
                  <w:tcW w:w="2621" w:type="dxa"/>
                  <w:shd w:val="clear" w:color="auto" w:fill="F26A21"/>
                  <w:vAlign w:val="center"/>
                </w:tcPr>
                <w:p w14:paraId="644F0BFE"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478BF729"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High achievement</w:t>
                  </w:r>
                </w:p>
              </w:tc>
              <w:tc>
                <w:tcPr>
                  <w:tcW w:w="2620" w:type="dxa"/>
                  <w:shd w:val="clear" w:color="auto" w:fill="F26A21"/>
                  <w:vAlign w:val="center"/>
                </w:tcPr>
                <w:p w14:paraId="5F95C6FF"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0FFFFC15"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sz w:val="18"/>
                      <w:szCs w:val="22"/>
                    </w:rPr>
                    <w:t>Satisfactory achievement</w:t>
                  </w:r>
                </w:p>
              </w:tc>
              <w:tc>
                <w:tcPr>
                  <w:tcW w:w="2621" w:type="dxa"/>
                  <w:shd w:val="clear" w:color="auto" w:fill="F26A21"/>
                  <w:vAlign w:val="center"/>
                </w:tcPr>
                <w:p w14:paraId="6A766421"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5AEC3029"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Limited achievement</w:t>
                  </w:r>
                </w:p>
              </w:tc>
              <w:tc>
                <w:tcPr>
                  <w:tcW w:w="2621" w:type="dxa"/>
                  <w:shd w:val="clear" w:color="auto" w:fill="F26A21"/>
                  <w:vAlign w:val="center"/>
                </w:tcPr>
                <w:p w14:paraId="32007D7F"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57DB3A7E"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Very low achievement</w:t>
                  </w:r>
                </w:p>
              </w:tc>
            </w:tr>
            <w:tr w:rsidR="00DD7C2D" w:rsidRPr="00DD7C2D" w14:paraId="0457120D"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55FFD38" w14:textId="77777777" w:rsidR="00DD7C2D" w:rsidRPr="00DD7C2D" w:rsidRDefault="00DD7C2D" w:rsidP="00DD7C2D">
                  <w:pPr>
                    <w:framePr w:hSpace="180" w:wrap="around" w:vAnchor="text" w:hAnchor="margin" w:y="-314"/>
                    <w:spacing w:after="120"/>
                    <w:rPr>
                      <w:sz w:val="22"/>
                      <w:szCs w:val="22"/>
                    </w:rPr>
                  </w:pPr>
                  <w:r w:rsidRPr="00DD7C2D">
                    <w:rPr>
                      <w:sz w:val="22"/>
                      <w:szCs w:val="22"/>
                    </w:rPr>
                    <w:t>Real numbers</w:t>
                  </w:r>
                </w:p>
              </w:tc>
              <w:tc>
                <w:tcPr>
                  <w:tcW w:w="2621" w:type="dxa"/>
                </w:tcPr>
                <w:p w14:paraId="0E8215E1"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Applies index laws to simplify products and quotients of expressions written in scientific notation and in real world contexts. </w:t>
                  </w:r>
                </w:p>
                <w:p w14:paraId="2F8E059F" w14:textId="77777777" w:rsidR="00DD7C2D" w:rsidRPr="00DD7C2D" w:rsidRDefault="00DD7C2D" w:rsidP="00DD7C2D">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Compares and orders numbers expressed in different forms, </w:t>
                  </w:r>
                  <w:r w:rsidRPr="00DD7C2D">
                    <w:rPr>
                      <w:sz w:val="18"/>
                      <w:szCs w:val="18"/>
                    </w:rPr>
                    <w:br/>
                    <w:t>i.e. scientific, numeral</w:t>
                  </w:r>
                  <w:r w:rsidRPr="00DD7C2D">
                    <w:rPr>
                      <w:sz w:val="18"/>
                      <w:szCs w:val="18"/>
                    </w:rPr>
                    <w:br/>
                    <w:t>form – fraction or decimal.</w:t>
                  </w:r>
                </w:p>
              </w:tc>
              <w:tc>
                <w:tcPr>
                  <w:tcW w:w="2621" w:type="dxa"/>
                </w:tcPr>
                <w:p w14:paraId="767A770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Converts large and small numbers in scientific notation to decimal form. Compares and orders numbers expressed in only scientific notation.</w:t>
                  </w:r>
                </w:p>
              </w:tc>
              <w:tc>
                <w:tcPr>
                  <w:tcW w:w="2620" w:type="dxa"/>
                </w:tcPr>
                <w:p w14:paraId="533558AE"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Converts large and small numbers in decimal form to scientific notation.</w:t>
                  </w:r>
                </w:p>
              </w:tc>
              <w:tc>
                <w:tcPr>
                  <w:tcW w:w="2621" w:type="dxa"/>
                </w:tcPr>
                <w:p w14:paraId="4097DEE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Expresses numbers in scientific notation, but only with positive powers of ten. Mixes powers of 10 associated with macro and micro numbers.</w:t>
                  </w:r>
                </w:p>
              </w:tc>
              <w:tc>
                <w:tcPr>
                  <w:tcW w:w="2621" w:type="dxa"/>
                </w:tcPr>
                <w:p w14:paraId="1D4F4000"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r w:rsidR="00DD7C2D" w:rsidRPr="00DD7C2D" w14:paraId="73E83140" w14:textId="77777777" w:rsidTr="00E33256">
              <w:trPr>
                <w:trHeight w:val="201"/>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B5C2C3B" w14:textId="77777777" w:rsidR="00DD7C2D" w:rsidRPr="00DD7C2D" w:rsidRDefault="00DD7C2D" w:rsidP="00DD7C2D">
                  <w:pPr>
                    <w:framePr w:hSpace="180" w:wrap="around" w:vAnchor="text" w:hAnchor="margin" w:y="-314"/>
                    <w:spacing w:after="120"/>
                    <w:rPr>
                      <w:sz w:val="22"/>
                      <w:szCs w:val="22"/>
                    </w:rPr>
                  </w:pPr>
                  <w:r w:rsidRPr="00DD7C2D">
                    <w:rPr>
                      <w:sz w:val="22"/>
                      <w:szCs w:val="22"/>
                    </w:rPr>
                    <w:t>Money and financial mathematics</w:t>
                  </w:r>
                </w:p>
              </w:tc>
              <w:tc>
                <w:tcPr>
                  <w:tcW w:w="2621" w:type="dxa"/>
                </w:tcPr>
                <w:p w14:paraId="3A198D0E"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Extracts relevant information from a multi-step word problem and manipulates the formula for simple interest to calculate principal, rate or time in order to make financial decisions.</w:t>
                  </w:r>
                </w:p>
              </w:tc>
              <w:tc>
                <w:tcPr>
                  <w:tcW w:w="2621" w:type="dxa"/>
                </w:tcPr>
                <w:p w14:paraId="01451FB7"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Extracts relevant information from a word problem and calculates simple interest earned over </w:t>
                  </w:r>
                  <w:r w:rsidRPr="00DD7C2D">
                    <w:rPr>
                      <w:rFonts w:ascii="Times New Roman" w:hAnsi="Times New Roman"/>
                      <w:i/>
                      <w:sz w:val="18"/>
                      <w:szCs w:val="18"/>
                    </w:rPr>
                    <w:t>t</w:t>
                  </w:r>
                  <w:r w:rsidRPr="00DD7C2D">
                    <w:rPr>
                      <w:sz w:val="18"/>
                      <w:szCs w:val="18"/>
                    </w:rPr>
                    <w:t>-years, with time expressed in units other than whole years, for example 18 months.</w:t>
                  </w:r>
                </w:p>
              </w:tc>
              <w:tc>
                <w:tcPr>
                  <w:tcW w:w="2620" w:type="dxa"/>
                </w:tcPr>
                <w:p w14:paraId="53DE69D9"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Extracts relevant information from a simple word problem and calculates simple interest earned over </w:t>
                  </w:r>
                  <w:r w:rsidRPr="00DD7C2D">
                    <w:rPr>
                      <w:rFonts w:ascii="Times New Roman" w:hAnsi="Times New Roman"/>
                      <w:i/>
                      <w:sz w:val="18"/>
                      <w:szCs w:val="18"/>
                    </w:rPr>
                    <w:t>t</w:t>
                  </w:r>
                  <w:r w:rsidRPr="00DD7C2D">
                    <w:rPr>
                      <w:sz w:val="18"/>
                      <w:szCs w:val="18"/>
                    </w:rPr>
                    <w:t xml:space="preserve">-years (where </w:t>
                  </w:r>
                  <w:proofErr w:type="spellStart"/>
                  <w:r w:rsidRPr="00DD7C2D">
                    <w:rPr>
                      <w:rFonts w:ascii="Times New Roman" w:hAnsi="Times New Roman"/>
                      <w:i/>
                      <w:sz w:val="18"/>
                      <w:szCs w:val="18"/>
                    </w:rPr>
                    <w:t>t</w:t>
                  </w:r>
                  <w:proofErr w:type="spellEnd"/>
                  <w:r w:rsidRPr="00DD7C2D">
                    <w:rPr>
                      <w:sz w:val="18"/>
                      <w:szCs w:val="18"/>
                    </w:rPr>
                    <w:t xml:space="preserve"> is a whole number), with and without digital technologies.</w:t>
                  </w:r>
                </w:p>
              </w:tc>
              <w:tc>
                <w:tcPr>
                  <w:tcW w:w="2621" w:type="dxa"/>
                </w:tcPr>
                <w:p w14:paraId="168F96C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Calculates the interest in dollars earned in one year, given the principal sum and interest rate expressed as a percentage per annum.</w:t>
                  </w:r>
                </w:p>
              </w:tc>
              <w:tc>
                <w:tcPr>
                  <w:tcW w:w="2621" w:type="dxa"/>
                </w:tcPr>
                <w:p w14:paraId="1D9839A5"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r w:rsidR="00DD7C2D" w:rsidRPr="00DD7C2D" w14:paraId="7055AAC8"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DB65AF0" w14:textId="77777777" w:rsidR="00DD7C2D" w:rsidRPr="00DD7C2D" w:rsidRDefault="00DD7C2D" w:rsidP="00DD7C2D">
                  <w:pPr>
                    <w:framePr w:hSpace="180" w:wrap="around" w:vAnchor="text" w:hAnchor="margin" w:y="-314"/>
                    <w:spacing w:after="120"/>
                    <w:rPr>
                      <w:sz w:val="22"/>
                      <w:szCs w:val="22"/>
                    </w:rPr>
                  </w:pPr>
                  <w:r w:rsidRPr="00DD7C2D">
                    <w:rPr>
                      <w:sz w:val="22"/>
                      <w:szCs w:val="22"/>
                    </w:rPr>
                    <w:t>Patterns and algebra</w:t>
                  </w:r>
                </w:p>
                <w:p w14:paraId="47CB783D" w14:textId="77777777" w:rsidR="00DD7C2D" w:rsidRPr="00DD7C2D" w:rsidRDefault="00DD7C2D" w:rsidP="00DD7C2D">
                  <w:pPr>
                    <w:framePr w:hSpace="180" w:wrap="around" w:vAnchor="text" w:hAnchor="margin" w:y="-314"/>
                    <w:spacing w:after="120"/>
                    <w:rPr>
                      <w:sz w:val="22"/>
                      <w:szCs w:val="22"/>
                    </w:rPr>
                  </w:pPr>
                </w:p>
              </w:tc>
              <w:tc>
                <w:tcPr>
                  <w:tcW w:w="2621" w:type="dxa"/>
                </w:tcPr>
                <w:p w14:paraId="63D087D6"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Creates and/or simplifies algebraic expressions from a range of authentic situations, applying the commutative law and distributive law across positive and negative terms.</w:t>
                  </w:r>
                </w:p>
              </w:tc>
              <w:tc>
                <w:tcPr>
                  <w:tcW w:w="2621" w:type="dxa"/>
                </w:tcPr>
                <w:p w14:paraId="51F8081D"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Accurately applies the distributive law to algebraic expressions, including simple expressions generated from an authentic context. </w:t>
                  </w:r>
                </w:p>
              </w:tc>
              <w:tc>
                <w:tcPr>
                  <w:tcW w:w="2620" w:type="dxa"/>
                </w:tcPr>
                <w:p w14:paraId="335C258A"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Simplifies algebraic expressions involving integers, brackets and like terms. For example:</w:t>
                  </w:r>
                </w:p>
                <w:p w14:paraId="7118F346"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m:oMathPara>
                    <m:oMathParaPr>
                      <m:jc m:val="left"/>
                    </m:oMathParaPr>
                    <m:oMath>
                      <m:r>
                        <m:rPr>
                          <m:sty m:val="p"/>
                        </m:rPr>
                        <w:rPr>
                          <w:rFonts w:ascii="Cambria Math" w:hAnsi="Cambria Math"/>
                          <w:sz w:val="18"/>
                          <w:szCs w:val="18"/>
                        </w:rPr>
                        <m:t>2</m:t>
                      </m:r>
                      <m:d>
                        <m:dPr>
                          <m:ctrlPr>
                            <w:rPr>
                              <w:rFonts w:ascii="Cambria Math" w:hAnsi="Cambria Math"/>
                              <w:sz w:val="18"/>
                              <w:szCs w:val="18"/>
                            </w:rPr>
                          </m:ctrlPr>
                        </m:dPr>
                        <m:e>
                          <m:r>
                            <m:rPr>
                              <m:sty m:val="p"/>
                            </m:rPr>
                            <w:rPr>
                              <w:rFonts w:ascii="Cambria Math" w:hAnsi="Cambria Math"/>
                              <w:sz w:val="18"/>
                              <w:szCs w:val="18"/>
                            </w:rPr>
                            <m:t>3</m:t>
                          </m:r>
                          <m:r>
                            <w:rPr>
                              <w:rFonts w:ascii="Cambria Math" w:hAnsi="Cambria Math"/>
                              <w:sz w:val="18"/>
                              <w:szCs w:val="18"/>
                            </w:rPr>
                            <m:t>a</m:t>
                          </m:r>
                          <m:r>
                            <m:rPr>
                              <m:sty m:val="p"/>
                            </m:rPr>
                            <w:rPr>
                              <w:rFonts w:ascii="Cambria Math" w:hAnsi="Cambria Math"/>
                              <w:sz w:val="18"/>
                              <w:szCs w:val="18"/>
                            </w:rPr>
                            <m:t>+4</m:t>
                          </m:r>
                          <m:r>
                            <w:rPr>
                              <w:rFonts w:ascii="Cambria Math" w:hAnsi="Cambria Math"/>
                              <w:sz w:val="18"/>
                              <w:szCs w:val="18"/>
                            </w:rPr>
                            <m:t>b</m:t>
                          </m:r>
                        </m:e>
                      </m:d>
                      <m:r>
                        <m:rPr>
                          <m:sty m:val="p"/>
                        </m:rPr>
                        <w:rPr>
                          <w:rFonts w:ascii="Cambria Math" w:hAnsi="Cambria Math"/>
                          <w:sz w:val="18"/>
                          <w:szCs w:val="18"/>
                        </w:rPr>
                        <m:t>+3</m:t>
                      </m:r>
                      <m:r>
                        <w:rPr>
                          <w:rFonts w:ascii="Cambria Math" w:hAnsi="Cambria Math"/>
                          <w:sz w:val="18"/>
                          <w:szCs w:val="18"/>
                        </w:rPr>
                        <m:t>b</m:t>
                      </m:r>
                      <m:r>
                        <m:rPr>
                          <m:sty m:val="p"/>
                        </m:rPr>
                        <w:rPr>
                          <w:rFonts w:ascii="Cambria Math" w:hAnsi="Cambria Math"/>
                          <w:sz w:val="18"/>
                          <w:szCs w:val="18"/>
                        </w:rPr>
                        <m:t>=6</m:t>
                      </m:r>
                      <m:r>
                        <w:rPr>
                          <w:rFonts w:ascii="Cambria Math" w:hAnsi="Cambria Math"/>
                          <w:sz w:val="18"/>
                          <w:szCs w:val="18"/>
                        </w:rPr>
                        <m:t>a</m:t>
                      </m:r>
                      <m:r>
                        <m:rPr>
                          <m:sty m:val="p"/>
                        </m:rPr>
                        <w:rPr>
                          <w:rFonts w:ascii="Cambria Math" w:hAnsi="Cambria Math"/>
                          <w:sz w:val="18"/>
                          <w:szCs w:val="18"/>
                        </w:rPr>
                        <m:t>+11</m:t>
                      </m:r>
                      <m:r>
                        <w:rPr>
                          <w:rFonts w:ascii="Cambria Math" w:hAnsi="Cambria Math"/>
                          <w:sz w:val="18"/>
                          <w:szCs w:val="18"/>
                        </w:rPr>
                        <m:t xml:space="preserve">b </m:t>
                      </m:r>
                    </m:oMath>
                  </m:oMathPara>
                </w:p>
                <w:p w14:paraId="6539C3F5"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D7C2D">
                    <w:rPr>
                      <w:sz w:val="18"/>
                      <w:szCs w:val="18"/>
                    </w:rPr>
                    <w:t xml:space="preserve">or </w:t>
                  </w:r>
                  <m:oMath>
                    <m:r>
                      <m:rPr>
                        <m:sty m:val="p"/>
                      </m:rPr>
                      <w:rPr>
                        <w:rFonts w:ascii="Cambria Math" w:hAnsi="Cambria Math"/>
                        <w:sz w:val="18"/>
                        <w:szCs w:val="18"/>
                      </w:rPr>
                      <m:t>3</m:t>
                    </m:r>
                    <m:r>
                      <w:rPr>
                        <w:rFonts w:ascii="Cambria Math" w:hAnsi="Cambria Math"/>
                        <w:sz w:val="18"/>
                        <w:szCs w:val="18"/>
                      </w:rPr>
                      <m:t>x</m:t>
                    </m:r>
                    <m:r>
                      <m:rPr>
                        <m:sty m:val="p"/>
                      </m:rPr>
                      <w:rPr>
                        <w:rFonts w:ascii="Cambria Math" w:hAnsi="Cambria Math"/>
                        <w:sz w:val="18"/>
                        <w:szCs w:val="18"/>
                      </w:rPr>
                      <m:t>(2</m:t>
                    </m:r>
                    <m:r>
                      <w:rPr>
                        <w:rFonts w:ascii="Cambria Math" w:hAnsi="Cambria Math"/>
                        <w:sz w:val="18"/>
                        <w:szCs w:val="18"/>
                      </w:rPr>
                      <m:t>x</m:t>
                    </m:r>
                    <m:r>
                      <m:rPr>
                        <m:sty m:val="p"/>
                      </m:rPr>
                      <w:rPr>
                        <w:rFonts w:ascii="Cambria Math" w:hAnsi="Cambria Math"/>
                        <w:sz w:val="18"/>
                        <w:szCs w:val="18"/>
                      </w:rPr>
                      <m:t>-5)</m:t>
                    </m:r>
                  </m:oMath>
                  <w:r w:rsidRPr="00DD7C2D">
                    <w:rPr>
                      <w:sz w:val="18"/>
                      <w:szCs w:val="18"/>
                    </w:rPr>
                    <w:t>, including given expressions arising from authentic contexts, such as the perimeter and area of a room where the length is 80 mm longer than the width</w:t>
                  </w:r>
                  <w:r w:rsidRPr="00DD7C2D">
                    <w:rPr>
                      <w:color w:val="000000" w:themeColor="text1"/>
                      <w:sz w:val="18"/>
                      <w:szCs w:val="18"/>
                    </w:rPr>
                    <w:t>.</w:t>
                  </w:r>
                  <w:r w:rsidRPr="00DD7C2D">
                    <w:rPr>
                      <w:color w:val="000000" w:themeColor="text1"/>
                      <w:sz w:val="18"/>
                      <w:szCs w:val="18"/>
                    </w:rPr>
                    <w:br/>
                    <w:t>For example:</w:t>
                  </w:r>
                </w:p>
                <w:p w14:paraId="741F6DD6"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m:oMath>
                    <m:r>
                      <w:rPr>
                        <w:rFonts w:ascii="Cambria Math" w:hAnsi="Cambria Math"/>
                        <w:sz w:val="18"/>
                        <w:szCs w:val="18"/>
                      </w:rPr>
                      <m:t>P</m:t>
                    </m:r>
                    <m:r>
                      <m:rPr>
                        <m:sty m:val="p"/>
                      </m:rPr>
                      <w:rPr>
                        <w:rFonts w:ascii="Cambria Math" w:hAnsi="Cambria Math"/>
                        <w:sz w:val="18"/>
                        <w:szCs w:val="18"/>
                      </w:rPr>
                      <m:t>=2</m:t>
                    </m:r>
                    <m:r>
                      <w:rPr>
                        <w:rFonts w:ascii="Cambria Math" w:hAnsi="Cambria Math"/>
                        <w:sz w:val="18"/>
                        <w:szCs w:val="18"/>
                      </w:rPr>
                      <m:t>w</m:t>
                    </m:r>
                    <m:r>
                      <m:rPr>
                        <m:sty m:val="p"/>
                      </m:rPr>
                      <w:rPr>
                        <w:rFonts w:ascii="Cambria Math" w:hAnsi="Cambria Math"/>
                        <w:sz w:val="18"/>
                        <w:szCs w:val="18"/>
                      </w:rPr>
                      <m:t>+2(</m:t>
                    </m:r>
                    <m:r>
                      <w:rPr>
                        <w:rFonts w:ascii="Cambria Math" w:hAnsi="Cambria Math"/>
                        <w:sz w:val="18"/>
                        <w:szCs w:val="18"/>
                      </w:rPr>
                      <m:t>w</m:t>
                    </m:r>
                    <m:r>
                      <m:rPr>
                        <m:sty m:val="p"/>
                      </m:rPr>
                      <w:rPr>
                        <w:rFonts w:ascii="Cambria Math" w:hAnsi="Cambria Math"/>
                        <w:sz w:val="18"/>
                        <w:szCs w:val="18"/>
                      </w:rPr>
                      <m:t>+80)</m:t>
                    </m:r>
                  </m:oMath>
                  <w:r w:rsidRPr="00DD7C2D">
                    <w:rPr>
                      <w:sz w:val="18"/>
                      <w:szCs w:val="18"/>
                    </w:rPr>
                    <w:t xml:space="preserve"> and</w:t>
                  </w:r>
                </w:p>
                <w:p w14:paraId="74C590CB"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m:oMathPara>
                    <m:oMathParaPr>
                      <m:jc m:val="left"/>
                    </m:oMathPara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w</m:t>
                      </m:r>
                      <m:r>
                        <m:rPr>
                          <m:sty m:val="p"/>
                        </m:rPr>
                        <w:rPr>
                          <w:rFonts w:ascii="Cambria Math" w:hAnsi="Cambria Math"/>
                          <w:sz w:val="18"/>
                          <w:szCs w:val="18"/>
                        </w:rPr>
                        <m:t>(</m:t>
                      </m:r>
                      <m:r>
                        <w:rPr>
                          <w:rFonts w:ascii="Cambria Math" w:hAnsi="Cambria Math"/>
                          <w:sz w:val="18"/>
                          <w:szCs w:val="18"/>
                        </w:rPr>
                        <m:t>w</m:t>
                      </m:r>
                      <m:r>
                        <m:rPr>
                          <m:sty m:val="p"/>
                        </m:rPr>
                        <w:rPr>
                          <w:rFonts w:ascii="Cambria Math" w:hAnsi="Cambria Math"/>
                          <w:sz w:val="18"/>
                          <w:szCs w:val="18"/>
                        </w:rPr>
                        <m:t>+80)</m:t>
                      </m:r>
                    </m:oMath>
                  </m:oMathPara>
                </w:p>
              </w:tc>
              <w:tc>
                <w:tcPr>
                  <w:tcW w:w="2621" w:type="dxa"/>
                </w:tcPr>
                <w:p w14:paraId="5A50A4DF"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Expands a binomial bracket using a single numeric factor</w:t>
                  </w:r>
                  <w:r w:rsidRPr="00DD7C2D">
                    <w:rPr>
                      <w:color w:val="000000" w:themeColor="text1"/>
                      <w:sz w:val="18"/>
                      <w:szCs w:val="18"/>
                    </w:rPr>
                    <w:t>. For example:</w:t>
                  </w:r>
                </w:p>
                <w:p w14:paraId="62D1D2DB"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m:oMathPara>
                    <m:oMathParaPr>
                      <m:jc m:val="left"/>
                    </m:oMathParaPr>
                    <m:oMath>
                      <m:r>
                        <m:rPr>
                          <m:sty m:val="p"/>
                        </m:rPr>
                        <w:rPr>
                          <w:rFonts w:ascii="Cambria Math" w:hAnsi="Cambria Math"/>
                          <w:sz w:val="18"/>
                          <w:szCs w:val="18"/>
                        </w:rPr>
                        <m:t>3</m:t>
                      </m:r>
                      <m:d>
                        <m:dPr>
                          <m:ctrlPr>
                            <w:rPr>
                              <w:rFonts w:ascii="Cambria Math" w:hAnsi="Cambria Math"/>
                              <w:sz w:val="18"/>
                              <w:szCs w:val="18"/>
                            </w:rPr>
                          </m:ctrlPr>
                        </m:dPr>
                        <m:e>
                          <m:r>
                            <m:rPr>
                              <m:sty m:val="p"/>
                            </m:rPr>
                            <w:rPr>
                              <w:rFonts w:ascii="Cambria Math" w:hAnsi="Cambria Math"/>
                              <w:sz w:val="18"/>
                              <w:szCs w:val="18"/>
                            </w:rPr>
                            <m:t>3</m:t>
                          </m:r>
                          <m:r>
                            <w:rPr>
                              <w:rFonts w:ascii="Cambria Math" w:hAnsi="Cambria Math"/>
                              <w:sz w:val="18"/>
                              <w:szCs w:val="18"/>
                            </w:rPr>
                            <m:t>x</m:t>
                          </m:r>
                          <m:r>
                            <m:rPr>
                              <m:sty m:val="p"/>
                            </m:rPr>
                            <w:rPr>
                              <w:rFonts w:ascii="Cambria Math" w:hAnsi="Cambria Math"/>
                              <w:sz w:val="18"/>
                              <w:szCs w:val="18"/>
                            </w:rPr>
                            <m:t>+4</m:t>
                          </m:r>
                        </m:e>
                      </m:d>
                      <m:r>
                        <m:rPr>
                          <m:sty m:val="p"/>
                        </m:rPr>
                        <w:rPr>
                          <w:rFonts w:ascii="Cambria Math" w:hAnsi="Cambria Math"/>
                          <w:sz w:val="18"/>
                          <w:szCs w:val="18"/>
                        </w:rPr>
                        <m:t>=9</m:t>
                      </m:r>
                      <m:r>
                        <w:rPr>
                          <w:rFonts w:ascii="Cambria Math" w:hAnsi="Cambria Math"/>
                          <w:sz w:val="18"/>
                          <w:szCs w:val="18"/>
                        </w:rPr>
                        <m:t>x</m:t>
                      </m:r>
                      <m:r>
                        <m:rPr>
                          <m:sty m:val="p"/>
                        </m:rPr>
                        <w:rPr>
                          <w:rFonts w:ascii="Cambria Math" w:hAnsi="Cambria Math"/>
                          <w:sz w:val="18"/>
                          <w:szCs w:val="18"/>
                        </w:rPr>
                        <m:t>+12</m:t>
                      </m:r>
                    </m:oMath>
                  </m:oMathPara>
                </w:p>
              </w:tc>
              <w:tc>
                <w:tcPr>
                  <w:tcW w:w="2621" w:type="dxa"/>
                </w:tcPr>
                <w:p w14:paraId="2692FF37"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bl>
          <w:p w14:paraId="2185B7A4" w14:textId="77777777" w:rsidR="00DD7C2D" w:rsidRPr="00DD7C2D" w:rsidRDefault="00DD7C2D" w:rsidP="00DD7C2D">
            <w:pPr>
              <w:spacing w:before="120" w:after="120"/>
              <w:rPr>
                <w:rFonts w:ascii="Bebas Neue" w:hAnsi="Bebas Neue" w:cs="Arial"/>
                <w:color w:val="3A6DAF"/>
                <w:sz w:val="32"/>
                <w:szCs w:val="32"/>
              </w:rPr>
            </w:pPr>
          </w:p>
        </w:tc>
      </w:tr>
      <w:tr w:rsidR="00DD7C2D" w:rsidRPr="00DD7C2D" w14:paraId="3D48492E" w14:textId="77777777" w:rsidTr="00E33256">
        <w:trPr>
          <w:trHeight w:val="284"/>
        </w:trPr>
        <w:tc>
          <w:tcPr>
            <w:tcW w:w="16074" w:type="dxa"/>
            <w:shd w:val="clear" w:color="auto" w:fill="auto"/>
          </w:tcPr>
          <w:p w14:paraId="1318E650" w14:textId="77777777" w:rsidR="00DD7C2D" w:rsidRPr="00DD7C2D" w:rsidRDefault="00DD7C2D" w:rsidP="00DD7C2D">
            <w:pPr>
              <w:spacing w:before="120" w:after="120"/>
              <w:rPr>
                <w:rFonts w:ascii="Arial" w:hAnsi="Arial" w:cs="Arial"/>
                <w:sz w:val="18"/>
                <w:szCs w:val="18"/>
              </w:rPr>
            </w:pPr>
          </w:p>
        </w:tc>
      </w:tr>
    </w:tbl>
    <w:p w14:paraId="3041E1D7" w14:textId="77777777" w:rsidR="00720EF5" w:rsidRPr="00720EF5" w:rsidRDefault="00720EF5" w:rsidP="00720EF5">
      <w:pPr>
        <w:spacing w:after="200" w:line="276" w:lineRule="auto"/>
        <w:rPr>
          <w:rFonts w:ascii="Arial" w:eastAsiaTheme="minorHAnsi" w:hAnsi="Arial" w:cs="Arial"/>
          <w:sz w:val="4"/>
          <w:szCs w:val="4"/>
          <w:lang w:eastAsia="en-US"/>
        </w:rPr>
      </w:pPr>
    </w:p>
    <w:p w14:paraId="48432328"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9"/>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D7C2D" w:rsidRPr="00DD7C2D" w14:paraId="2A59D8CA" w14:textId="77777777" w:rsidTr="00E33256">
        <w:trPr>
          <w:trHeight w:val="283"/>
        </w:trPr>
        <w:tc>
          <w:tcPr>
            <w:tcW w:w="16074" w:type="dxa"/>
            <w:shd w:val="clear" w:color="auto" w:fill="auto"/>
          </w:tcPr>
          <w:p w14:paraId="27C08BEB" w14:textId="77777777" w:rsidR="00DD7C2D" w:rsidRPr="00DD7C2D" w:rsidRDefault="00DD7C2D" w:rsidP="00DD7C2D">
            <w:pPr>
              <w:rPr>
                <w:rFonts w:ascii="Arial" w:hAnsi="Arial" w:cs="Arial"/>
                <w:b/>
                <w:color w:val="FFFFFF" w:themeColor="background1"/>
                <w:sz w:val="16"/>
                <w:szCs w:val="16"/>
              </w:rPr>
            </w:pPr>
          </w:p>
          <w:p w14:paraId="20C46B6C" w14:textId="77777777" w:rsidR="00DD7C2D" w:rsidRPr="00DD7C2D" w:rsidRDefault="00DD7C2D" w:rsidP="00DD7C2D">
            <w:pPr>
              <w:rPr>
                <w:rFonts w:ascii="Arial" w:hAnsi="Arial" w:cs="Arial"/>
                <w:sz w:val="16"/>
                <w:szCs w:val="16"/>
              </w:rPr>
            </w:pPr>
          </w:p>
        </w:tc>
      </w:tr>
      <w:tr w:rsidR="00DD7C2D" w:rsidRPr="00DD7C2D" w14:paraId="01CD0796" w14:textId="77777777" w:rsidTr="00E33256">
        <w:trPr>
          <w:trHeight w:val="266"/>
        </w:trPr>
        <w:tc>
          <w:tcPr>
            <w:tcW w:w="16074" w:type="dxa"/>
            <w:shd w:val="clear" w:color="auto" w:fill="auto"/>
          </w:tcPr>
          <w:tbl>
            <w:tblPr>
              <w:tblStyle w:val="Style19"/>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DD7C2D" w:rsidRPr="00DD7C2D" w14:paraId="5533F068"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3DE8CF5" w14:textId="77777777" w:rsidR="00DD7C2D" w:rsidRPr="00DD7C2D" w:rsidRDefault="00DD7C2D" w:rsidP="00DD7C2D">
                  <w:pPr>
                    <w:framePr w:hSpace="180" w:wrap="around" w:vAnchor="text" w:hAnchor="margin" w:y="-314"/>
                    <w:spacing w:before="40" w:after="40"/>
                    <w:rPr>
                      <w:rFonts w:cs="Arial"/>
                    </w:rPr>
                  </w:pPr>
                </w:p>
              </w:tc>
              <w:tc>
                <w:tcPr>
                  <w:tcW w:w="2621" w:type="dxa"/>
                  <w:shd w:val="clear" w:color="auto" w:fill="F26A21"/>
                  <w:vAlign w:val="center"/>
                </w:tcPr>
                <w:p w14:paraId="1BD26919"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7216B29B"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Excellent achievement</w:t>
                  </w:r>
                </w:p>
              </w:tc>
              <w:tc>
                <w:tcPr>
                  <w:tcW w:w="2621" w:type="dxa"/>
                  <w:shd w:val="clear" w:color="auto" w:fill="F26A21"/>
                  <w:vAlign w:val="center"/>
                </w:tcPr>
                <w:p w14:paraId="6BCECBEF"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777271C1"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High achievement</w:t>
                  </w:r>
                </w:p>
              </w:tc>
              <w:tc>
                <w:tcPr>
                  <w:tcW w:w="2620" w:type="dxa"/>
                  <w:shd w:val="clear" w:color="auto" w:fill="F26A21"/>
                  <w:vAlign w:val="center"/>
                </w:tcPr>
                <w:p w14:paraId="7C82E289"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4439917D"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sz w:val="18"/>
                      <w:szCs w:val="22"/>
                    </w:rPr>
                    <w:t>Satisfactory achievement</w:t>
                  </w:r>
                </w:p>
              </w:tc>
              <w:tc>
                <w:tcPr>
                  <w:tcW w:w="2621" w:type="dxa"/>
                  <w:shd w:val="clear" w:color="auto" w:fill="F26A21"/>
                  <w:vAlign w:val="center"/>
                </w:tcPr>
                <w:p w14:paraId="6F8F3BA7"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64F06E4D"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Limited achievement</w:t>
                  </w:r>
                </w:p>
              </w:tc>
              <w:tc>
                <w:tcPr>
                  <w:tcW w:w="2621" w:type="dxa"/>
                  <w:shd w:val="clear" w:color="auto" w:fill="F26A21"/>
                  <w:vAlign w:val="center"/>
                </w:tcPr>
                <w:p w14:paraId="76C46AE4"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6845B4BF"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Very low achievement</w:t>
                  </w:r>
                </w:p>
              </w:tc>
            </w:tr>
            <w:tr w:rsidR="00DD7C2D" w:rsidRPr="00DD7C2D" w14:paraId="4F23257A"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49AAAA3" w14:textId="77777777" w:rsidR="00DD7C2D" w:rsidRPr="00DD7C2D" w:rsidRDefault="00DD7C2D" w:rsidP="00DD7C2D">
                  <w:pPr>
                    <w:framePr w:hSpace="180" w:wrap="around" w:vAnchor="text" w:hAnchor="margin" w:y="-314"/>
                    <w:spacing w:after="120"/>
                    <w:rPr>
                      <w:sz w:val="22"/>
                      <w:szCs w:val="22"/>
                    </w:rPr>
                  </w:pPr>
                  <w:r w:rsidRPr="00DD7C2D">
                    <w:rPr>
                      <w:sz w:val="22"/>
                      <w:szCs w:val="22"/>
                    </w:rPr>
                    <w:t>Linear and non-linear relationships</w:t>
                  </w:r>
                </w:p>
              </w:tc>
              <w:tc>
                <w:tcPr>
                  <w:tcW w:w="2621" w:type="dxa"/>
                </w:tcPr>
                <w:p w14:paraId="7C90F56B"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Models situations using diagrams to solve multi-step problems involving distances, midpoints and gradients of line segments.</w:t>
                  </w:r>
                </w:p>
              </w:tc>
              <w:tc>
                <w:tcPr>
                  <w:tcW w:w="2621" w:type="dxa"/>
                </w:tcPr>
                <w:p w14:paraId="602411A4"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Solves simple contextual problems involving distance, midpoint and gradient based on the Cartesian plane.</w:t>
                  </w:r>
                </w:p>
              </w:tc>
              <w:tc>
                <w:tcPr>
                  <w:tcW w:w="2620" w:type="dxa"/>
                </w:tcPr>
                <w:p w14:paraId="62C59F83"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Uses information from diagrams on the Cartesian plane to calculate the distance between two given points and the midpoint and gradient of a line segment.</w:t>
                  </w:r>
                </w:p>
              </w:tc>
              <w:tc>
                <w:tcPr>
                  <w:tcW w:w="2621" w:type="dxa"/>
                </w:tcPr>
                <w:p w14:paraId="528543BF"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Determines vertical and horizontal distances between two given points on the Cartesian plane, and attempts to calculate the distance, midpoint or gradient between the points.</w:t>
                  </w:r>
                </w:p>
              </w:tc>
              <w:tc>
                <w:tcPr>
                  <w:tcW w:w="2621" w:type="dxa"/>
                </w:tcPr>
                <w:p w14:paraId="5D84EA73"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r w:rsidR="00DD7C2D" w:rsidRPr="00DD7C2D" w14:paraId="7A6770C6"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261A226" w14:textId="77777777" w:rsidR="00DD7C2D" w:rsidRPr="00DD7C2D" w:rsidRDefault="00DD7C2D" w:rsidP="00DD7C2D">
                  <w:pPr>
                    <w:framePr w:hSpace="180" w:wrap="around" w:vAnchor="text" w:hAnchor="margin" w:y="-314"/>
                    <w:spacing w:after="120"/>
                    <w:rPr>
                      <w:sz w:val="22"/>
                      <w:szCs w:val="22"/>
                    </w:rPr>
                  </w:pPr>
                </w:p>
              </w:tc>
              <w:tc>
                <w:tcPr>
                  <w:tcW w:w="2621" w:type="dxa"/>
                </w:tcPr>
                <w:p w14:paraId="469643B3"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Determines the equation of a linear rule from either a table of values or a graph. </w:t>
                  </w:r>
                </w:p>
                <w:p w14:paraId="0DB01734" w14:textId="77777777" w:rsidR="00DD7C2D" w:rsidRPr="00DD7C2D" w:rsidRDefault="00DD7C2D" w:rsidP="00DD7C2D">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Compares the algebraic and graphical solution of related linear equations. </w:t>
                  </w:r>
                </w:p>
                <w:p w14:paraId="3776CBF4" w14:textId="77777777" w:rsidR="00DD7C2D" w:rsidRPr="00DD7C2D" w:rsidRDefault="00DD7C2D" w:rsidP="00DD7C2D">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Connects linear relations expressed in graphical and algebraic form to problems involving rates and direct proportion.</w:t>
                  </w:r>
                </w:p>
              </w:tc>
              <w:tc>
                <w:tcPr>
                  <w:tcW w:w="2621" w:type="dxa"/>
                </w:tcPr>
                <w:p w14:paraId="637B33F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Choose an appropriate method to sketch the graphs of linear relations including calculating </w:t>
                  </w:r>
                  <w:r w:rsidRPr="00DD7C2D">
                    <w:rPr>
                      <w:sz w:val="18"/>
                      <w:szCs w:val="18"/>
                    </w:rPr>
                    <w:br/>
                  </w:r>
                  <w:r w:rsidRPr="00DD7C2D">
                    <w:rPr>
                      <w:rFonts w:ascii="Times New Roman" w:hAnsi="Times New Roman"/>
                      <w:i/>
                      <w:sz w:val="18"/>
                      <w:szCs w:val="18"/>
                    </w:rPr>
                    <w:t xml:space="preserve">x </w:t>
                  </w:r>
                  <w:r w:rsidRPr="00DD7C2D">
                    <w:rPr>
                      <w:sz w:val="18"/>
                      <w:szCs w:val="18"/>
                    </w:rPr>
                    <w:t>and</w:t>
                  </w:r>
                  <w:r w:rsidRPr="00DD7C2D">
                    <w:rPr>
                      <w:rFonts w:ascii="Times New Roman" w:hAnsi="Times New Roman"/>
                      <w:i/>
                      <w:sz w:val="18"/>
                      <w:szCs w:val="18"/>
                    </w:rPr>
                    <w:t xml:space="preserve"> y </w:t>
                  </w:r>
                  <w:r w:rsidRPr="00DD7C2D">
                    <w:rPr>
                      <w:sz w:val="18"/>
                      <w:szCs w:val="18"/>
                    </w:rPr>
                    <w:t>intercepts and uses the graph to solve related linear equations. Connects linear graphs to situations involving direct proportion.</w:t>
                  </w:r>
                </w:p>
              </w:tc>
              <w:tc>
                <w:tcPr>
                  <w:tcW w:w="2620" w:type="dxa"/>
                </w:tcPr>
                <w:p w14:paraId="08859341"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Sketches the graphs of linear relations using two points from a table or determined from a rule given in the form </w:t>
                  </w:r>
                  <w:r w:rsidRPr="00DD7C2D">
                    <w:rPr>
                      <w:rFonts w:ascii="Times New Roman" w:hAnsi="Times New Roman"/>
                      <w:i/>
                      <w:sz w:val="18"/>
                      <w:szCs w:val="18"/>
                    </w:rPr>
                    <w:t>y=</w:t>
                  </w:r>
                  <w:proofErr w:type="spellStart"/>
                  <w:r w:rsidRPr="00DD7C2D">
                    <w:rPr>
                      <w:rFonts w:ascii="Times New Roman" w:hAnsi="Times New Roman"/>
                      <w:i/>
                      <w:sz w:val="18"/>
                      <w:szCs w:val="18"/>
                    </w:rPr>
                    <w:t>mx+c</w:t>
                  </w:r>
                  <w:proofErr w:type="spellEnd"/>
                  <w:r w:rsidRPr="00DD7C2D">
                    <w:rPr>
                      <w:rFonts w:ascii="Times New Roman" w:hAnsi="Times New Roman"/>
                      <w:i/>
                      <w:sz w:val="18"/>
                      <w:szCs w:val="18"/>
                    </w:rPr>
                    <w:t>.</w:t>
                  </w:r>
                  <w:r w:rsidRPr="00DD7C2D">
                    <w:rPr>
                      <w:sz w:val="18"/>
                      <w:szCs w:val="18"/>
                    </w:rPr>
                    <w:t xml:space="preserve"> </w:t>
                  </w:r>
                </w:p>
              </w:tc>
              <w:tc>
                <w:tcPr>
                  <w:tcW w:w="2621" w:type="dxa"/>
                </w:tcPr>
                <w:p w14:paraId="076ED625"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Matches simple linear relationships to their graphs, comparing slope and </w:t>
                  </w:r>
                  <w:r w:rsidRPr="00DD7C2D">
                    <w:rPr>
                      <w:sz w:val="18"/>
                      <w:szCs w:val="18"/>
                    </w:rPr>
                    <w:br/>
                    <w:t>vertical-axis intercept.</w:t>
                  </w:r>
                </w:p>
              </w:tc>
              <w:tc>
                <w:tcPr>
                  <w:tcW w:w="2621" w:type="dxa"/>
                </w:tcPr>
                <w:p w14:paraId="4219FF64"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r w:rsidR="00DD7C2D" w:rsidRPr="00DD7C2D" w14:paraId="0F559107"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5E46C6" w14:textId="77777777" w:rsidR="00DD7C2D" w:rsidRPr="00DD7C2D" w:rsidRDefault="00DD7C2D" w:rsidP="00DD7C2D">
                  <w:pPr>
                    <w:framePr w:hSpace="180" w:wrap="around" w:vAnchor="text" w:hAnchor="margin" w:y="-314"/>
                    <w:spacing w:after="120"/>
                    <w:rPr>
                      <w:sz w:val="22"/>
                      <w:szCs w:val="22"/>
                    </w:rPr>
                  </w:pPr>
                </w:p>
              </w:tc>
              <w:tc>
                <w:tcPr>
                  <w:tcW w:w="2621" w:type="dxa"/>
                </w:tcPr>
                <w:p w14:paraId="54CE1B0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Graphically and algebraically solves non</w:t>
                  </w:r>
                  <w:r w:rsidRPr="00DD7C2D">
                    <w:rPr>
                      <w:sz w:val="18"/>
                      <w:szCs w:val="18"/>
                    </w:rPr>
                    <w:noBreakHyphen/>
                    <w:t>linear equations. Matches the algebraic form of linear and non-linear relations to their graphs.</w:t>
                  </w:r>
                </w:p>
              </w:tc>
              <w:tc>
                <w:tcPr>
                  <w:tcW w:w="2621" w:type="dxa"/>
                </w:tcPr>
                <w:p w14:paraId="01EFDA8D"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Sketches non-linear relations and identifies and describes the pattern in a table of non-linear values and relates it to the shape of the resulting graph.</w:t>
                  </w:r>
                </w:p>
              </w:tc>
              <w:tc>
                <w:tcPr>
                  <w:tcW w:w="2620" w:type="dxa"/>
                </w:tcPr>
                <w:p w14:paraId="69A00220"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Sketches simple non-linear relations such as quadratic and exponential functions from a given rule using tables of values or technology. </w:t>
                  </w:r>
                </w:p>
              </w:tc>
              <w:tc>
                <w:tcPr>
                  <w:tcW w:w="2621" w:type="dxa"/>
                </w:tcPr>
                <w:p w14:paraId="3A7E7A97"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Sketches non-linear relations from a table of given values. </w:t>
                  </w:r>
                </w:p>
              </w:tc>
              <w:tc>
                <w:tcPr>
                  <w:tcW w:w="2621" w:type="dxa"/>
                </w:tcPr>
                <w:p w14:paraId="2131D217"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r w:rsidR="00DD7C2D" w:rsidRPr="00DD7C2D" w14:paraId="603DD9AD"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0A976C2" w14:textId="77777777" w:rsidR="00DD7C2D" w:rsidRPr="00DD7C2D" w:rsidRDefault="00DD7C2D" w:rsidP="00DD7C2D">
                  <w:pPr>
                    <w:framePr w:hSpace="180" w:wrap="around" w:vAnchor="text" w:hAnchor="margin" w:y="-314"/>
                    <w:spacing w:after="120"/>
                    <w:rPr>
                      <w:rFonts w:cs="Arial"/>
                      <w:color w:val="F26A21"/>
                      <w:sz w:val="22"/>
                      <w:szCs w:val="22"/>
                    </w:rPr>
                  </w:pPr>
                  <w:r w:rsidRPr="00DD7C2D">
                    <w:rPr>
                      <w:rFonts w:cs="Arial"/>
                      <w:color w:val="F26A21"/>
                      <w:sz w:val="22"/>
                      <w:szCs w:val="22"/>
                    </w:rPr>
                    <w:t>Measurement and Geometry</w:t>
                  </w:r>
                </w:p>
              </w:tc>
            </w:tr>
            <w:tr w:rsidR="00DD7C2D" w:rsidRPr="00DD7C2D" w14:paraId="0D7E3E4A"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3FD49C96" w14:textId="77777777" w:rsidR="00DD7C2D" w:rsidRPr="00DD7C2D" w:rsidRDefault="00DD7C2D" w:rsidP="00DD7C2D">
                  <w:pPr>
                    <w:framePr w:hSpace="180" w:wrap="around" w:vAnchor="text" w:hAnchor="margin" w:y="-314"/>
                    <w:spacing w:after="120"/>
                    <w:rPr>
                      <w:sz w:val="22"/>
                      <w:szCs w:val="22"/>
                    </w:rPr>
                  </w:pPr>
                  <w:r w:rsidRPr="00DD7C2D">
                    <w:rPr>
                      <w:sz w:val="22"/>
                      <w:szCs w:val="22"/>
                    </w:rPr>
                    <w:t>Using units of measurement</w:t>
                  </w:r>
                </w:p>
              </w:tc>
              <w:tc>
                <w:tcPr>
                  <w:tcW w:w="2621" w:type="dxa"/>
                  <w:tcBorders>
                    <w:top w:val="single" w:sz="4" w:space="0" w:color="F26A21"/>
                    <w:bottom w:val="nil"/>
                  </w:tcBorders>
                </w:tcPr>
                <w:p w14:paraId="5A87FF0E"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Uses efficient methods to solve multi-step problems involving the area of composite shapes.</w:t>
                  </w:r>
                </w:p>
              </w:tc>
              <w:tc>
                <w:tcPr>
                  <w:tcW w:w="2621" w:type="dxa"/>
                  <w:tcBorders>
                    <w:top w:val="single" w:sz="4" w:space="0" w:color="F26A21"/>
                    <w:bottom w:val="nil"/>
                  </w:tcBorders>
                </w:tcPr>
                <w:p w14:paraId="2E50B0C0"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Uses information from a familiar word problem and/or diagram, to calculate the area of any composite shape where some of the dimensions may need to be determined.</w:t>
                  </w:r>
                </w:p>
              </w:tc>
              <w:tc>
                <w:tcPr>
                  <w:tcW w:w="2620" w:type="dxa"/>
                  <w:tcBorders>
                    <w:top w:val="single" w:sz="4" w:space="0" w:color="F26A21"/>
                    <w:bottom w:val="nil"/>
                  </w:tcBorders>
                </w:tcPr>
                <w:p w14:paraId="6899887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Calculates the area of composite shapes from diagrams with all dimensions shown or easily determined.</w:t>
                  </w:r>
                </w:p>
              </w:tc>
              <w:tc>
                <w:tcPr>
                  <w:tcW w:w="2621" w:type="dxa"/>
                  <w:tcBorders>
                    <w:top w:val="single" w:sz="4" w:space="0" w:color="F26A21"/>
                    <w:bottom w:val="nil"/>
                  </w:tcBorders>
                </w:tcPr>
                <w:p w14:paraId="651551D0"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Calculates the area of a variety of shapes from diagrams with given dimensions.</w:t>
                  </w:r>
                </w:p>
              </w:tc>
              <w:tc>
                <w:tcPr>
                  <w:tcW w:w="2621" w:type="dxa"/>
                  <w:tcBorders>
                    <w:top w:val="single" w:sz="4" w:space="0" w:color="F26A21"/>
                    <w:bottom w:val="nil"/>
                  </w:tcBorders>
                </w:tcPr>
                <w:p w14:paraId="7DF079D1"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r w:rsidR="00DD7C2D" w:rsidRPr="00DD7C2D" w14:paraId="289D1D4A"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14:paraId="3F285DFF" w14:textId="77777777" w:rsidR="00DD7C2D" w:rsidRPr="00DD7C2D" w:rsidRDefault="00DD7C2D" w:rsidP="00DD7C2D">
                  <w:pPr>
                    <w:framePr w:hSpace="180" w:wrap="around" w:vAnchor="text" w:hAnchor="margin" w:y="-314"/>
                    <w:spacing w:after="120"/>
                    <w:rPr>
                      <w:sz w:val="22"/>
                      <w:szCs w:val="22"/>
                    </w:rPr>
                  </w:pPr>
                </w:p>
              </w:tc>
              <w:tc>
                <w:tcPr>
                  <w:tcW w:w="2621" w:type="dxa"/>
                  <w:tcBorders>
                    <w:top w:val="nil"/>
                    <w:bottom w:val="single" w:sz="4" w:space="0" w:color="F26A21"/>
                  </w:tcBorders>
                </w:tcPr>
                <w:p w14:paraId="0AAAD38F"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Uses efficient methods to solve problems involving surface area or volume of solids involving right prisms or cylinders, as appropriate to the situation.</w:t>
                  </w:r>
                </w:p>
              </w:tc>
              <w:tc>
                <w:tcPr>
                  <w:tcW w:w="2621" w:type="dxa"/>
                  <w:tcBorders>
                    <w:top w:val="nil"/>
                    <w:bottom w:val="single" w:sz="4" w:space="0" w:color="F26A21"/>
                  </w:tcBorders>
                </w:tcPr>
                <w:p w14:paraId="5682D935"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Calculates the surface area or volume of any right prism or cylinder from familiar contexts.</w:t>
                  </w:r>
                </w:p>
              </w:tc>
              <w:tc>
                <w:tcPr>
                  <w:tcW w:w="2620" w:type="dxa"/>
                  <w:tcBorders>
                    <w:top w:val="nil"/>
                    <w:bottom w:val="single" w:sz="4" w:space="0" w:color="F26A21"/>
                  </w:tcBorders>
                </w:tcPr>
                <w:p w14:paraId="74D3B24C"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Calculates the surface area and volume of right prisms and cylinders given a labelled </w:t>
                  </w:r>
                  <w:r w:rsidRPr="00DD7C2D">
                    <w:rPr>
                      <w:sz w:val="18"/>
                      <w:szCs w:val="18"/>
                    </w:rPr>
                    <w:br/>
                    <w:t xml:space="preserve">three-dimensional diagram. </w:t>
                  </w:r>
                </w:p>
              </w:tc>
              <w:tc>
                <w:tcPr>
                  <w:tcW w:w="2621" w:type="dxa"/>
                  <w:tcBorders>
                    <w:top w:val="nil"/>
                    <w:bottom w:val="single" w:sz="4" w:space="0" w:color="F26A21"/>
                  </w:tcBorders>
                </w:tcPr>
                <w:p w14:paraId="786C0AF6"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Performs some calculations to evaluate the surface area and/or volume of right prisms and/or cylinders.</w:t>
                  </w:r>
                </w:p>
              </w:tc>
              <w:tc>
                <w:tcPr>
                  <w:tcW w:w="2621" w:type="dxa"/>
                  <w:tcBorders>
                    <w:top w:val="nil"/>
                    <w:bottom w:val="single" w:sz="4" w:space="0" w:color="F26A21"/>
                  </w:tcBorders>
                </w:tcPr>
                <w:p w14:paraId="63ED7B39"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bl>
          <w:p w14:paraId="2E7962B8" w14:textId="77777777" w:rsidR="00DD7C2D" w:rsidRPr="00DD7C2D" w:rsidRDefault="00DD7C2D" w:rsidP="00DD7C2D">
            <w:pPr>
              <w:spacing w:before="120" w:after="120"/>
              <w:rPr>
                <w:rFonts w:ascii="Bebas Neue" w:hAnsi="Bebas Neue" w:cs="Arial"/>
                <w:color w:val="3A6DAF"/>
                <w:sz w:val="32"/>
                <w:szCs w:val="32"/>
              </w:rPr>
            </w:pPr>
          </w:p>
        </w:tc>
      </w:tr>
      <w:tr w:rsidR="00DD7C2D" w:rsidRPr="00DD7C2D" w14:paraId="309BF5F8" w14:textId="77777777" w:rsidTr="005B3906">
        <w:trPr>
          <w:trHeight w:val="188"/>
        </w:trPr>
        <w:tc>
          <w:tcPr>
            <w:tcW w:w="16074" w:type="dxa"/>
            <w:shd w:val="clear" w:color="auto" w:fill="auto"/>
          </w:tcPr>
          <w:p w14:paraId="31A8B7B2" w14:textId="77777777" w:rsidR="00DD7C2D" w:rsidRPr="00DD7C2D" w:rsidRDefault="00DD7C2D" w:rsidP="00DD7C2D">
            <w:pPr>
              <w:spacing w:before="120" w:after="120"/>
              <w:rPr>
                <w:rFonts w:ascii="Arial" w:hAnsi="Arial" w:cs="Arial"/>
                <w:sz w:val="18"/>
                <w:szCs w:val="18"/>
              </w:rPr>
            </w:pPr>
          </w:p>
        </w:tc>
      </w:tr>
    </w:tbl>
    <w:p w14:paraId="1BDC1C3E" w14:textId="43568F7C" w:rsidR="00DD7C2D" w:rsidRPr="005B3906" w:rsidRDefault="00DD7C2D" w:rsidP="005B3906">
      <w:pPr>
        <w:tabs>
          <w:tab w:val="left" w:pos="3375"/>
        </w:tabs>
        <w:rPr>
          <w:rFonts w:asciiTheme="minorHAnsi" w:eastAsiaTheme="minorHAnsi" w:hAnsiTheme="minorHAnsi" w:cstheme="minorBidi"/>
          <w:sz w:val="22"/>
          <w:szCs w:val="22"/>
          <w:lang w:eastAsia="en-US"/>
        </w:rPr>
      </w:pPr>
    </w:p>
    <w:tbl>
      <w:tblPr>
        <w:tblStyle w:val="AssesmentPointerMovement10"/>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D7C2D" w:rsidRPr="00DD7C2D" w14:paraId="0FA4A5FB" w14:textId="77777777" w:rsidTr="00E33256">
        <w:trPr>
          <w:trHeight w:val="283"/>
        </w:trPr>
        <w:tc>
          <w:tcPr>
            <w:tcW w:w="16074" w:type="dxa"/>
            <w:shd w:val="clear" w:color="auto" w:fill="auto"/>
          </w:tcPr>
          <w:p w14:paraId="57540581" w14:textId="77777777" w:rsidR="00DD7C2D" w:rsidRPr="00DD7C2D" w:rsidRDefault="00DD7C2D" w:rsidP="00DD7C2D">
            <w:pPr>
              <w:rPr>
                <w:rFonts w:ascii="Arial" w:hAnsi="Arial" w:cs="Arial"/>
                <w:b/>
                <w:color w:val="FFFFFF" w:themeColor="background1"/>
                <w:sz w:val="16"/>
                <w:szCs w:val="16"/>
              </w:rPr>
            </w:pPr>
          </w:p>
          <w:p w14:paraId="4D63FB18" w14:textId="77777777" w:rsidR="00DD7C2D" w:rsidRPr="00DD7C2D" w:rsidRDefault="00DD7C2D" w:rsidP="00DD7C2D">
            <w:pPr>
              <w:rPr>
                <w:rFonts w:ascii="Arial" w:hAnsi="Arial" w:cs="Arial"/>
                <w:sz w:val="16"/>
                <w:szCs w:val="16"/>
              </w:rPr>
            </w:pPr>
          </w:p>
        </w:tc>
      </w:tr>
      <w:tr w:rsidR="00DD7C2D" w:rsidRPr="00DD7C2D" w14:paraId="2F3F8CD2" w14:textId="77777777" w:rsidTr="00E33256">
        <w:trPr>
          <w:trHeight w:val="266"/>
        </w:trPr>
        <w:tc>
          <w:tcPr>
            <w:tcW w:w="16074" w:type="dxa"/>
            <w:shd w:val="clear" w:color="auto" w:fill="auto"/>
          </w:tcPr>
          <w:tbl>
            <w:tblPr>
              <w:tblStyle w:val="Style110"/>
              <w:tblW w:w="15724" w:type="dxa"/>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DD7C2D" w:rsidRPr="00DD7C2D" w14:paraId="1030600A"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A8054FE" w14:textId="77777777" w:rsidR="00DD7C2D" w:rsidRPr="00DD7C2D" w:rsidRDefault="00DD7C2D" w:rsidP="00DD7C2D">
                  <w:pPr>
                    <w:framePr w:hSpace="180" w:wrap="around" w:vAnchor="text" w:hAnchor="margin" w:y="-314"/>
                    <w:spacing w:before="40" w:after="40"/>
                    <w:rPr>
                      <w:rFonts w:cs="Arial"/>
                    </w:rPr>
                  </w:pPr>
                </w:p>
              </w:tc>
              <w:tc>
                <w:tcPr>
                  <w:tcW w:w="2621" w:type="dxa"/>
                  <w:shd w:val="clear" w:color="auto" w:fill="F26A21"/>
                  <w:vAlign w:val="center"/>
                </w:tcPr>
                <w:p w14:paraId="684960B3"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620F975B"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Excellent achievement</w:t>
                  </w:r>
                </w:p>
              </w:tc>
              <w:tc>
                <w:tcPr>
                  <w:tcW w:w="2621" w:type="dxa"/>
                  <w:shd w:val="clear" w:color="auto" w:fill="F26A21"/>
                  <w:vAlign w:val="center"/>
                </w:tcPr>
                <w:p w14:paraId="0B2E6038"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0D2DF5E0"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High achievement</w:t>
                  </w:r>
                </w:p>
              </w:tc>
              <w:tc>
                <w:tcPr>
                  <w:tcW w:w="2620" w:type="dxa"/>
                  <w:shd w:val="clear" w:color="auto" w:fill="F26A21"/>
                  <w:vAlign w:val="center"/>
                </w:tcPr>
                <w:p w14:paraId="373E4853"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6B696999"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sz w:val="18"/>
                      <w:szCs w:val="22"/>
                    </w:rPr>
                    <w:t>Satisfactory achievement</w:t>
                  </w:r>
                </w:p>
              </w:tc>
              <w:tc>
                <w:tcPr>
                  <w:tcW w:w="2621" w:type="dxa"/>
                  <w:shd w:val="clear" w:color="auto" w:fill="F26A21"/>
                  <w:vAlign w:val="center"/>
                </w:tcPr>
                <w:p w14:paraId="4604FD6E"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487B3FB3"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Limited achievement</w:t>
                  </w:r>
                </w:p>
              </w:tc>
              <w:tc>
                <w:tcPr>
                  <w:tcW w:w="2621" w:type="dxa"/>
                  <w:shd w:val="clear" w:color="auto" w:fill="F26A21"/>
                  <w:vAlign w:val="center"/>
                </w:tcPr>
                <w:p w14:paraId="3B478E98"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43362B85" w14:textId="77777777" w:rsidR="00DD7C2D" w:rsidRPr="00DD7C2D" w:rsidRDefault="00DD7C2D" w:rsidP="00DD7C2D">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sz w:val="18"/>
                      <w:szCs w:val="22"/>
                    </w:rPr>
                    <w:t>Very low achievement</w:t>
                  </w:r>
                </w:p>
              </w:tc>
            </w:tr>
            <w:tr w:rsidR="00DD7C2D" w:rsidRPr="00DD7C2D" w14:paraId="3EECCFFE"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AE1277E" w14:textId="77777777" w:rsidR="00DD7C2D" w:rsidRPr="00DD7C2D" w:rsidRDefault="00DD7C2D" w:rsidP="00DD7C2D">
                  <w:pPr>
                    <w:framePr w:hSpace="180" w:wrap="around" w:vAnchor="text" w:hAnchor="margin" w:y="-314"/>
                    <w:spacing w:after="120"/>
                    <w:rPr>
                      <w:sz w:val="22"/>
                      <w:szCs w:val="22"/>
                    </w:rPr>
                  </w:pPr>
                  <w:r w:rsidRPr="00DD7C2D">
                    <w:rPr>
                      <w:sz w:val="22"/>
                      <w:szCs w:val="22"/>
                    </w:rPr>
                    <w:t>Using units of measurement</w:t>
                  </w:r>
                </w:p>
              </w:tc>
              <w:tc>
                <w:tcPr>
                  <w:tcW w:w="2621" w:type="dxa"/>
                </w:tcPr>
                <w:p w14:paraId="1AB4C7AB"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Identifies and accounts for specific or changed conditions when solving problems in measurement contexts.</w:t>
                  </w:r>
                </w:p>
              </w:tc>
              <w:tc>
                <w:tcPr>
                  <w:tcW w:w="2621" w:type="dxa"/>
                </w:tcPr>
                <w:p w14:paraId="245CBC1F"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Identifies and accounts for some specific or changed conditions when solving problems in measurement contexts.</w:t>
                  </w:r>
                </w:p>
              </w:tc>
              <w:tc>
                <w:tcPr>
                  <w:tcW w:w="2620" w:type="dxa"/>
                </w:tcPr>
                <w:p w14:paraId="14A9B24D"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Identifies relevant information from a simple diagram or straight forward text when solving practical measurement problems involving limited steps. </w:t>
                  </w:r>
                </w:p>
              </w:tc>
              <w:tc>
                <w:tcPr>
                  <w:tcW w:w="2621" w:type="dxa"/>
                </w:tcPr>
                <w:p w14:paraId="4D2A00EC"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Identifies some relevant information from a simple diagram or straight forward text when solving practical measurement problems involving one-step.</w:t>
                  </w:r>
                </w:p>
              </w:tc>
              <w:tc>
                <w:tcPr>
                  <w:tcW w:w="2621" w:type="dxa"/>
                </w:tcPr>
                <w:p w14:paraId="5F724C7A"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r w:rsidR="00DD7C2D" w:rsidRPr="00DD7C2D" w14:paraId="001D318C"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DF41DCA" w14:textId="77777777" w:rsidR="00DD7C2D" w:rsidRPr="00DD7C2D" w:rsidRDefault="00DD7C2D" w:rsidP="00DD7C2D">
                  <w:pPr>
                    <w:framePr w:hSpace="180" w:wrap="around" w:vAnchor="text" w:hAnchor="margin" w:y="-314"/>
                    <w:spacing w:after="120"/>
                    <w:rPr>
                      <w:sz w:val="22"/>
                      <w:szCs w:val="22"/>
                    </w:rPr>
                  </w:pPr>
                </w:p>
              </w:tc>
              <w:tc>
                <w:tcPr>
                  <w:tcW w:w="2621" w:type="dxa"/>
                </w:tcPr>
                <w:p w14:paraId="3927920B"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Uses accurate mathematical language and expressions to communicate methods and solutions to multi-step problems and provide conclusions which are related to the original question or context.</w:t>
                  </w:r>
                </w:p>
              </w:tc>
              <w:tc>
                <w:tcPr>
                  <w:tcW w:w="2621" w:type="dxa"/>
                </w:tcPr>
                <w:p w14:paraId="3E1A8AA9"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Accesses a range of mathematical concepts to communicate solutions and justify conclusions which relate to the original question or context for some non-routine problems. </w:t>
                  </w:r>
                </w:p>
              </w:tc>
              <w:tc>
                <w:tcPr>
                  <w:tcW w:w="2620" w:type="dxa"/>
                </w:tcPr>
                <w:p w14:paraId="1B4646FE"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Shows working, including intermediate steps and/or expressions entered into a calculator or spreadsheet. Provides short statements based on straight forward observations which are related to the original question or context.</w:t>
                  </w:r>
                </w:p>
              </w:tc>
              <w:tc>
                <w:tcPr>
                  <w:tcW w:w="2621" w:type="dxa"/>
                </w:tcPr>
                <w:p w14:paraId="721E50B1"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Shows limited working, including some intermediate steps and/or expressions entered into a calculator or spreadsheet. Provides short statements which may not be related to the original question or context. </w:t>
                  </w:r>
                </w:p>
              </w:tc>
              <w:tc>
                <w:tcPr>
                  <w:tcW w:w="2621" w:type="dxa"/>
                </w:tcPr>
                <w:p w14:paraId="100A8F03"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r w:rsidR="00DD7C2D" w:rsidRPr="00DD7C2D" w14:paraId="2B918AE9"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B0277F6" w14:textId="77777777" w:rsidR="00DD7C2D" w:rsidRPr="00DD7C2D" w:rsidRDefault="00DD7C2D" w:rsidP="00DD7C2D">
                  <w:pPr>
                    <w:framePr w:hSpace="180" w:wrap="around" w:vAnchor="text" w:hAnchor="margin" w:y="-314"/>
                    <w:spacing w:after="120"/>
                    <w:rPr>
                      <w:sz w:val="22"/>
                      <w:szCs w:val="22"/>
                      <w:highlight w:val="yellow"/>
                    </w:rPr>
                  </w:pPr>
                  <w:r w:rsidRPr="00DD7C2D">
                    <w:rPr>
                      <w:sz w:val="22"/>
                      <w:szCs w:val="22"/>
                    </w:rPr>
                    <w:t>Geometric reasoning</w:t>
                  </w:r>
                </w:p>
              </w:tc>
              <w:tc>
                <w:tcPr>
                  <w:tcW w:w="2621" w:type="dxa"/>
                </w:tcPr>
                <w:p w14:paraId="28C109BD"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Determines and uses scale factor to calculate missing side lengths and areas of similar figures. </w:t>
                  </w:r>
                </w:p>
              </w:tc>
              <w:tc>
                <w:tcPr>
                  <w:tcW w:w="2621" w:type="dxa"/>
                </w:tcPr>
                <w:p w14:paraId="109F52C8"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Determines the scale factor from the ratio of sides and uses it to calculate missing side lengths of the figure. Uses corresponding angles to determine missing angles in similar figures.</w:t>
                  </w:r>
                </w:p>
              </w:tc>
              <w:tc>
                <w:tcPr>
                  <w:tcW w:w="2620" w:type="dxa"/>
                </w:tcPr>
                <w:p w14:paraId="4B378232"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Identifies an integral scale factor or ratio between a pair of given similar figures to calculate missing side lengths of the figure.</w:t>
                  </w:r>
                </w:p>
              </w:tc>
              <w:tc>
                <w:tcPr>
                  <w:tcW w:w="2621" w:type="dxa"/>
                </w:tcPr>
                <w:p w14:paraId="2B8A9334"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Calculates missing lengths of sides, in given pairs of similar triangles with the same orientation.</w:t>
                  </w:r>
                </w:p>
              </w:tc>
              <w:tc>
                <w:tcPr>
                  <w:tcW w:w="2621" w:type="dxa"/>
                </w:tcPr>
                <w:p w14:paraId="7E3DFFF6"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r w:rsidR="00DD7C2D" w:rsidRPr="00DD7C2D" w14:paraId="7014BEEC"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098AE0F1" w14:textId="77777777" w:rsidR="00DD7C2D" w:rsidRPr="00DD7C2D" w:rsidRDefault="00DD7C2D" w:rsidP="00DD7C2D">
                  <w:pPr>
                    <w:framePr w:hSpace="180" w:wrap="around" w:vAnchor="text" w:hAnchor="margin" w:y="-314"/>
                    <w:spacing w:after="120"/>
                    <w:rPr>
                      <w:sz w:val="22"/>
                      <w:szCs w:val="22"/>
                      <w:highlight w:val="yellow"/>
                    </w:rPr>
                  </w:pPr>
                </w:p>
              </w:tc>
              <w:tc>
                <w:tcPr>
                  <w:tcW w:w="2621" w:type="dxa"/>
                  <w:tcBorders>
                    <w:bottom w:val="nil"/>
                  </w:tcBorders>
                </w:tcPr>
                <w:p w14:paraId="2FE43E4A"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Extracts information from a word problem to draw a labelled diagram, or from a given complex diagram, to justify the existence of similar triangles, and uses this information to solve problems.</w:t>
                  </w:r>
                </w:p>
              </w:tc>
              <w:tc>
                <w:tcPr>
                  <w:tcW w:w="2621" w:type="dxa"/>
                  <w:tcBorders>
                    <w:bottom w:val="nil"/>
                  </w:tcBorders>
                </w:tcPr>
                <w:p w14:paraId="62367453"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Establishes the similarity of a given pair of similar triangles using the appropriate method of proof and mathematical language, such as {AA}, {SAS}, or {SSS} and uses this information to justify the solution of simple problems.</w:t>
                  </w:r>
                </w:p>
              </w:tc>
              <w:tc>
                <w:tcPr>
                  <w:tcW w:w="2620" w:type="dxa"/>
                  <w:tcBorders>
                    <w:bottom w:val="nil"/>
                  </w:tcBorders>
                </w:tcPr>
                <w:p w14:paraId="5E196D04"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Identifies corresponding sides and congruent angles to explain the existence of similar triangles which are positioned in different orientations and those resulting from the enlargement transformation.</w:t>
                  </w:r>
                </w:p>
              </w:tc>
              <w:tc>
                <w:tcPr>
                  <w:tcW w:w="2621" w:type="dxa"/>
                  <w:tcBorders>
                    <w:bottom w:val="nil"/>
                  </w:tcBorders>
                </w:tcPr>
                <w:p w14:paraId="10781CA1"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Identifies corresponding sides and congruent angles to explain the existence of similar triangles which are positioned in the same orientation.</w:t>
                  </w:r>
                </w:p>
              </w:tc>
              <w:tc>
                <w:tcPr>
                  <w:tcW w:w="2621" w:type="dxa"/>
                  <w:tcBorders>
                    <w:bottom w:val="nil"/>
                  </w:tcBorders>
                </w:tcPr>
                <w:p w14:paraId="6AEF0EB9"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r w:rsidR="00DD7C2D" w:rsidRPr="00DD7C2D" w14:paraId="3F28FFFF"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14:paraId="66ED5D57" w14:textId="77777777" w:rsidR="00DD7C2D" w:rsidRPr="00DD7C2D" w:rsidRDefault="00DD7C2D" w:rsidP="00DD7C2D">
                  <w:pPr>
                    <w:framePr w:hSpace="180" w:wrap="around" w:vAnchor="text" w:hAnchor="margin" w:y="-314"/>
                    <w:spacing w:after="120"/>
                    <w:rPr>
                      <w:sz w:val="22"/>
                      <w:szCs w:val="22"/>
                      <w:highlight w:val="yellow"/>
                    </w:rPr>
                  </w:pPr>
                  <w:r w:rsidRPr="00DD7C2D">
                    <w:rPr>
                      <w:sz w:val="22"/>
                      <w:szCs w:val="22"/>
                    </w:rPr>
                    <w:t>Pythagoras and trigonometry</w:t>
                  </w:r>
                </w:p>
              </w:tc>
              <w:tc>
                <w:tcPr>
                  <w:tcW w:w="2621" w:type="dxa"/>
                  <w:tcBorders>
                    <w:top w:val="nil"/>
                    <w:bottom w:val="single" w:sz="4" w:space="0" w:color="F26A21"/>
                  </w:tcBorders>
                </w:tcPr>
                <w:p w14:paraId="3B22CB51"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Uses the enlargement transformation to explain the connection between angles, scale factors and trigonometric ratios in right-angled triangles.</w:t>
                  </w:r>
                </w:p>
              </w:tc>
              <w:tc>
                <w:tcPr>
                  <w:tcW w:w="2621" w:type="dxa"/>
                  <w:tcBorders>
                    <w:top w:val="nil"/>
                    <w:bottom w:val="single" w:sz="4" w:space="0" w:color="F26A21"/>
                  </w:tcBorders>
                </w:tcPr>
                <w:p w14:paraId="40DEADCE"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Relates the trigonometric ratios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hypotenuse</m:t>
                        </m:r>
                      </m:den>
                    </m:f>
                  </m:oMath>
                  <w:r w:rsidRPr="00DD7C2D">
                    <w:rPr>
                      <w:sz w:val="18"/>
                      <w:szCs w:val="18"/>
                    </w:rPr>
                    <w:t xml:space="preserve">,  </w:t>
                  </w:r>
                  <m:oMath>
                    <m:f>
                      <m:fPr>
                        <m:ctrlPr>
                          <w:rPr>
                            <w:rFonts w:ascii="Cambria Math" w:hAnsi="Cambria Math"/>
                            <w:sz w:val="18"/>
                            <w:szCs w:val="18"/>
                          </w:rPr>
                        </m:ctrlPr>
                      </m:fPr>
                      <m:num>
                        <m:r>
                          <m:rPr>
                            <m:sty m:val="p"/>
                          </m:rPr>
                          <w:rPr>
                            <w:rFonts w:ascii="Cambria Math" w:hAnsi="Cambria Math"/>
                            <w:sz w:val="18"/>
                            <w:szCs w:val="18"/>
                          </w:rPr>
                          <m:t>adjacent</m:t>
                        </m:r>
                      </m:num>
                      <m:den>
                        <m:r>
                          <m:rPr>
                            <m:sty m:val="p"/>
                          </m:rPr>
                          <w:rPr>
                            <w:rFonts w:ascii="Cambria Math" w:hAnsi="Cambria Math"/>
                            <w:sz w:val="18"/>
                            <w:szCs w:val="18"/>
                          </w:rPr>
                          <m:t>hypotenuse</m:t>
                        </m:r>
                      </m:den>
                    </m:f>
                  </m:oMath>
                  <w:r w:rsidRPr="00DD7C2D">
                    <w:rPr>
                      <w:sz w:val="18"/>
                      <w:szCs w:val="18"/>
                    </w:rPr>
                    <w:t xml:space="preserve"> and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adjacent</m:t>
                        </m:r>
                      </m:den>
                    </m:f>
                    <m:r>
                      <m:rPr>
                        <m:sty m:val="p"/>
                      </m:rPr>
                      <w:rPr>
                        <w:rFonts w:ascii="Cambria Math" w:hAnsi="Cambria Math"/>
                        <w:sz w:val="18"/>
                        <w:szCs w:val="18"/>
                      </w:rPr>
                      <m:t xml:space="preserve"> </m:t>
                    </m:r>
                  </m:oMath>
                  <w:r w:rsidRPr="00DD7C2D">
                    <w:rPr>
                      <w:sz w:val="18"/>
                      <w:szCs w:val="18"/>
                    </w:rPr>
                    <w:t>to the sine, cosine and tangent of an angle in similar right-angled triangles.</w:t>
                  </w:r>
                </w:p>
              </w:tc>
              <w:tc>
                <w:tcPr>
                  <w:tcW w:w="2620" w:type="dxa"/>
                  <w:tcBorders>
                    <w:top w:val="nil"/>
                    <w:bottom w:val="single" w:sz="4" w:space="0" w:color="F26A21"/>
                  </w:tcBorders>
                </w:tcPr>
                <w:p w14:paraId="39BE8756"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Demonstrates the consistency of the ratios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hypotenuse</m:t>
                        </m:r>
                      </m:den>
                    </m:f>
                  </m:oMath>
                  <w:r w:rsidRPr="00DD7C2D">
                    <w:rPr>
                      <w:sz w:val="18"/>
                      <w:szCs w:val="18"/>
                    </w:rPr>
                    <w:t xml:space="preserve">,  </w:t>
                  </w:r>
                  <m:oMath>
                    <m:f>
                      <m:fPr>
                        <m:ctrlPr>
                          <w:rPr>
                            <w:rFonts w:ascii="Cambria Math" w:hAnsi="Cambria Math"/>
                            <w:sz w:val="18"/>
                            <w:szCs w:val="18"/>
                          </w:rPr>
                        </m:ctrlPr>
                      </m:fPr>
                      <m:num>
                        <m:r>
                          <m:rPr>
                            <m:sty m:val="p"/>
                          </m:rPr>
                          <w:rPr>
                            <w:rFonts w:ascii="Cambria Math" w:hAnsi="Cambria Math"/>
                            <w:sz w:val="18"/>
                            <w:szCs w:val="18"/>
                          </w:rPr>
                          <m:t>adjacent</m:t>
                        </m:r>
                      </m:num>
                      <m:den>
                        <m:r>
                          <m:rPr>
                            <m:sty m:val="p"/>
                          </m:rPr>
                          <w:rPr>
                            <w:rFonts w:ascii="Cambria Math" w:hAnsi="Cambria Math"/>
                            <w:sz w:val="18"/>
                            <w:szCs w:val="18"/>
                          </w:rPr>
                          <m:t>hypotenuse</m:t>
                        </m:r>
                      </m:den>
                    </m:f>
                  </m:oMath>
                  <w:r w:rsidRPr="00DD7C2D">
                    <w:rPr>
                      <w:sz w:val="18"/>
                      <w:szCs w:val="18"/>
                    </w:rPr>
                    <w:t xml:space="preserve"> and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adjacent</m:t>
                        </m:r>
                      </m:den>
                    </m:f>
                  </m:oMath>
                  <w:r w:rsidRPr="00DD7C2D">
                    <w:rPr>
                      <w:sz w:val="18"/>
                      <w:szCs w:val="18"/>
                    </w:rPr>
                    <w:t xml:space="preserve">  in similar </w:t>
                  </w:r>
                  <w:r w:rsidRPr="00DD7C2D">
                    <w:rPr>
                      <w:sz w:val="18"/>
                      <w:szCs w:val="18"/>
                    </w:rPr>
                    <w:br/>
                    <w:t>right-angled triangles.</w:t>
                  </w:r>
                </w:p>
              </w:tc>
              <w:tc>
                <w:tcPr>
                  <w:tcW w:w="2621" w:type="dxa"/>
                  <w:tcBorders>
                    <w:top w:val="nil"/>
                    <w:bottom w:val="single" w:sz="4" w:space="0" w:color="F26A21"/>
                  </w:tcBorders>
                </w:tcPr>
                <w:p w14:paraId="5D5ABD5D" w14:textId="77777777" w:rsidR="00DD7C2D" w:rsidRPr="00DD7C2D" w:rsidRDefault="00DD7C2D" w:rsidP="00DD7C2D">
                  <w:pPr>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 xml:space="preserve">Relates the sides of a </w:t>
                  </w:r>
                  <w:r w:rsidRPr="00DD7C2D">
                    <w:rPr>
                      <w:sz w:val="18"/>
                      <w:szCs w:val="18"/>
                    </w:rPr>
                    <w:br/>
                    <w:t>right-angled triangle to the angles using the terms ‘adjacent’, ‘opposite’ and ‘hypotenuse’.</w:t>
                  </w:r>
                </w:p>
              </w:tc>
              <w:tc>
                <w:tcPr>
                  <w:tcW w:w="2621" w:type="dxa"/>
                  <w:tcBorders>
                    <w:top w:val="nil"/>
                    <w:bottom w:val="single" w:sz="4" w:space="0" w:color="F26A21"/>
                  </w:tcBorders>
                </w:tcPr>
                <w:p w14:paraId="7D1F91CA" w14:textId="77777777" w:rsidR="00DD7C2D" w:rsidRPr="00DD7C2D" w:rsidRDefault="00DD7C2D" w:rsidP="00DD7C2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DD7C2D">
                    <w:rPr>
                      <w:sz w:val="18"/>
                      <w:szCs w:val="18"/>
                    </w:rPr>
                    <w:t>Does not meet the requirements of a D grade.</w:t>
                  </w:r>
                </w:p>
              </w:tc>
            </w:tr>
          </w:tbl>
          <w:p w14:paraId="22F1BF2B" w14:textId="77777777" w:rsidR="00DD7C2D" w:rsidRPr="00DD7C2D" w:rsidRDefault="00DD7C2D" w:rsidP="00DD7C2D">
            <w:pPr>
              <w:spacing w:before="120" w:after="120"/>
              <w:rPr>
                <w:rFonts w:ascii="Bebas Neue" w:hAnsi="Bebas Neue" w:cs="Arial"/>
                <w:color w:val="3A6DAF"/>
                <w:sz w:val="32"/>
                <w:szCs w:val="32"/>
              </w:rPr>
            </w:pPr>
          </w:p>
        </w:tc>
      </w:tr>
      <w:tr w:rsidR="00DD7C2D" w:rsidRPr="00DD7C2D" w14:paraId="012BEC9E" w14:textId="77777777" w:rsidTr="00E33256">
        <w:trPr>
          <w:trHeight w:val="284"/>
        </w:trPr>
        <w:tc>
          <w:tcPr>
            <w:tcW w:w="16074" w:type="dxa"/>
            <w:shd w:val="clear" w:color="auto" w:fill="auto"/>
          </w:tcPr>
          <w:p w14:paraId="340A109B" w14:textId="77777777" w:rsidR="00DD7C2D" w:rsidRPr="00DD7C2D" w:rsidRDefault="00DD7C2D" w:rsidP="00DD7C2D">
            <w:pPr>
              <w:spacing w:before="120" w:after="120"/>
              <w:rPr>
                <w:rFonts w:ascii="Arial" w:hAnsi="Arial" w:cs="Arial"/>
                <w:sz w:val="18"/>
                <w:szCs w:val="18"/>
              </w:rPr>
            </w:pPr>
          </w:p>
        </w:tc>
      </w:tr>
    </w:tbl>
    <w:p w14:paraId="29124589" w14:textId="3284A37D"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11"/>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906" w:rsidRPr="005B3906" w14:paraId="28B5AB62" w14:textId="77777777" w:rsidTr="00E33256">
        <w:trPr>
          <w:trHeight w:val="283"/>
        </w:trPr>
        <w:tc>
          <w:tcPr>
            <w:tcW w:w="16074" w:type="dxa"/>
            <w:shd w:val="clear" w:color="auto" w:fill="auto"/>
          </w:tcPr>
          <w:p w14:paraId="28CA4D6F" w14:textId="77777777" w:rsidR="005B3906" w:rsidRPr="005B3906" w:rsidRDefault="005B3906" w:rsidP="005B3906">
            <w:pPr>
              <w:rPr>
                <w:rFonts w:ascii="Arial" w:hAnsi="Arial" w:cs="Arial"/>
                <w:b/>
                <w:color w:val="FFFFFF" w:themeColor="background1"/>
                <w:sz w:val="16"/>
                <w:szCs w:val="16"/>
              </w:rPr>
            </w:pPr>
          </w:p>
          <w:p w14:paraId="74096D5E" w14:textId="77777777" w:rsidR="005B3906" w:rsidRPr="005B3906" w:rsidRDefault="005B3906" w:rsidP="005B3906">
            <w:pPr>
              <w:rPr>
                <w:rFonts w:ascii="Arial" w:hAnsi="Arial" w:cs="Arial"/>
                <w:sz w:val="16"/>
                <w:szCs w:val="16"/>
              </w:rPr>
            </w:pPr>
          </w:p>
        </w:tc>
      </w:tr>
      <w:tr w:rsidR="005B3906" w:rsidRPr="005B3906" w14:paraId="18C39174" w14:textId="77777777" w:rsidTr="00E33256">
        <w:trPr>
          <w:trHeight w:val="266"/>
        </w:trPr>
        <w:tc>
          <w:tcPr>
            <w:tcW w:w="16074" w:type="dxa"/>
            <w:shd w:val="clear" w:color="auto" w:fill="auto"/>
          </w:tcPr>
          <w:tbl>
            <w:tblPr>
              <w:tblStyle w:val="Style111"/>
              <w:tblW w:w="15724" w:type="dxa"/>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5B3906" w:rsidRPr="005B3906" w14:paraId="359B8AE5"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C7C885F" w14:textId="77777777" w:rsidR="005B3906" w:rsidRPr="005B3906" w:rsidRDefault="005B3906" w:rsidP="005B3906">
                  <w:pPr>
                    <w:framePr w:hSpace="180" w:wrap="around" w:vAnchor="text" w:hAnchor="margin" w:y="-314"/>
                    <w:spacing w:before="40" w:after="40"/>
                    <w:rPr>
                      <w:rFonts w:cs="Arial"/>
                    </w:rPr>
                  </w:pPr>
                </w:p>
              </w:tc>
              <w:tc>
                <w:tcPr>
                  <w:tcW w:w="2621" w:type="dxa"/>
                  <w:shd w:val="clear" w:color="auto" w:fill="F26A21"/>
                  <w:vAlign w:val="center"/>
                </w:tcPr>
                <w:p w14:paraId="30888013"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7FA63164"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Excellent achievement</w:t>
                  </w:r>
                </w:p>
              </w:tc>
              <w:tc>
                <w:tcPr>
                  <w:tcW w:w="2621" w:type="dxa"/>
                  <w:shd w:val="clear" w:color="auto" w:fill="F26A21"/>
                  <w:vAlign w:val="center"/>
                </w:tcPr>
                <w:p w14:paraId="25C1B706"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13973806"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High achievement</w:t>
                  </w:r>
                </w:p>
              </w:tc>
              <w:tc>
                <w:tcPr>
                  <w:tcW w:w="2620" w:type="dxa"/>
                  <w:shd w:val="clear" w:color="auto" w:fill="F26A21"/>
                  <w:vAlign w:val="center"/>
                </w:tcPr>
                <w:p w14:paraId="2B4D05AA"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44DF092C"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sz w:val="18"/>
                      <w:szCs w:val="22"/>
                    </w:rPr>
                    <w:t>Satisfactory achievement</w:t>
                  </w:r>
                </w:p>
              </w:tc>
              <w:tc>
                <w:tcPr>
                  <w:tcW w:w="2621" w:type="dxa"/>
                  <w:shd w:val="clear" w:color="auto" w:fill="F26A21"/>
                  <w:vAlign w:val="center"/>
                </w:tcPr>
                <w:p w14:paraId="3B6FC296"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4988DA05"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Limited achievement</w:t>
                  </w:r>
                </w:p>
              </w:tc>
              <w:tc>
                <w:tcPr>
                  <w:tcW w:w="2621" w:type="dxa"/>
                  <w:shd w:val="clear" w:color="auto" w:fill="F26A21"/>
                  <w:vAlign w:val="center"/>
                </w:tcPr>
                <w:p w14:paraId="2220D061"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5FE6D58E"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Very low achievement</w:t>
                  </w:r>
                </w:p>
              </w:tc>
            </w:tr>
            <w:tr w:rsidR="005B3906" w:rsidRPr="005B3906" w14:paraId="0A5CD7D0"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B2C32A8" w14:textId="77777777" w:rsidR="005B3906" w:rsidRPr="005B3906" w:rsidRDefault="005B3906" w:rsidP="005B3906">
                  <w:pPr>
                    <w:framePr w:hSpace="180" w:wrap="around" w:vAnchor="text" w:hAnchor="margin" w:y="-314"/>
                    <w:spacing w:after="120"/>
                    <w:rPr>
                      <w:sz w:val="22"/>
                      <w:szCs w:val="22"/>
                      <w:highlight w:val="yellow"/>
                    </w:rPr>
                  </w:pPr>
                  <w:r w:rsidRPr="005B3906">
                    <w:rPr>
                      <w:sz w:val="22"/>
                      <w:szCs w:val="22"/>
                    </w:rPr>
                    <w:t>Pythagoras and trigonometry</w:t>
                  </w:r>
                </w:p>
              </w:tc>
              <w:tc>
                <w:tcPr>
                  <w:tcW w:w="2621" w:type="dxa"/>
                </w:tcPr>
                <w:p w14:paraId="59A02B19"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Uses the enlargement transformation to explain the connection between angles, scale factors and trigonometric ratios in right-angled triangles.</w:t>
                  </w:r>
                </w:p>
              </w:tc>
              <w:tc>
                <w:tcPr>
                  <w:tcW w:w="2621" w:type="dxa"/>
                </w:tcPr>
                <w:p w14:paraId="70A256A4"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Relates the trigonometric ratios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hypotenuse</m:t>
                        </m:r>
                      </m:den>
                    </m:f>
                  </m:oMath>
                  <w:r w:rsidRPr="005B3906">
                    <w:rPr>
                      <w:sz w:val="18"/>
                      <w:szCs w:val="18"/>
                    </w:rPr>
                    <w:t xml:space="preserve">,  </w:t>
                  </w:r>
                  <m:oMath>
                    <m:f>
                      <m:fPr>
                        <m:ctrlPr>
                          <w:rPr>
                            <w:rFonts w:ascii="Cambria Math" w:hAnsi="Cambria Math"/>
                            <w:sz w:val="18"/>
                            <w:szCs w:val="18"/>
                          </w:rPr>
                        </m:ctrlPr>
                      </m:fPr>
                      <m:num>
                        <m:r>
                          <m:rPr>
                            <m:sty m:val="p"/>
                          </m:rPr>
                          <w:rPr>
                            <w:rFonts w:ascii="Cambria Math" w:hAnsi="Cambria Math"/>
                            <w:sz w:val="18"/>
                            <w:szCs w:val="18"/>
                          </w:rPr>
                          <m:t>adjacent</m:t>
                        </m:r>
                      </m:num>
                      <m:den>
                        <m:r>
                          <m:rPr>
                            <m:sty m:val="p"/>
                          </m:rPr>
                          <w:rPr>
                            <w:rFonts w:ascii="Cambria Math" w:hAnsi="Cambria Math"/>
                            <w:sz w:val="18"/>
                            <w:szCs w:val="18"/>
                          </w:rPr>
                          <m:t>hypotenuse</m:t>
                        </m:r>
                      </m:den>
                    </m:f>
                  </m:oMath>
                  <w:r w:rsidRPr="005B3906">
                    <w:rPr>
                      <w:sz w:val="18"/>
                      <w:szCs w:val="18"/>
                    </w:rPr>
                    <w:t xml:space="preserve"> and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adjacent</m:t>
                        </m:r>
                      </m:den>
                    </m:f>
                    <m:r>
                      <m:rPr>
                        <m:sty m:val="p"/>
                      </m:rPr>
                      <w:rPr>
                        <w:rFonts w:ascii="Cambria Math" w:hAnsi="Cambria Math"/>
                        <w:sz w:val="18"/>
                        <w:szCs w:val="18"/>
                      </w:rPr>
                      <m:t xml:space="preserve"> </m:t>
                    </m:r>
                  </m:oMath>
                  <w:r w:rsidRPr="005B3906">
                    <w:rPr>
                      <w:sz w:val="18"/>
                      <w:szCs w:val="18"/>
                    </w:rPr>
                    <w:t>to the sine, cosine and tangent of an angle in similar right-angled triangles.</w:t>
                  </w:r>
                </w:p>
              </w:tc>
              <w:tc>
                <w:tcPr>
                  <w:tcW w:w="2620" w:type="dxa"/>
                </w:tcPr>
                <w:p w14:paraId="1EE2B563"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Demonstrates the consistency of the ratios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hypotenuse</m:t>
                        </m:r>
                      </m:den>
                    </m:f>
                  </m:oMath>
                  <w:r w:rsidRPr="005B3906">
                    <w:rPr>
                      <w:sz w:val="18"/>
                      <w:szCs w:val="18"/>
                    </w:rPr>
                    <w:t xml:space="preserve">,  </w:t>
                  </w:r>
                  <m:oMath>
                    <m:f>
                      <m:fPr>
                        <m:ctrlPr>
                          <w:rPr>
                            <w:rFonts w:ascii="Cambria Math" w:hAnsi="Cambria Math"/>
                            <w:sz w:val="18"/>
                            <w:szCs w:val="18"/>
                          </w:rPr>
                        </m:ctrlPr>
                      </m:fPr>
                      <m:num>
                        <m:r>
                          <m:rPr>
                            <m:sty m:val="p"/>
                          </m:rPr>
                          <w:rPr>
                            <w:rFonts w:ascii="Cambria Math" w:hAnsi="Cambria Math"/>
                            <w:sz w:val="18"/>
                            <w:szCs w:val="18"/>
                          </w:rPr>
                          <m:t>adjacent</m:t>
                        </m:r>
                      </m:num>
                      <m:den>
                        <m:r>
                          <m:rPr>
                            <m:sty m:val="p"/>
                          </m:rPr>
                          <w:rPr>
                            <w:rFonts w:ascii="Cambria Math" w:hAnsi="Cambria Math"/>
                            <w:sz w:val="18"/>
                            <w:szCs w:val="18"/>
                          </w:rPr>
                          <m:t>hypotenuse</m:t>
                        </m:r>
                      </m:den>
                    </m:f>
                  </m:oMath>
                  <w:r w:rsidRPr="005B3906">
                    <w:rPr>
                      <w:sz w:val="18"/>
                      <w:szCs w:val="18"/>
                    </w:rPr>
                    <w:t xml:space="preserve"> and </w:t>
                  </w:r>
                  <m:oMath>
                    <m:f>
                      <m:fPr>
                        <m:ctrlPr>
                          <w:rPr>
                            <w:rFonts w:ascii="Cambria Math" w:hAnsi="Cambria Math"/>
                            <w:sz w:val="18"/>
                            <w:szCs w:val="18"/>
                          </w:rPr>
                        </m:ctrlPr>
                      </m:fPr>
                      <m:num>
                        <m:r>
                          <m:rPr>
                            <m:sty m:val="p"/>
                          </m:rPr>
                          <w:rPr>
                            <w:rFonts w:ascii="Cambria Math" w:hAnsi="Cambria Math"/>
                            <w:sz w:val="18"/>
                            <w:szCs w:val="18"/>
                          </w:rPr>
                          <m:t>opposite</m:t>
                        </m:r>
                      </m:num>
                      <m:den>
                        <m:r>
                          <m:rPr>
                            <m:sty m:val="p"/>
                          </m:rPr>
                          <w:rPr>
                            <w:rFonts w:ascii="Cambria Math" w:hAnsi="Cambria Math"/>
                            <w:sz w:val="18"/>
                            <w:szCs w:val="18"/>
                          </w:rPr>
                          <m:t>adjacent</m:t>
                        </m:r>
                      </m:den>
                    </m:f>
                  </m:oMath>
                  <w:r w:rsidRPr="005B3906">
                    <w:rPr>
                      <w:sz w:val="18"/>
                      <w:szCs w:val="18"/>
                    </w:rPr>
                    <w:t xml:space="preserve"> in similar </w:t>
                  </w:r>
                  <w:r w:rsidRPr="005B3906">
                    <w:rPr>
                      <w:sz w:val="18"/>
                      <w:szCs w:val="18"/>
                    </w:rPr>
                    <w:br/>
                    <w:t>right-angled triangles .</w:t>
                  </w:r>
                </w:p>
              </w:tc>
              <w:tc>
                <w:tcPr>
                  <w:tcW w:w="2621" w:type="dxa"/>
                </w:tcPr>
                <w:p w14:paraId="7A554857"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Relates the sides of a </w:t>
                  </w:r>
                  <w:r w:rsidRPr="005B3906">
                    <w:rPr>
                      <w:sz w:val="18"/>
                      <w:szCs w:val="18"/>
                    </w:rPr>
                    <w:br/>
                    <w:t>right-angled triangle to the angles using the terms ‘adjacent’, ‘opposite’ and ‘hypotenuse’.</w:t>
                  </w:r>
                </w:p>
              </w:tc>
              <w:tc>
                <w:tcPr>
                  <w:tcW w:w="2621" w:type="dxa"/>
                </w:tcPr>
                <w:p w14:paraId="34C52658"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Does not meet the requirements of a D grade.</w:t>
                  </w:r>
                </w:p>
              </w:tc>
            </w:tr>
            <w:tr w:rsidR="005B3906" w:rsidRPr="005B3906" w14:paraId="68A6C262"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6CFF1DF" w14:textId="77777777" w:rsidR="005B3906" w:rsidRPr="005B3906" w:rsidRDefault="005B3906" w:rsidP="005B3906">
                  <w:pPr>
                    <w:framePr w:hSpace="180" w:wrap="around" w:vAnchor="text" w:hAnchor="margin" w:y="-314"/>
                    <w:spacing w:after="120"/>
                    <w:rPr>
                      <w:sz w:val="22"/>
                      <w:szCs w:val="22"/>
                    </w:rPr>
                  </w:pPr>
                </w:p>
              </w:tc>
              <w:tc>
                <w:tcPr>
                  <w:tcW w:w="2621" w:type="dxa"/>
                </w:tcPr>
                <w:p w14:paraId="127ED167"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Extracts information, from unfamiliar situations, given complex diagrams or situations involving changed conditions, and applies trigonometry to solve related problems. </w:t>
                  </w:r>
                </w:p>
              </w:tc>
              <w:tc>
                <w:tcPr>
                  <w:tcW w:w="2621" w:type="dxa"/>
                </w:tcPr>
                <w:p w14:paraId="26342AA5"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Uses trigonometry to calculate the lengths of unknown sides and angles in given right-angled triangles. Draws a labelled diagram from a simple and familiar situation and applies trigonometry to solve related problems.</w:t>
                  </w:r>
                </w:p>
              </w:tc>
              <w:tc>
                <w:tcPr>
                  <w:tcW w:w="2620" w:type="dxa"/>
                </w:tcPr>
                <w:p w14:paraId="3A54C7B2"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Chooses and uses the appropriate trigonometric ratio from the information in a diagram and calculates the length of an unknown side in a given right-angled triangle.</w:t>
                  </w:r>
                </w:p>
              </w:tc>
              <w:tc>
                <w:tcPr>
                  <w:tcW w:w="2621" w:type="dxa"/>
                </w:tcPr>
                <w:p w14:paraId="617DC3A4"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Uses trigonometry to find an unknown side length in a given right-angled triangle, but applies the incorrect trigonometric ratio.</w:t>
                  </w:r>
                </w:p>
              </w:tc>
              <w:tc>
                <w:tcPr>
                  <w:tcW w:w="2621" w:type="dxa"/>
                </w:tcPr>
                <w:p w14:paraId="30C74B76"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r w:rsidR="005B3906" w:rsidRPr="005B3906" w14:paraId="6D6674B6"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07C259B" w14:textId="77777777" w:rsidR="005B3906" w:rsidRPr="005B3906" w:rsidRDefault="005B3906" w:rsidP="005B3906">
                  <w:pPr>
                    <w:framePr w:hSpace="180" w:wrap="around" w:vAnchor="text" w:hAnchor="margin" w:y="-314"/>
                    <w:spacing w:after="120"/>
                    <w:rPr>
                      <w:sz w:val="22"/>
                      <w:szCs w:val="22"/>
                      <w:highlight w:val="yellow"/>
                    </w:rPr>
                  </w:pPr>
                </w:p>
              </w:tc>
              <w:tc>
                <w:tcPr>
                  <w:tcW w:w="2621" w:type="dxa"/>
                  <w:tcBorders>
                    <w:bottom w:val="nil"/>
                  </w:tcBorders>
                </w:tcPr>
                <w:p w14:paraId="15BB9CC1"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Extracts information, from unfamiliar situations, given complex diagrams or situations involving changed conditions and applies the Pythagorean Theorem to solve related problems.</w:t>
                  </w:r>
                </w:p>
              </w:tc>
              <w:tc>
                <w:tcPr>
                  <w:tcW w:w="2621" w:type="dxa"/>
                  <w:tcBorders>
                    <w:bottom w:val="nil"/>
                  </w:tcBorders>
                </w:tcPr>
                <w:p w14:paraId="59794BBD"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Draws a labelled diagram from a familiar situation and applies Pythagoras’ Theorem to solve related problems.</w:t>
                  </w:r>
                </w:p>
              </w:tc>
              <w:tc>
                <w:tcPr>
                  <w:tcW w:w="2620" w:type="dxa"/>
                  <w:tcBorders>
                    <w:bottom w:val="nil"/>
                  </w:tcBorders>
                </w:tcPr>
                <w:p w14:paraId="1D5B7145"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Uses Pythagoras’ Theorem to determine the length of an unknown side in a given labelled right-angled triangle, or familiar applications from everyday contexts.</w:t>
                  </w:r>
                </w:p>
              </w:tc>
              <w:tc>
                <w:tcPr>
                  <w:tcW w:w="2621" w:type="dxa"/>
                  <w:tcBorders>
                    <w:bottom w:val="nil"/>
                  </w:tcBorders>
                </w:tcPr>
                <w:p w14:paraId="58153536"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Uses Pythagoras’ Theorem to determine the length of the hypotenuse when given a diagram of a right-angled triangle.</w:t>
                  </w:r>
                </w:p>
              </w:tc>
              <w:tc>
                <w:tcPr>
                  <w:tcW w:w="2621" w:type="dxa"/>
                  <w:tcBorders>
                    <w:bottom w:val="nil"/>
                  </w:tcBorders>
                </w:tcPr>
                <w:p w14:paraId="40A74DF5"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r w:rsidR="005B3906" w:rsidRPr="005B3906" w14:paraId="05B29A4E" w14:textId="77777777" w:rsidTr="00E33256">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0E98599D" w14:textId="77777777" w:rsidR="005B3906" w:rsidRPr="005B3906" w:rsidRDefault="005B3906" w:rsidP="005B3906">
                  <w:pPr>
                    <w:framePr w:hSpace="180" w:wrap="around" w:vAnchor="text" w:hAnchor="margin" w:y="-314"/>
                    <w:spacing w:after="120"/>
                    <w:rPr>
                      <w:rFonts w:ascii="Times New Roman" w:hAnsi="Times New Roman" w:cs="Times New Roman"/>
                    </w:rPr>
                  </w:pPr>
                  <w:r w:rsidRPr="005B3906">
                    <w:rPr>
                      <w:rFonts w:cs="Arial"/>
                      <w:color w:val="F26A21"/>
                      <w:sz w:val="22"/>
                      <w:szCs w:val="22"/>
                    </w:rPr>
                    <w:t>Statistics and Probability</w:t>
                  </w:r>
                </w:p>
              </w:tc>
            </w:tr>
            <w:tr w:rsidR="005B3906" w:rsidRPr="005B3906" w14:paraId="2239D0B3"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2FD653A4" w14:textId="77777777" w:rsidR="005B3906" w:rsidRPr="005B3906" w:rsidRDefault="005B3906" w:rsidP="005B3906">
                  <w:pPr>
                    <w:framePr w:hSpace="180" w:wrap="around" w:vAnchor="text" w:hAnchor="margin" w:y="-314"/>
                    <w:spacing w:after="120"/>
                    <w:rPr>
                      <w:sz w:val="22"/>
                      <w:szCs w:val="22"/>
                    </w:rPr>
                  </w:pPr>
                  <w:r w:rsidRPr="005B3906">
                    <w:rPr>
                      <w:sz w:val="22"/>
                      <w:szCs w:val="22"/>
                    </w:rPr>
                    <w:t>Chance</w:t>
                  </w:r>
                </w:p>
                <w:p w14:paraId="4C5381FC" w14:textId="77777777" w:rsidR="005B3906" w:rsidRPr="005B3906" w:rsidRDefault="005B3906" w:rsidP="005B3906">
                  <w:pPr>
                    <w:framePr w:hSpace="180" w:wrap="around" w:vAnchor="text" w:hAnchor="margin" w:y="-314"/>
                    <w:spacing w:after="120"/>
                    <w:rPr>
                      <w:sz w:val="22"/>
                      <w:szCs w:val="22"/>
                    </w:rPr>
                  </w:pPr>
                </w:p>
              </w:tc>
              <w:tc>
                <w:tcPr>
                  <w:tcW w:w="2621" w:type="dxa"/>
                  <w:tcBorders>
                    <w:top w:val="single" w:sz="4" w:space="0" w:color="F26A21"/>
                    <w:bottom w:val="single" w:sz="4" w:space="0" w:color="F26A21"/>
                  </w:tcBorders>
                </w:tcPr>
                <w:p w14:paraId="3AAE7E5C"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Compares two-step probability experiments involving equally likely or unequally likely outcomes.</w:t>
                  </w:r>
                </w:p>
              </w:tc>
              <w:tc>
                <w:tcPr>
                  <w:tcW w:w="2621" w:type="dxa"/>
                  <w:tcBorders>
                    <w:top w:val="single" w:sz="4" w:space="0" w:color="F26A21"/>
                    <w:bottom w:val="single" w:sz="4" w:space="0" w:color="F26A21"/>
                  </w:tcBorders>
                </w:tcPr>
                <w:p w14:paraId="533252C8"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Draws tree diagrams or arrays to represent the sample space of all the possible outcomes for a two-step experiment, with and without replacement and assigns the theoretical probabilities.</w:t>
                  </w:r>
                </w:p>
              </w:tc>
              <w:tc>
                <w:tcPr>
                  <w:tcW w:w="2620" w:type="dxa"/>
                  <w:tcBorders>
                    <w:top w:val="single" w:sz="4" w:space="0" w:color="F26A21"/>
                    <w:bottom w:val="single" w:sz="4" w:space="0" w:color="F26A21"/>
                  </w:tcBorders>
                </w:tcPr>
                <w:p w14:paraId="4C9EA7CF"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Draws or completes tree diagrams or arrays to represent the sample space of all the possible outcomes for a </w:t>
                  </w:r>
                  <w:r w:rsidRPr="005B3906">
                    <w:rPr>
                      <w:sz w:val="18"/>
                      <w:szCs w:val="18"/>
                    </w:rPr>
                    <w:br/>
                    <w:t>two-step experiment and assigns the theoretical probabilities by counting these outcomes.</w:t>
                  </w:r>
                </w:p>
              </w:tc>
              <w:tc>
                <w:tcPr>
                  <w:tcW w:w="2621" w:type="dxa"/>
                  <w:tcBorders>
                    <w:top w:val="single" w:sz="4" w:space="0" w:color="F26A21"/>
                    <w:bottom w:val="single" w:sz="4" w:space="0" w:color="F26A21"/>
                  </w:tcBorders>
                </w:tcPr>
                <w:p w14:paraId="7D989247"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Uses a sample space to calculate the probability of a two-step event as described. </w:t>
                  </w:r>
                </w:p>
              </w:tc>
              <w:tc>
                <w:tcPr>
                  <w:tcW w:w="2621" w:type="dxa"/>
                  <w:tcBorders>
                    <w:top w:val="single" w:sz="4" w:space="0" w:color="F26A21"/>
                    <w:bottom w:val="single" w:sz="4" w:space="0" w:color="F26A21"/>
                  </w:tcBorders>
                </w:tcPr>
                <w:p w14:paraId="6130A514"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Does not meet the requirements of a D grade.</w:t>
                  </w:r>
                </w:p>
              </w:tc>
            </w:tr>
          </w:tbl>
          <w:p w14:paraId="1F08341A" w14:textId="77777777" w:rsidR="005B3906" w:rsidRPr="005B3906" w:rsidRDefault="005B3906" w:rsidP="005B3906">
            <w:pPr>
              <w:spacing w:before="120" w:after="120"/>
              <w:rPr>
                <w:rFonts w:ascii="Bebas Neue" w:hAnsi="Bebas Neue" w:cs="Arial"/>
                <w:color w:val="3A6DAF"/>
                <w:sz w:val="32"/>
                <w:szCs w:val="32"/>
              </w:rPr>
            </w:pPr>
          </w:p>
        </w:tc>
      </w:tr>
      <w:tr w:rsidR="005B3906" w:rsidRPr="005B3906" w14:paraId="71FD3436" w14:textId="77777777" w:rsidTr="00E33256">
        <w:trPr>
          <w:trHeight w:val="284"/>
        </w:trPr>
        <w:tc>
          <w:tcPr>
            <w:tcW w:w="16074" w:type="dxa"/>
            <w:shd w:val="clear" w:color="auto" w:fill="auto"/>
          </w:tcPr>
          <w:p w14:paraId="21AFD7F9" w14:textId="77777777" w:rsidR="005B3906" w:rsidRPr="005B3906" w:rsidRDefault="005B3906" w:rsidP="005B3906">
            <w:pPr>
              <w:spacing w:before="120" w:after="120"/>
              <w:rPr>
                <w:rFonts w:ascii="Arial" w:hAnsi="Arial" w:cs="Arial"/>
                <w:sz w:val="18"/>
                <w:szCs w:val="18"/>
              </w:rPr>
            </w:pPr>
          </w:p>
        </w:tc>
      </w:tr>
    </w:tbl>
    <w:p w14:paraId="3FC40336" w14:textId="77777777" w:rsidR="005B3906" w:rsidRDefault="005B3906" w:rsidP="00720EF5">
      <w:pPr>
        <w:spacing w:after="200" w:line="276" w:lineRule="auto"/>
        <w:rPr>
          <w:rFonts w:asciiTheme="minorHAnsi" w:eastAsiaTheme="minorHAnsi" w:hAnsiTheme="minorHAnsi" w:cstheme="minorBidi"/>
          <w:b/>
          <w:sz w:val="22"/>
          <w:szCs w:val="22"/>
          <w:lang w:eastAsia="en-US"/>
        </w:rPr>
      </w:pPr>
    </w:p>
    <w:p w14:paraId="131B90FA" w14:textId="77777777" w:rsidR="005B3906" w:rsidRDefault="005B3906" w:rsidP="00720EF5">
      <w:pPr>
        <w:spacing w:after="200" w:line="276" w:lineRule="auto"/>
        <w:rPr>
          <w:rFonts w:asciiTheme="minorHAnsi" w:eastAsiaTheme="minorHAnsi" w:hAnsiTheme="minorHAnsi" w:cstheme="minorBidi"/>
          <w:b/>
          <w:sz w:val="22"/>
          <w:szCs w:val="22"/>
          <w:lang w:eastAsia="en-US"/>
        </w:rPr>
      </w:pPr>
    </w:p>
    <w:p w14:paraId="3C8978DB" w14:textId="77777777" w:rsidR="005B3906" w:rsidRDefault="005B3906" w:rsidP="00720EF5">
      <w:pPr>
        <w:spacing w:after="200" w:line="276" w:lineRule="auto"/>
        <w:rPr>
          <w:rFonts w:asciiTheme="minorHAnsi" w:eastAsiaTheme="minorHAnsi" w:hAnsiTheme="minorHAnsi" w:cstheme="minorBidi"/>
          <w:b/>
          <w:sz w:val="22"/>
          <w:szCs w:val="22"/>
          <w:lang w:eastAsia="en-US"/>
        </w:rPr>
      </w:pPr>
    </w:p>
    <w:tbl>
      <w:tblPr>
        <w:tblStyle w:val="AssesmentPointerMovement12"/>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906" w:rsidRPr="005B3906" w14:paraId="6C86BDDA" w14:textId="77777777" w:rsidTr="00E33256">
        <w:trPr>
          <w:trHeight w:val="283"/>
        </w:trPr>
        <w:tc>
          <w:tcPr>
            <w:tcW w:w="16074" w:type="dxa"/>
            <w:shd w:val="clear" w:color="auto" w:fill="auto"/>
          </w:tcPr>
          <w:p w14:paraId="008A5949" w14:textId="77777777" w:rsidR="005B3906" w:rsidRPr="005B3906" w:rsidRDefault="005B3906" w:rsidP="005B3906">
            <w:pPr>
              <w:rPr>
                <w:rFonts w:ascii="Arial" w:hAnsi="Arial" w:cs="Arial"/>
                <w:b/>
                <w:color w:val="FFFFFF" w:themeColor="background1"/>
                <w:sz w:val="2"/>
                <w:szCs w:val="16"/>
              </w:rPr>
            </w:pPr>
          </w:p>
          <w:p w14:paraId="568FFA6B" w14:textId="77777777" w:rsidR="005B3906" w:rsidRPr="005B3906" w:rsidRDefault="005B3906" w:rsidP="005B3906">
            <w:pPr>
              <w:rPr>
                <w:rFonts w:ascii="Arial" w:hAnsi="Arial" w:cs="Arial"/>
                <w:sz w:val="2"/>
                <w:szCs w:val="16"/>
              </w:rPr>
            </w:pPr>
          </w:p>
        </w:tc>
      </w:tr>
      <w:tr w:rsidR="005B3906" w:rsidRPr="005B3906" w14:paraId="0842D640" w14:textId="77777777" w:rsidTr="00E33256">
        <w:trPr>
          <w:trHeight w:val="266"/>
        </w:trPr>
        <w:tc>
          <w:tcPr>
            <w:tcW w:w="16074" w:type="dxa"/>
            <w:shd w:val="clear" w:color="auto" w:fill="auto"/>
          </w:tcPr>
          <w:tbl>
            <w:tblPr>
              <w:tblStyle w:val="Style112"/>
              <w:tblW w:w="0" w:type="auto"/>
              <w:tblBorders>
                <w:top w:val="none" w:sz="0" w:space="0" w:color="auto"/>
                <w:left w:val="none" w:sz="0" w:space="0" w:color="auto"/>
                <w:bottom w:val="none" w:sz="0" w:space="0" w:color="auto"/>
                <w:right w:val="single" w:sz="4" w:space="0" w:color="F26A21"/>
              </w:tblBorders>
              <w:tblLook w:val="04A0" w:firstRow="1" w:lastRow="0" w:firstColumn="1" w:lastColumn="0" w:noHBand="0" w:noVBand="1"/>
            </w:tblPr>
            <w:tblGrid>
              <w:gridCol w:w="2620"/>
              <w:gridCol w:w="2621"/>
              <w:gridCol w:w="2621"/>
              <w:gridCol w:w="2620"/>
              <w:gridCol w:w="2621"/>
              <w:gridCol w:w="2621"/>
            </w:tblGrid>
            <w:tr w:rsidR="005B3906" w:rsidRPr="005B3906" w14:paraId="26AA4526"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82E377B" w14:textId="77777777" w:rsidR="005B3906" w:rsidRPr="005B3906" w:rsidRDefault="005B3906" w:rsidP="005B3906">
                  <w:pPr>
                    <w:framePr w:hSpace="180" w:wrap="around" w:vAnchor="text" w:hAnchor="margin" w:y="-314"/>
                    <w:spacing w:before="40" w:after="40"/>
                    <w:rPr>
                      <w:rFonts w:cs="Arial"/>
                    </w:rPr>
                  </w:pPr>
                </w:p>
              </w:tc>
              <w:tc>
                <w:tcPr>
                  <w:tcW w:w="2621" w:type="dxa"/>
                  <w:tcBorders>
                    <w:bottom w:val="single" w:sz="4" w:space="0" w:color="F26A21"/>
                  </w:tcBorders>
                  <w:shd w:val="clear" w:color="auto" w:fill="F26A21"/>
                  <w:vAlign w:val="center"/>
                </w:tcPr>
                <w:p w14:paraId="701310B8"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26755509"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Excellent achievement</w:t>
                  </w:r>
                </w:p>
              </w:tc>
              <w:tc>
                <w:tcPr>
                  <w:tcW w:w="2621" w:type="dxa"/>
                  <w:tcBorders>
                    <w:bottom w:val="single" w:sz="4" w:space="0" w:color="F26A21"/>
                  </w:tcBorders>
                  <w:shd w:val="clear" w:color="auto" w:fill="F26A21"/>
                  <w:vAlign w:val="center"/>
                </w:tcPr>
                <w:p w14:paraId="7E4C0D36"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46A3D3BE"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High achievement</w:t>
                  </w:r>
                </w:p>
              </w:tc>
              <w:tc>
                <w:tcPr>
                  <w:tcW w:w="2620" w:type="dxa"/>
                  <w:tcBorders>
                    <w:bottom w:val="single" w:sz="4" w:space="0" w:color="F26A21"/>
                  </w:tcBorders>
                  <w:shd w:val="clear" w:color="auto" w:fill="F26A21"/>
                  <w:vAlign w:val="center"/>
                </w:tcPr>
                <w:p w14:paraId="15FEF512"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710C6D3B"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sz w:val="18"/>
                      <w:szCs w:val="22"/>
                    </w:rPr>
                    <w:t>Satisfactory achievement</w:t>
                  </w:r>
                </w:p>
              </w:tc>
              <w:tc>
                <w:tcPr>
                  <w:tcW w:w="2621" w:type="dxa"/>
                  <w:tcBorders>
                    <w:bottom w:val="single" w:sz="4" w:space="0" w:color="F26A21"/>
                  </w:tcBorders>
                  <w:shd w:val="clear" w:color="auto" w:fill="F26A21"/>
                  <w:vAlign w:val="center"/>
                </w:tcPr>
                <w:p w14:paraId="04C76B65"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716FB803"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Limited achievement</w:t>
                  </w:r>
                </w:p>
              </w:tc>
              <w:tc>
                <w:tcPr>
                  <w:tcW w:w="2621" w:type="dxa"/>
                  <w:tcBorders>
                    <w:bottom w:val="single" w:sz="4" w:space="0" w:color="F26A21"/>
                  </w:tcBorders>
                  <w:shd w:val="clear" w:color="auto" w:fill="F26A21"/>
                  <w:vAlign w:val="center"/>
                </w:tcPr>
                <w:p w14:paraId="65F33F60"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3FD3427B"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Very low achievement</w:t>
                  </w:r>
                </w:p>
              </w:tc>
            </w:tr>
            <w:tr w:rsidR="005B3906" w:rsidRPr="005B3906" w14:paraId="6FA13106"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2B7BD3" w14:textId="77777777" w:rsidR="005B3906" w:rsidRPr="005B3906" w:rsidRDefault="005B3906" w:rsidP="005B3906">
                  <w:pPr>
                    <w:framePr w:hSpace="180" w:wrap="around" w:vAnchor="text" w:hAnchor="margin" w:y="-314"/>
                    <w:spacing w:after="120"/>
                    <w:rPr>
                      <w:sz w:val="22"/>
                      <w:szCs w:val="22"/>
                    </w:rPr>
                  </w:pPr>
                  <w:r w:rsidRPr="005B3906">
                    <w:rPr>
                      <w:sz w:val="22"/>
                      <w:szCs w:val="22"/>
                    </w:rPr>
                    <w:t>Chance</w:t>
                  </w:r>
                </w:p>
                <w:p w14:paraId="383A3042" w14:textId="77777777" w:rsidR="005B3906" w:rsidRPr="005B3906" w:rsidRDefault="005B3906" w:rsidP="005B3906">
                  <w:pPr>
                    <w:framePr w:hSpace="180" w:wrap="around" w:vAnchor="text" w:hAnchor="margin" w:y="-314"/>
                    <w:spacing w:after="120"/>
                    <w:rPr>
                      <w:sz w:val="22"/>
                      <w:szCs w:val="22"/>
                    </w:rPr>
                  </w:pPr>
                </w:p>
              </w:tc>
              <w:tc>
                <w:tcPr>
                  <w:tcW w:w="2621" w:type="dxa"/>
                  <w:shd w:val="clear" w:color="auto" w:fill="auto"/>
                </w:tcPr>
                <w:p w14:paraId="2B5A2F51"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Determines and compares the sample spaces which result from experiments involving replacement and </w:t>
                  </w:r>
                  <w:r w:rsidRPr="005B3906">
                    <w:rPr>
                      <w:sz w:val="18"/>
                      <w:szCs w:val="18"/>
                    </w:rPr>
                    <w:br/>
                    <w:t xml:space="preserve">non-replacement. </w:t>
                  </w:r>
                </w:p>
                <w:p w14:paraId="3DD5FA03" w14:textId="77777777" w:rsidR="005B3906" w:rsidRPr="005B3906" w:rsidRDefault="005B3906" w:rsidP="005B3906">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Calculates long-run relative frequencies from given or collected data to estimate probabilities of compound events (‘and’ or ‘or’) and compares these to theoretical probabilities. </w:t>
                  </w:r>
                </w:p>
                <w:p w14:paraId="54E518C9" w14:textId="77777777" w:rsidR="005B3906" w:rsidRPr="005B3906" w:rsidRDefault="005B3906" w:rsidP="005B3906">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Relates the reliability of the relative frequency to the size of the sample of data.</w:t>
                  </w:r>
                </w:p>
              </w:tc>
              <w:tc>
                <w:tcPr>
                  <w:tcW w:w="2621" w:type="dxa"/>
                  <w:shd w:val="clear" w:color="auto" w:fill="auto"/>
                </w:tcPr>
                <w:p w14:paraId="73F4ACBC"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Calculates relative frequencies from given or collected data to estimate probabilities of events and compares these to theoretical probabilities. </w:t>
                  </w:r>
                </w:p>
                <w:p w14:paraId="0C93A0B6" w14:textId="77777777" w:rsidR="005B3906" w:rsidRPr="005B3906" w:rsidRDefault="005B3906" w:rsidP="005B3906">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Uses relative frequencies to predict proportions.</w:t>
                  </w:r>
                </w:p>
              </w:tc>
              <w:tc>
                <w:tcPr>
                  <w:tcW w:w="2620" w:type="dxa"/>
                  <w:shd w:val="clear" w:color="auto" w:fill="auto"/>
                </w:tcPr>
                <w:p w14:paraId="168915B3"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Calculates and uses relative frequencies from authentic data to estimate probabilities.</w:t>
                  </w:r>
                </w:p>
              </w:tc>
              <w:tc>
                <w:tcPr>
                  <w:tcW w:w="2621" w:type="dxa"/>
                  <w:shd w:val="clear" w:color="auto" w:fill="auto"/>
                </w:tcPr>
                <w:p w14:paraId="2412349E"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Calculates relative frequencies for the recorded outcomes of probability experiments.</w:t>
                  </w:r>
                </w:p>
              </w:tc>
              <w:tc>
                <w:tcPr>
                  <w:tcW w:w="2621" w:type="dxa"/>
                  <w:shd w:val="clear" w:color="auto" w:fill="auto"/>
                </w:tcPr>
                <w:p w14:paraId="69795AE7"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Does not meet the requirements of a D grade.</w:t>
                  </w:r>
                </w:p>
              </w:tc>
            </w:tr>
            <w:tr w:rsidR="005B3906" w:rsidRPr="005B3906" w14:paraId="6A6240C4"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15E29C9B" w14:textId="77777777" w:rsidR="005B3906" w:rsidRPr="005B3906" w:rsidRDefault="005B3906" w:rsidP="005B3906">
                  <w:pPr>
                    <w:framePr w:hSpace="180" w:wrap="around" w:vAnchor="text" w:hAnchor="margin" w:y="-314"/>
                    <w:spacing w:after="120"/>
                    <w:rPr>
                      <w:sz w:val="22"/>
                      <w:szCs w:val="22"/>
                      <w:highlight w:val="yellow"/>
                    </w:rPr>
                  </w:pPr>
                  <w:r w:rsidRPr="005B3906">
                    <w:rPr>
                      <w:sz w:val="22"/>
                      <w:szCs w:val="22"/>
                    </w:rPr>
                    <w:t>Data representation and interpretation</w:t>
                  </w:r>
                </w:p>
              </w:tc>
              <w:tc>
                <w:tcPr>
                  <w:tcW w:w="2621" w:type="dxa"/>
                  <w:tcBorders>
                    <w:bottom w:val="nil"/>
                  </w:tcBorders>
                </w:tcPr>
                <w:p w14:paraId="319EAFAA"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Interprets and analyses statistical reports with consideration of data source and collection technique.</w:t>
                  </w:r>
                </w:p>
              </w:tc>
              <w:tc>
                <w:tcPr>
                  <w:tcW w:w="2621" w:type="dxa"/>
                  <w:tcBorders>
                    <w:bottom w:val="nil"/>
                  </w:tcBorders>
                </w:tcPr>
                <w:p w14:paraId="2FC5DFEE"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Evaluates different techniques for collecting data from primary and secondary sources, where reliability of the sources or technique used to collect the data is taken into consideration.</w:t>
                  </w:r>
                </w:p>
              </w:tc>
              <w:tc>
                <w:tcPr>
                  <w:tcW w:w="2620" w:type="dxa"/>
                  <w:tcBorders>
                    <w:bottom w:val="nil"/>
                  </w:tcBorders>
                </w:tcPr>
                <w:p w14:paraId="552C78C3"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Compares techniques used to collect data from primary and secondary sources.</w:t>
                  </w:r>
                </w:p>
              </w:tc>
              <w:tc>
                <w:tcPr>
                  <w:tcW w:w="2621" w:type="dxa"/>
                  <w:tcBorders>
                    <w:bottom w:val="nil"/>
                  </w:tcBorders>
                </w:tcPr>
                <w:p w14:paraId="2621BFBC"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Collects data from primary and secondary sources.</w:t>
                  </w:r>
                </w:p>
              </w:tc>
              <w:tc>
                <w:tcPr>
                  <w:tcW w:w="2621" w:type="dxa"/>
                  <w:tcBorders>
                    <w:bottom w:val="nil"/>
                  </w:tcBorders>
                </w:tcPr>
                <w:p w14:paraId="77C5628A"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Does not meet the requirements of a D grade.</w:t>
                  </w:r>
                </w:p>
              </w:tc>
            </w:tr>
            <w:tr w:rsidR="005B3906" w:rsidRPr="005B3906" w14:paraId="324CED8A"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65B8A20" w14:textId="77777777" w:rsidR="005B3906" w:rsidRPr="005B3906" w:rsidRDefault="005B3906" w:rsidP="005B3906">
                  <w:pPr>
                    <w:framePr w:hSpace="180" w:wrap="around" w:vAnchor="text" w:hAnchor="margin" w:y="-314"/>
                    <w:spacing w:after="120"/>
                    <w:rPr>
                      <w:sz w:val="22"/>
                      <w:szCs w:val="22"/>
                      <w:highlight w:val="yellow"/>
                    </w:rPr>
                  </w:pPr>
                </w:p>
              </w:tc>
              <w:tc>
                <w:tcPr>
                  <w:tcW w:w="2621" w:type="dxa"/>
                  <w:tcBorders>
                    <w:bottom w:val="single" w:sz="4" w:space="0" w:color="F26A21"/>
                  </w:tcBorders>
                </w:tcPr>
                <w:p w14:paraId="10CECF2F"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Uses precise statistical language with reference to summary data and outliers in the description and comparison of data displays, e.g. negatively/positively skewed, symmetric, bimodal, clusters, more/less dense, gaps. </w:t>
                  </w:r>
                </w:p>
              </w:tc>
              <w:tc>
                <w:tcPr>
                  <w:tcW w:w="2621" w:type="dxa"/>
                  <w:tcBorders>
                    <w:bottom w:val="single" w:sz="4" w:space="0" w:color="F26A21"/>
                  </w:tcBorders>
                </w:tcPr>
                <w:p w14:paraId="68EF0494"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Chooses between back-to-back stem-and-leaf plots and histograms based on whether data is discrete or continuous.</w:t>
                  </w:r>
                </w:p>
              </w:tc>
              <w:tc>
                <w:tcPr>
                  <w:tcW w:w="2620" w:type="dxa"/>
                  <w:tcBorders>
                    <w:bottom w:val="single" w:sz="4" w:space="0" w:color="F26A21"/>
                  </w:tcBorders>
                </w:tcPr>
                <w:p w14:paraId="348F9F0C"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Interprets and constructs </w:t>
                  </w:r>
                  <w:r w:rsidRPr="005B3906">
                    <w:rPr>
                      <w:sz w:val="18"/>
                      <w:szCs w:val="18"/>
                    </w:rPr>
                    <w:br/>
                    <w:t>back-to-back stem-and-leaf plots and histograms.</w:t>
                  </w:r>
                </w:p>
              </w:tc>
              <w:tc>
                <w:tcPr>
                  <w:tcW w:w="2621" w:type="dxa"/>
                  <w:tcBorders>
                    <w:bottom w:val="single" w:sz="4" w:space="0" w:color="F26A21"/>
                  </w:tcBorders>
                </w:tcPr>
                <w:p w14:paraId="04D55DD0"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Interprets back-to-back </w:t>
                  </w:r>
                  <w:r w:rsidRPr="005B3906">
                    <w:rPr>
                      <w:sz w:val="18"/>
                      <w:szCs w:val="18"/>
                    </w:rPr>
                    <w:br/>
                    <w:t>stem-and-leaf plots and histograms.</w:t>
                  </w:r>
                </w:p>
              </w:tc>
              <w:tc>
                <w:tcPr>
                  <w:tcW w:w="2621" w:type="dxa"/>
                  <w:tcBorders>
                    <w:bottom w:val="single" w:sz="4" w:space="0" w:color="F26A21"/>
                  </w:tcBorders>
                </w:tcPr>
                <w:p w14:paraId="087CAEDC"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p>
              </w:tc>
            </w:tr>
          </w:tbl>
          <w:p w14:paraId="4C4182C6" w14:textId="77777777" w:rsidR="005B3906" w:rsidRPr="005B3906" w:rsidRDefault="005B3906" w:rsidP="005B3906">
            <w:pPr>
              <w:spacing w:before="120" w:after="120"/>
              <w:rPr>
                <w:rFonts w:ascii="Bebas Neue" w:hAnsi="Bebas Neue" w:cs="Arial"/>
                <w:color w:val="3A6DAF"/>
                <w:sz w:val="32"/>
                <w:szCs w:val="32"/>
              </w:rPr>
            </w:pPr>
          </w:p>
        </w:tc>
      </w:tr>
      <w:tr w:rsidR="005B3906" w:rsidRPr="005B3906" w14:paraId="4150A6C0" w14:textId="77777777" w:rsidTr="00E33256">
        <w:trPr>
          <w:trHeight w:val="284"/>
        </w:trPr>
        <w:tc>
          <w:tcPr>
            <w:tcW w:w="16074" w:type="dxa"/>
            <w:shd w:val="clear" w:color="auto" w:fill="auto"/>
          </w:tcPr>
          <w:p w14:paraId="07221372" w14:textId="77777777" w:rsidR="005B3906" w:rsidRPr="005B3906" w:rsidRDefault="005B3906" w:rsidP="005B3906">
            <w:pPr>
              <w:spacing w:before="120" w:after="120"/>
              <w:rPr>
                <w:rFonts w:ascii="Arial" w:hAnsi="Arial" w:cs="Arial"/>
                <w:sz w:val="18"/>
                <w:szCs w:val="18"/>
              </w:rPr>
            </w:pPr>
          </w:p>
        </w:tc>
      </w:tr>
    </w:tbl>
    <w:p w14:paraId="5197843A" w14:textId="77777777" w:rsidR="005B3906" w:rsidRDefault="005B3906" w:rsidP="00720EF5">
      <w:pPr>
        <w:spacing w:after="200" w:line="276" w:lineRule="auto"/>
        <w:rPr>
          <w:rFonts w:asciiTheme="minorHAnsi" w:eastAsiaTheme="minorHAnsi" w:hAnsiTheme="minorHAnsi" w:cstheme="minorBidi"/>
          <w:b/>
          <w:sz w:val="22"/>
          <w:szCs w:val="22"/>
          <w:lang w:eastAsia="en-US"/>
        </w:rPr>
      </w:pPr>
    </w:p>
    <w:p w14:paraId="0FD200D3" w14:textId="77777777" w:rsidR="005B3906" w:rsidRDefault="005B3906" w:rsidP="00720EF5">
      <w:pPr>
        <w:spacing w:after="200" w:line="276" w:lineRule="auto"/>
        <w:rPr>
          <w:rFonts w:asciiTheme="minorHAnsi" w:eastAsiaTheme="minorHAnsi" w:hAnsiTheme="minorHAnsi" w:cstheme="minorBidi"/>
          <w:b/>
          <w:sz w:val="22"/>
          <w:szCs w:val="22"/>
          <w:lang w:eastAsia="en-US"/>
        </w:rPr>
      </w:pPr>
    </w:p>
    <w:p w14:paraId="052DE2AC" w14:textId="77777777" w:rsidR="005B3906" w:rsidRDefault="005B3906" w:rsidP="00720EF5">
      <w:pPr>
        <w:spacing w:after="200" w:line="276" w:lineRule="auto"/>
        <w:rPr>
          <w:rFonts w:asciiTheme="minorHAnsi" w:eastAsiaTheme="minorHAnsi" w:hAnsiTheme="minorHAnsi" w:cstheme="minorBidi"/>
          <w:b/>
          <w:sz w:val="22"/>
          <w:szCs w:val="22"/>
          <w:lang w:eastAsia="en-US"/>
        </w:rPr>
      </w:pPr>
    </w:p>
    <w:p w14:paraId="3C303F7B" w14:textId="77777777" w:rsidR="005B3906" w:rsidRDefault="005B3906" w:rsidP="00720EF5">
      <w:pPr>
        <w:spacing w:after="200" w:line="276" w:lineRule="auto"/>
        <w:rPr>
          <w:rFonts w:asciiTheme="minorHAnsi" w:eastAsiaTheme="minorHAnsi" w:hAnsiTheme="minorHAnsi" w:cstheme="minorBidi"/>
          <w:b/>
          <w:sz w:val="22"/>
          <w:szCs w:val="22"/>
          <w:lang w:eastAsia="en-US"/>
        </w:rPr>
      </w:pPr>
    </w:p>
    <w:p w14:paraId="7A98709A" w14:textId="77777777" w:rsidR="005B3906" w:rsidRDefault="005B3906" w:rsidP="00720EF5">
      <w:pPr>
        <w:spacing w:after="200" w:line="276" w:lineRule="auto"/>
        <w:rPr>
          <w:rFonts w:asciiTheme="minorHAnsi" w:eastAsiaTheme="minorHAnsi" w:hAnsiTheme="minorHAnsi" w:cstheme="minorBidi"/>
          <w:b/>
          <w:sz w:val="22"/>
          <w:szCs w:val="22"/>
          <w:lang w:eastAsia="en-US"/>
        </w:rPr>
      </w:pPr>
    </w:p>
    <w:tbl>
      <w:tblPr>
        <w:tblStyle w:val="AssesmentPointerMovement13"/>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906" w:rsidRPr="005B3906" w14:paraId="24946EBA" w14:textId="77777777" w:rsidTr="00E33256">
        <w:trPr>
          <w:trHeight w:val="283"/>
        </w:trPr>
        <w:tc>
          <w:tcPr>
            <w:tcW w:w="16074" w:type="dxa"/>
            <w:shd w:val="clear" w:color="auto" w:fill="auto"/>
          </w:tcPr>
          <w:p w14:paraId="771A19AC" w14:textId="77777777" w:rsidR="005B3906" w:rsidRPr="005B3906" w:rsidRDefault="005B3906" w:rsidP="005B3906">
            <w:pPr>
              <w:rPr>
                <w:rFonts w:ascii="Arial" w:hAnsi="Arial" w:cs="Arial"/>
                <w:b/>
                <w:color w:val="FFFFFF" w:themeColor="background1"/>
                <w:sz w:val="2"/>
                <w:szCs w:val="16"/>
              </w:rPr>
            </w:pPr>
          </w:p>
          <w:p w14:paraId="3F57C103" w14:textId="77777777" w:rsidR="005B3906" w:rsidRPr="005B3906" w:rsidRDefault="005B3906" w:rsidP="005B3906">
            <w:pPr>
              <w:rPr>
                <w:rFonts w:ascii="Arial" w:hAnsi="Arial" w:cs="Arial"/>
                <w:sz w:val="2"/>
                <w:szCs w:val="16"/>
              </w:rPr>
            </w:pPr>
          </w:p>
        </w:tc>
      </w:tr>
      <w:tr w:rsidR="005B3906" w:rsidRPr="005B3906" w14:paraId="67EB40DE" w14:textId="77777777" w:rsidTr="00E33256">
        <w:trPr>
          <w:trHeight w:val="266"/>
        </w:trPr>
        <w:tc>
          <w:tcPr>
            <w:tcW w:w="16074" w:type="dxa"/>
            <w:shd w:val="clear" w:color="auto" w:fill="auto"/>
          </w:tcPr>
          <w:tbl>
            <w:tblPr>
              <w:tblStyle w:val="Style1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5B3906" w:rsidRPr="005B3906" w14:paraId="4A045881" w14:textId="77777777" w:rsidTr="00E332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D6898DA" w14:textId="77777777" w:rsidR="005B3906" w:rsidRPr="005B3906" w:rsidRDefault="005B3906" w:rsidP="005B3906">
                  <w:pPr>
                    <w:framePr w:hSpace="180" w:wrap="around" w:vAnchor="text" w:hAnchor="margin" w:y="-314"/>
                    <w:spacing w:before="40" w:after="40"/>
                    <w:rPr>
                      <w:rFonts w:cs="Arial"/>
                    </w:rPr>
                  </w:pPr>
                </w:p>
              </w:tc>
              <w:tc>
                <w:tcPr>
                  <w:tcW w:w="2621" w:type="dxa"/>
                  <w:tcBorders>
                    <w:bottom w:val="nil"/>
                  </w:tcBorders>
                  <w:shd w:val="clear" w:color="auto" w:fill="F26A21"/>
                  <w:vAlign w:val="center"/>
                </w:tcPr>
                <w:p w14:paraId="60BCE7BE"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4A134A4D"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Excellent achievement</w:t>
                  </w:r>
                </w:p>
              </w:tc>
              <w:tc>
                <w:tcPr>
                  <w:tcW w:w="2621" w:type="dxa"/>
                  <w:tcBorders>
                    <w:bottom w:val="nil"/>
                  </w:tcBorders>
                  <w:shd w:val="clear" w:color="auto" w:fill="F26A21"/>
                  <w:vAlign w:val="center"/>
                </w:tcPr>
                <w:p w14:paraId="6116437D"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2E27F23F"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High achievement</w:t>
                  </w:r>
                </w:p>
              </w:tc>
              <w:tc>
                <w:tcPr>
                  <w:tcW w:w="2620" w:type="dxa"/>
                  <w:tcBorders>
                    <w:bottom w:val="nil"/>
                  </w:tcBorders>
                  <w:shd w:val="clear" w:color="auto" w:fill="F26A21"/>
                  <w:vAlign w:val="center"/>
                </w:tcPr>
                <w:p w14:paraId="4D851A93"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06596261"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sz w:val="18"/>
                      <w:szCs w:val="22"/>
                    </w:rPr>
                    <w:t>Satisfactory achievement</w:t>
                  </w:r>
                </w:p>
              </w:tc>
              <w:tc>
                <w:tcPr>
                  <w:tcW w:w="2621" w:type="dxa"/>
                  <w:tcBorders>
                    <w:bottom w:val="nil"/>
                  </w:tcBorders>
                  <w:shd w:val="clear" w:color="auto" w:fill="F26A21"/>
                  <w:vAlign w:val="center"/>
                </w:tcPr>
                <w:p w14:paraId="2E1FE913"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193D3C78"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Limited achievement</w:t>
                  </w:r>
                </w:p>
              </w:tc>
              <w:tc>
                <w:tcPr>
                  <w:tcW w:w="2621" w:type="dxa"/>
                  <w:tcBorders>
                    <w:bottom w:val="nil"/>
                  </w:tcBorders>
                  <w:shd w:val="clear" w:color="auto" w:fill="F26A21"/>
                  <w:vAlign w:val="center"/>
                </w:tcPr>
                <w:p w14:paraId="5D4594C5"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516926DA" w14:textId="77777777" w:rsidR="005B3906" w:rsidRPr="005B3906" w:rsidRDefault="005B3906" w:rsidP="005B390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sz w:val="18"/>
                      <w:szCs w:val="22"/>
                    </w:rPr>
                    <w:t>Very low achievement</w:t>
                  </w:r>
                </w:p>
              </w:tc>
            </w:tr>
            <w:tr w:rsidR="005B3906" w:rsidRPr="005B3906" w14:paraId="1EE5F37B" w14:textId="77777777" w:rsidTr="00E33256">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3C42881" w14:textId="77777777" w:rsidR="005B3906" w:rsidRPr="005B3906" w:rsidRDefault="005B3906" w:rsidP="005B3906">
                  <w:pPr>
                    <w:framePr w:hSpace="180" w:wrap="around" w:vAnchor="text" w:hAnchor="margin" w:y="-314"/>
                    <w:spacing w:after="120"/>
                    <w:rPr>
                      <w:sz w:val="22"/>
                      <w:szCs w:val="22"/>
                    </w:rPr>
                  </w:pPr>
                  <w:r w:rsidRPr="005B3906">
                    <w:rPr>
                      <w:sz w:val="22"/>
                      <w:szCs w:val="22"/>
                    </w:rPr>
                    <w:t>Data representation and interpretation</w:t>
                  </w:r>
                </w:p>
              </w:tc>
              <w:tc>
                <w:tcPr>
                  <w:tcW w:w="2621" w:type="dxa"/>
                  <w:tcBorders>
                    <w:top w:val="nil"/>
                    <w:bottom w:val="single" w:sz="4" w:space="0" w:color="F26A21"/>
                  </w:tcBorders>
                </w:tcPr>
                <w:p w14:paraId="375295F6"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Explains the impact of each of these conditions on the measures of location and range.</w:t>
                  </w:r>
                </w:p>
              </w:tc>
              <w:tc>
                <w:tcPr>
                  <w:tcW w:w="2621" w:type="dxa"/>
                  <w:tcBorders>
                    <w:top w:val="nil"/>
                    <w:bottom w:val="single" w:sz="4" w:space="0" w:color="F26A21"/>
                  </w:tcBorders>
                </w:tcPr>
                <w:p w14:paraId="764FC193"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Describes the shape of data displays, e.g. being skewed, symmetric, or bimodal to compare performance between groups and the relative positions of the mean and the median.</w:t>
                  </w:r>
                </w:p>
              </w:tc>
              <w:tc>
                <w:tcPr>
                  <w:tcW w:w="2620" w:type="dxa"/>
                  <w:tcBorders>
                    <w:top w:val="nil"/>
                    <w:bottom w:val="single" w:sz="4" w:space="0" w:color="F26A21"/>
                  </w:tcBorders>
                </w:tcPr>
                <w:p w14:paraId="6CC221FB"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Describes the shape of data displays as being skewed, symmetric or bimodal and identifies the relative positions of the mean and the median.</w:t>
                  </w:r>
                </w:p>
              </w:tc>
              <w:tc>
                <w:tcPr>
                  <w:tcW w:w="2621" w:type="dxa"/>
                  <w:tcBorders>
                    <w:top w:val="nil"/>
                    <w:bottom w:val="single" w:sz="4" w:space="0" w:color="F26A21"/>
                  </w:tcBorders>
                </w:tcPr>
                <w:p w14:paraId="6E9E8481" w14:textId="77777777" w:rsidR="005B3906" w:rsidRPr="005B3906" w:rsidRDefault="005B3906" w:rsidP="005B3906">
                  <w:pPr>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 xml:space="preserve">Makes obvious observations in relation to the shape of data displays. </w:t>
                  </w:r>
                </w:p>
              </w:tc>
              <w:tc>
                <w:tcPr>
                  <w:tcW w:w="2621" w:type="dxa"/>
                  <w:tcBorders>
                    <w:top w:val="nil"/>
                    <w:bottom w:val="single" w:sz="4" w:space="0" w:color="F26A21"/>
                  </w:tcBorders>
                </w:tcPr>
                <w:p w14:paraId="524E3F79" w14:textId="77777777" w:rsidR="005B3906" w:rsidRPr="005B3906" w:rsidRDefault="005B3906" w:rsidP="005B390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18"/>
                    </w:rPr>
                  </w:pPr>
                  <w:r w:rsidRPr="005B3906">
                    <w:rPr>
                      <w:sz w:val="18"/>
                      <w:szCs w:val="18"/>
                    </w:rPr>
                    <w:t>Does not meet the requirements of a D grade.</w:t>
                  </w:r>
                </w:p>
              </w:tc>
            </w:tr>
          </w:tbl>
          <w:p w14:paraId="76BA6616" w14:textId="77777777" w:rsidR="005B3906" w:rsidRPr="005B3906" w:rsidRDefault="005B3906" w:rsidP="005B3906">
            <w:pPr>
              <w:spacing w:before="120" w:after="120"/>
              <w:rPr>
                <w:rFonts w:ascii="Bebas Neue" w:hAnsi="Bebas Neue" w:cs="Arial"/>
                <w:color w:val="3A6DAF"/>
                <w:sz w:val="32"/>
                <w:szCs w:val="32"/>
              </w:rPr>
            </w:pPr>
          </w:p>
        </w:tc>
      </w:tr>
      <w:tr w:rsidR="005B3906" w:rsidRPr="005B3906" w14:paraId="5813AE6F" w14:textId="77777777" w:rsidTr="00E33256">
        <w:trPr>
          <w:trHeight w:val="284"/>
        </w:trPr>
        <w:tc>
          <w:tcPr>
            <w:tcW w:w="16074" w:type="dxa"/>
            <w:shd w:val="clear" w:color="auto" w:fill="auto"/>
          </w:tcPr>
          <w:p w14:paraId="47246D9F" w14:textId="77777777" w:rsidR="005B3906" w:rsidRPr="005B3906" w:rsidRDefault="005B3906" w:rsidP="005B3906">
            <w:pPr>
              <w:spacing w:before="120" w:after="120"/>
              <w:rPr>
                <w:sz w:val="16"/>
                <w:szCs w:val="16"/>
              </w:rPr>
            </w:pPr>
            <w:r w:rsidRPr="005B3906">
              <w:rPr>
                <w:sz w:val="16"/>
                <w:szCs w:val="16"/>
              </w:rPr>
              <w:t>© School Curriculum and Standards Authority, 2016</w:t>
            </w:r>
          </w:p>
          <w:p w14:paraId="5B8E58F5" w14:textId="77777777" w:rsidR="005B3906" w:rsidRPr="005B3906" w:rsidRDefault="005B3906" w:rsidP="005B3906">
            <w:pPr>
              <w:spacing w:before="120" w:after="120"/>
              <w:rPr>
                <w:sz w:val="16"/>
                <w:szCs w:val="16"/>
              </w:rPr>
            </w:pPr>
            <w:r w:rsidRPr="005B3906">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EF793EE" w14:textId="77777777" w:rsidR="005B3906" w:rsidRPr="005B3906" w:rsidRDefault="005B3906" w:rsidP="005B3906">
            <w:pPr>
              <w:spacing w:before="120" w:after="120"/>
              <w:rPr>
                <w:sz w:val="16"/>
                <w:szCs w:val="16"/>
              </w:rPr>
            </w:pPr>
            <w:r w:rsidRPr="005B3906">
              <w:rPr>
                <w:sz w:val="16"/>
                <w:szCs w:val="16"/>
              </w:rPr>
              <w:t xml:space="preserve">Copying or communication for any other purpose can be done only within the terms of the </w:t>
            </w:r>
            <w:r w:rsidRPr="005B3906">
              <w:rPr>
                <w:i/>
                <w:iCs/>
                <w:sz w:val="16"/>
                <w:szCs w:val="16"/>
              </w:rPr>
              <w:t>Copyright Act 1968</w:t>
            </w:r>
            <w:r w:rsidRPr="005B3906">
              <w:rPr>
                <w:sz w:val="16"/>
                <w:szCs w:val="16"/>
              </w:rPr>
              <w:t xml:space="preserve"> or with prior written permission of the School Curriculum and Standards Authority. Copying or communication of any third party copyright material can be done only within the terms of the </w:t>
            </w:r>
            <w:r w:rsidRPr="005B3906">
              <w:rPr>
                <w:i/>
                <w:iCs/>
                <w:sz w:val="16"/>
                <w:szCs w:val="16"/>
              </w:rPr>
              <w:t>Copyright Act 1968</w:t>
            </w:r>
            <w:r w:rsidRPr="005B3906">
              <w:rPr>
                <w:sz w:val="16"/>
                <w:szCs w:val="16"/>
              </w:rPr>
              <w:t xml:space="preserve"> or with permission of the copyright owners.</w:t>
            </w:r>
          </w:p>
          <w:p w14:paraId="7AF304FF" w14:textId="77777777" w:rsidR="005B3906" w:rsidRPr="005B3906" w:rsidRDefault="005B3906" w:rsidP="005B3906">
            <w:pPr>
              <w:spacing w:before="120" w:after="120"/>
              <w:rPr>
                <w:rFonts w:ascii="Arial" w:hAnsi="Arial" w:cs="Arial"/>
                <w:sz w:val="18"/>
                <w:szCs w:val="18"/>
              </w:rPr>
            </w:pPr>
            <w:r w:rsidRPr="005B3906">
              <w:rPr>
                <w:sz w:val="16"/>
                <w:szCs w:val="16"/>
              </w:rPr>
              <w:t xml:space="preserve">Any content in this document that has been derived from the Australian Curriculum may be used under the terms of the Creative Commons </w:t>
            </w:r>
            <w:hyperlink r:id="rId25" w:history="1">
              <w:r w:rsidRPr="005B3906">
                <w:rPr>
                  <w:color w:val="0563C1"/>
                  <w:sz w:val="16"/>
                  <w:szCs w:val="16"/>
                  <w:u w:val="single"/>
                </w:rPr>
                <w:t>Attribution 4.0 International (CC BY)</w:t>
              </w:r>
            </w:hyperlink>
            <w:r w:rsidRPr="005B3906">
              <w:rPr>
                <w:sz w:val="16"/>
                <w:szCs w:val="16"/>
              </w:rPr>
              <w:t xml:space="preserve"> licence.</w:t>
            </w:r>
          </w:p>
        </w:tc>
      </w:tr>
    </w:tbl>
    <w:p w14:paraId="248FCBD1" w14:textId="798FA1A8" w:rsidR="005A7047" w:rsidRPr="005B3906" w:rsidRDefault="005A7047" w:rsidP="005B3906">
      <w:pPr>
        <w:spacing w:after="200" w:line="276" w:lineRule="auto"/>
        <w:rPr>
          <w:rFonts w:asciiTheme="minorHAnsi" w:eastAsiaTheme="minorHAnsi" w:hAnsiTheme="minorHAnsi" w:cstheme="minorBidi"/>
          <w:b/>
          <w:sz w:val="18"/>
          <w:szCs w:val="22"/>
          <w:lang w:eastAsia="en-US"/>
        </w:rPr>
      </w:pPr>
    </w:p>
    <w:sectPr w:rsidR="005A7047" w:rsidRPr="005B3906"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2B374" w14:textId="77777777" w:rsidR="007D1C40" w:rsidRDefault="007D1C40">
      <w:r>
        <w:separator/>
      </w:r>
    </w:p>
  </w:endnote>
  <w:endnote w:type="continuationSeparator" w:id="0">
    <w:p w14:paraId="7B05B9B9" w14:textId="77777777" w:rsidR="007D1C40" w:rsidRDefault="007D1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5FF9FC90" w:rsidR="00A00295" w:rsidRPr="008376C4" w:rsidRDefault="00A00295">
        <w:pPr>
          <w:pStyle w:val="Footer"/>
          <w:rPr>
            <w:rFonts w:asciiTheme="minorHAnsi" w:hAnsiTheme="minorHAnsi" w:cstheme="minorHAnsi"/>
            <w:sz w:val="22"/>
            <w:szCs w:val="22"/>
          </w:rPr>
        </w:pPr>
        <w:r w:rsidRPr="008376C4">
          <w:rPr>
            <w:rFonts w:asciiTheme="minorHAnsi" w:hAnsiTheme="minorHAnsi" w:cstheme="minorHAnsi"/>
            <w:sz w:val="22"/>
            <w:szCs w:val="22"/>
          </w:rPr>
          <w:fldChar w:fldCharType="begin"/>
        </w:r>
        <w:r w:rsidRPr="008376C4">
          <w:rPr>
            <w:rFonts w:asciiTheme="minorHAnsi" w:hAnsiTheme="minorHAnsi" w:cstheme="minorHAnsi"/>
            <w:sz w:val="22"/>
            <w:szCs w:val="22"/>
          </w:rPr>
          <w:instrText xml:space="preserve"> PAGE   \* MERGEFORMAT </w:instrText>
        </w:r>
        <w:r w:rsidRPr="008376C4">
          <w:rPr>
            <w:rFonts w:asciiTheme="minorHAnsi" w:hAnsiTheme="minorHAnsi" w:cstheme="minorHAnsi"/>
            <w:sz w:val="22"/>
            <w:szCs w:val="22"/>
          </w:rPr>
          <w:fldChar w:fldCharType="separate"/>
        </w:r>
        <w:r w:rsidR="00880CC8">
          <w:rPr>
            <w:rFonts w:asciiTheme="minorHAnsi" w:hAnsiTheme="minorHAnsi" w:cstheme="minorHAnsi"/>
            <w:noProof/>
            <w:sz w:val="22"/>
            <w:szCs w:val="22"/>
          </w:rPr>
          <w:t>11</w:t>
        </w:r>
        <w:r w:rsidRPr="008376C4">
          <w:rPr>
            <w:rFonts w:asciiTheme="minorHAnsi" w:hAnsiTheme="minorHAnsi" w:cstheme="minorHAnsi"/>
            <w:noProof/>
            <w:sz w:val="22"/>
            <w:szCs w:val="22"/>
          </w:rPr>
          <w:fldChar w:fldCharType="end"/>
        </w:r>
        <w:r w:rsidRPr="008376C4">
          <w:rPr>
            <w:rFonts w:asciiTheme="minorHAnsi" w:hAnsiTheme="minorHAnsi" w:cstheme="minorHAnsi"/>
            <w:noProof/>
            <w:sz w:val="22"/>
            <w:szCs w:val="22"/>
          </w:rPr>
          <w:t xml:space="preserve">     2018  9MAT  Teacher  </w:t>
        </w:r>
        <w:r>
          <w:rPr>
            <w:rFonts w:asciiTheme="minorHAnsi" w:hAnsiTheme="minorHAnsi" w:cstheme="minorHAnsi"/>
            <w:noProof/>
            <w:sz w:val="22"/>
            <w:szCs w:val="22"/>
          </w:rPr>
          <w:t>v2</w:t>
        </w:r>
      </w:p>
    </w:sdtContent>
  </w:sdt>
  <w:p w14:paraId="0C4690BB" w14:textId="77777777" w:rsidR="00A00295" w:rsidRDefault="00A00295" w:rsidP="007F15FA">
    <w:pPr>
      <w:pStyle w:val="Footer"/>
      <w:ind w:firstLine="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E4ED6" w14:textId="77777777" w:rsidR="007D1C40" w:rsidRDefault="007D1C40">
      <w:r>
        <w:separator/>
      </w:r>
    </w:p>
  </w:footnote>
  <w:footnote w:type="continuationSeparator" w:id="0">
    <w:p w14:paraId="4EAEF994" w14:textId="77777777" w:rsidR="007D1C40" w:rsidRDefault="007D1C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E2968"/>
    <w:multiLevelType w:val="hybridMultilevel"/>
    <w:tmpl w:val="4D589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6"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F3DDA"/>
    <w:multiLevelType w:val="hybridMultilevel"/>
    <w:tmpl w:val="F7F89210"/>
    <w:lvl w:ilvl="0" w:tplc="0C090001">
      <w:start w:val="1"/>
      <w:numFmt w:val="bullet"/>
      <w:lvlText w:val=""/>
      <w:lvlJc w:val="left"/>
      <w:pPr>
        <w:tabs>
          <w:tab w:val="num" w:pos="720"/>
        </w:tabs>
        <w:ind w:left="720" w:hanging="360"/>
      </w:pPr>
      <w:rPr>
        <w:rFonts w:ascii="Symbol" w:hAnsi="Symbol" w:hint="default"/>
      </w:rPr>
    </w:lvl>
    <w:lvl w:ilvl="1" w:tplc="D242E942">
      <w:start w:val="1"/>
      <w:numFmt w:val="bullet"/>
      <w:lvlText w:val=""/>
      <w:lvlJc w:val="left"/>
      <w:pPr>
        <w:tabs>
          <w:tab w:val="num" w:pos="57"/>
        </w:tabs>
        <w:ind w:left="57" w:hanging="57"/>
      </w:pPr>
      <w:rPr>
        <w:rFonts w:ascii="Symbol" w:hAnsi="Symbol"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11"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2"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6"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7"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3"/>
  </w:num>
  <w:num w:numId="3">
    <w:abstractNumId w:val="18"/>
  </w:num>
  <w:num w:numId="4">
    <w:abstractNumId w:val="15"/>
  </w:num>
  <w:num w:numId="5">
    <w:abstractNumId w:val="29"/>
  </w:num>
  <w:num w:numId="6">
    <w:abstractNumId w:val="26"/>
  </w:num>
  <w:num w:numId="7">
    <w:abstractNumId w:val="34"/>
  </w:num>
  <w:num w:numId="8">
    <w:abstractNumId w:val="37"/>
  </w:num>
  <w:num w:numId="9">
    <w:abstractNumId w:val="35"/>
  </w:num>
  <w:num w:numId="10">
    <w:abstractNumId w:val="12"/>
  </w:num>
  <w:num w:numId="11">
    <w:abstractNumId w:val="24"/>
  </w:num>
  <w:num w:numId="12">
    <w:abstractNumId w:val="0"/>
  </w:num>
  <w:num w:numId="13">
    <w:abstractNumId w:val="32"/>
  </w:num>
  <w:num w:numId="14">
    <w:abstractNumId w:val="28"/>
  </w:num>
  <w:num w:numId="15">
    <w:abstractNumId w:val="31"/>
  </w:num>
  <w:num w:numId="16">
    <w:abstractNumId w:val="4"/>
  </w:num>
  <w:num w:numId="17">
    <w:abstractNumId w:val="36"/>
  </w:num>
  <w:num w:numId="18">
    <w:abstractNumId w:val="25"/>
  </w:num>
  <w:num w:numId="19">
    <w:abstractNumId w:val="8"/>
  </w:num>
  <w:num w:numId="20">
    <w:abstractNumId w:val="22"/>
  </w:num>
  <w:num w:numId="21">
    <w:abstractNumId w:val="33"/>
  </w:num>
  <w:num w:numId="22">
    <w:abstractNumId w:val="30"/>
  </w:num>
  <w:num w:numId="23">
    <w:abstractNumId w:val="2"/>
  </w:num>
  <w:num w:numId="24">
    <w:abstractNumId w:val="9"/>
  </w:num>
  <w:num w:numId="25">
    <w:abstractNumId w:val="6"/>
  </w:num>
  <w:num w:numId="26">
    <w:abstractNumId w:val="27"/>
  </w:num>
  <w:num w:numId="27">
    <w:abstractNumId w:val="19"/>
  </w:num>
  <w:num w:numId="28">
    <w:abstractNumId w:val="14"/>
  </w:num>
  <w:num w:numId="29">
    <w:abstractNumId w:val="20"/>
  </w:num>
  <w:num w:numId="30">
    <w:abstractNumId w:val="17"/>
  </w:num>
  <w:num w:numId="31">
    <w:abstractNumId w:val="11"/>
  </w:num>
  <w:num w:numId="32">
    <w:abstractNumId w:val="1"/>
  </w:num>
  <w:num w:numId="33">
    <w:abstractNumId w:val="21"/>
  </w:num>
  <w:num w:numId="34">
    <w:abstractNumId w:val="38"/>
  </w:num>
  <w:num w:numId="35">
    <w:abstractNumId w:val="13"/>
  </w:num>
  <w:num w:numId="36">
    <w:abstractNumId w:val="5"/>
  </w:num>
  <w:num w:numId="37">
    <w:abstractNumId w:val="16"/>
  </w:num>
  <w:num w:numId="38">
    <w:abstractNumId w:val="7"/>
  </w:num>
  <w:num w:numId="3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441E"/>
    <w:rsid w:val="00034FF3"/>
    <w:rsid w:val="00051CE7"/>
    <w:rsid w:val="0008472F"/>
    <w:rsid w:val="0008581E"/>
    <w:rsid w:val="000A490E"/>
    <w:rsid w:val="000A6DAD"/>
    <w:rsid w:val="000B646F"/>
    <w:rsid w:val="000C50AD"/>
    <w:rsid w:val="000D2289"/>
    <w:rsid w:val="000E7DC8"/>
    <w:rsid w:val="000F1E52"/>
    <w:rsid w:val="00106E17"/>
    <w:rsid w:val="00110288"/>
    <w:rsid w:val="0011039F"/>
    <w:rsid w:val="001249B7"/>
    <w:rsid w:val="0013756A"/>
    <w:rsid w:val="00150DF7"/>
    <w:rsid w:val="00171A6A"/>
    <w:rsid w:val="00183D65"/>
    <w:rsid w:val="00185755"/>
    <w:rsid w:val="00194C4C"/>
    <w:rsid w:val="001973D1"/>
    <w:rsid w:val="00197644"/>
    <w:rsid w:val="001A65F8"/>
    <w:rsid w:val="001B233B"/>
    <w:rsid w:val="001B7DCF"/>
    <w:rsid w:val="001C6096"/>
    <w:rsid w:val="001D07EF"/>
    <w:rsid w:val="001D0B8C"/>
    <w:rsid w:val="001D5489"/>
    <w:rsid w:val="001F40AF"/>
    <w:rsid w:val="002223D8"/>
    <w:rsid w:val="002423E2"/>
    <w:rsid w:val="00261F4C"/>
    <w:rsid w:val="0029407F"/>
    <w:rsid w:val="002B7AA3"/>
    <w:rsid w:val="002D1FEB"/>
    <w:rsid w:val="002D2D80"/>
    <w:rsid w:val="002F512B"/>
    <w:rsid w:val="00320C2A"/>
    <w:rsid w:val="00340164"/>
    <w:rsid w:val="0035363B"/>
    <w:rsid w:val="00353EFF"/>
    <w:rsid w:val="00394E97"/>
    <w:rsid w:val="003C0F20"/>
    <w:rsid w:val="003E3B2D"/>
    <w:rsid w:val="00404E07"/>
    <w:rsid w:val="00407DE8"/>
    <w:rsid w:val="00423BFF"/>
    <w:rsid w:val="0045018D"/>
    <w:rsid w:val="00467378"/>
    <w:rsid w:val="004808A6"/>
    <w:rsid w:val="00484CEC"/>
    <w:rsid w:val="004B6F13"/>
    <w:rsid w:val="004C60BB"/>
    <w:rsid w:val="004D6592"/>
    <w:rsid w:val="004F03D1"/>
    <w:rsid w:val="004F50A6"/>
    <w:rsid w:val="00514413"/>
    <w:rsid w:val="00522E40"/>
    <w:rsid w:val="00522FB0"/>
    <w:rsid w:val="00553651"/>
    <w:rsid w:val="00563776"/>
    <w:rsid w:val="00565045"/>
    <w:rsid w:val="00566BD6"/>
    <w:rsid w:val="00583BEE"/>
    <w:rsid w:val="0058449D"/>
    <w:rsid w:val="005A7047"/>
    <w:rsid w:val="005B2A11"/>
    <w:rsid w:val="005B3906"/>
    <w:rsid w:val="005C1A6D"/>
    <w:rsid w:val="005C5FB4"/>
    <w:rsid w:val="005F04E7"/>
    <w:rsid w:val="005F1D4B"/>
    <w:rsid w:val="005F3903"/>
    <w:rsid w:val="00627D06"/>
    <w:rsid w:val="00646532"/>
    <w:rsid w:val="00654672"/>
    <w:rsid w:val="00657D07"/>
    <w:rsid w:val="00661874"/>
    <w:rsid w:val="00662157"/>
    <w:rsid w:val="0066305D"/>
    <w:rsid w:val="00677ED6"/>
    <w:rsid w:val="006A170D"/>
    <w:rsid w:val="006B7AE7"/>
    <w:rsid w:val="006F1AE1"/>
    <w:rsid w:val="006F4B59"/>
    <w:rsid w:val="006F5D69"/>
    <w:rsid w:val="007173B7"/>
    <w:rsid w:val="00717870"/>
    <w:rsid w:val="00720EF5"/>
    <w:rsid w:val="00744022"/>
    <w:rsid w:val="00751AA5"/>
    <w:rsid w:val="00751E7D"/>
    <w:rsid w:val="00753F7C"/>
    <w:rsid w:val="00757E3A"/>
    <w:rsid w:val="0077608A"/>
    <w:rsid w:val="00795D1E"/>
    <w:rsid w:val="007B5AEF"/>
    <w:rsid w:val="007C231B"/>
    <w:rsid w:val="007D1C40"/>
    <w:rsid w:val="007E3B3D"/>
    <w:rsid w:val="007E6066"/>
    <w:rsid w:val="007F15FA"/>
    <w:rsid w:val="00805B31"/>
    <w:rsid w:val="00827AC5"/>
    <w:rsid w:val="008376C4"/>
    <w:rsid w:val="00870BF7"/>
    <w:rsid w:val="00872FD7"/>
    <w:rsid w:val="00880CC8"/>
    <w:rsid w:val="00883A63"/>
    <w:rsid w:val="00892882"/>
    <w:rsid w:val="00894D2D"/>
    <w:rsid w:val="008A4E0C"/>
    <w:rsid w:val="008B101A"/>
    <w:rsid w:val="008B2DAA"/>
    <w:rsid w:val="008C0F54"/>
    <w:rsid w:val="008C7930"/>
    <w:rsid w:val="008F1A27"/>
    <w:rsid w:val="009029F0"/>
    <w:rsid w:val="00910DA7"/>
    <w:rsid w:val="0092733E"/>
    <w:rsid w:val="00967168"/>
    <w:rsid w:val="00985AC4"/>
    <w:rsid w:val="00990043"/>
    <w:rsid w:val="009A4039"/>
    <w:rsid w:val="009B12D5"/>
    <w:rsid w:val="009C44DD"/>
    <w:rsid w:val="009D0881"/>
    <w:rsid w:val="009D4A14"/>
    <w:rsid w:val="009D70E1"/>
    <w:rsid w:val="009D7E6B"/>
    <w:rsid w:val="00A00295"/>
    <w:rsid w:val="00A125EE"/>
    <w:rsid w:val="00A23208"/>
    <w:rsid w:val="00A2502B"/>
    <w:rsid w:val="00A36FA5"/>
    <w:rsid w:val="00A5416C"/>
    <w:rsid w:val="00A547A2"/>
    <w:rsid w:val="00A5612B"/>
    <w:rsid w:val="00A72AD2"/>
    <w:rsid w:val="00A73C37"/>
    <w:rsid w:val="00A873D1"/>
    <w:rsid w:val="00A9219D"/>
    <w:rsid w:val="00A9770F"/>
    <w:rsid w:val="00AB04FA"/>
    <w:rsid w:val="00AB4665"/>
    <w:rsid w:val="00AC0426"/>
    <w:rsid w:val="00AD5CC4"/>
    <w:rsid w:val="00AD6B73"/>
    <w:rsid w:val="00AE2058"/>
    <w:rsid w:val="00AE2CC9"/>
    <w:rsid w:val="00AF0316"/>
    <w:rsid w:val="00AF496F"/>
    <w:rsid w:val="00B17E51"/>
    <w:rsid w:val="00B45CE9"/>
    <w:rsid w:val="00B45CF5"/>
    <w:rsid w:val="00B55321"/>
    <w:rsid w:val="00BA3703"/>
    <w:rsid w:val="00BC0D58"/>
    <w:rsid w:val="00BC5A91"/>
    <w:rsid w:val="00BD4885"/>
    <w:rsid w:val="00C0712F"/>
    <w:rsid w:val="00C111DD"/>
    <w:rsid w:val="00C50DCE"/>
    <w:rsid w:val="00C521CA"/>
    <w:rsid w:val="00C52D8D"/>
    <w:rsid w:val="00C55106"/>
    <w:rsid w:val="00C60A57"/>
    <w:rsid w:val="00C61A74"/>
    <w:rsid w:val="00C82246"/>
    <w:rsid w:val="00C83159"/>
    <w:rsid w:val="00C93B7D"/>
    <w:rsid w:val="00CA2960"/>
    <w:rsid w:val="00CA3F87"/>
    <w:rsid w:val="00CC38DB"/>
    <w:rsid w:val="00D11522"/>
    <w:rsid w:val="00D179A3"/>
    <w:rsid w:val="00D360AE"/>
    <w:rsid w:val="00D365B0"/>
    <w:rsid w:val="00D57D10"/>
    <w:rsid w:val="00D665F1"/>
    <w:rsid w:val="00DA23B7"/>
    <w:rsid w:val="00DA3E9F"/>
    <w:rsid w:val="00DC6AE4"/>
    <w:rsid w:val="00DD1DE4"/>
    <w:rsid w:val="00DD7C2D"/>
    <w:rsid w:val="00DE1D9F"/>
    <w:rsid w:val="00DE446F"/>
    <w:rsid w:val="00E31784"/>
    <w:rsid w:val="00E33256"/>
    <w:rsid w:val="00E41386"/>
    <w:rsid w:val="00E47CF4"/>
    <w:rsid w:val="00E55BBD"/>
    <w:rsid w:val="00E745B7"/>
    <w:rsid w:val="00E82C0C"/>
    <w:rsid w:val="00EA1B90"/>
    <w:rsid w:val="00EA7AA3"/>
    <w:rsid w:val="00EB4F6A"/>
    <w:rsid w:val="00EB7627"/>
    <w:rsid w:val="00ED351E"/>
    <w:rsid w:val="00EF0BD4"/>
    <w:rsid w:val="00EF25D3"/>
    <w:rsid w:val="00EF7158"/>
    <w:rsid w:val="00F17984"/>
    <w:rsid w:val="00F2223F"/>
    <w:rsid w:val="00F24A0B"/>
    <w:rsid w:val="00F4559E"/>
    <w:rsid w:val="00F548F2"/>
    <w:rsid w:val="00F575AB"/>
    <w:rsid w:val="00F65052"/>
    <w:rsid w:val="00F65556"/>
    <w:rsid w:val="00F8379E"/>
    <w:rsid w:val="00F84F4B"/>
    <w:rsid w:val="00F86F0F"/>
    <w:rsid w:val="00F90059"/>
    <w:rsid w:val="00FA2703"/>
    <w:rsid w:val="00FA5695"/>
    <w:rsid w:val="00FD698D"/>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DBCBB91-0D7D-4C9A-9C45-BB5ADC05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F54"/>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bslearningmedia.org/resource/mmpt-math-sp-basketball1/hoops-and-probability/%23.WmgSgq6Wapo" TargetMode="External"/><Relationship Id="rId18" Type="http://schemas.openxmlformats.org/officeDocument/2006/relationships/hyperlink" Target="http://syllabus.nesa.nsw.edu.au/mathematics/mathematics-k10/midpoin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zmaths.co.nz/sites/default/files/Recording%20sheet%201.pdf" TargetMode="External"/><Relationship Id="rId7" Type="http://schemas.openxmlformats.org/officeDocument/2006/relationships/endnotes" Target="endnotes.xml"/><Relationship Id="rId12" Type="http://schemas.openxmlformats.org/officeDocument/2006/relationships/hyperlink" Target="https://www.pbslearningmedia.org/resource/mgbh.math.sp.hunger/the-hunger-games/?%23.WmgXLK6Wapo" TargetMode="External"/><Relationship Id="rId17" Type="http://schemas.openxmlformats.org/officeDocument/2006/relationships/hyperlink" Target="http://syllabus.nesa.nsw.edu.au/assets/global/files/maths-st5-airfare-a-darcy.pdf" TargetMode="External"/><Relationship Id="rId25" Type="http://schemas.openxmlformats.org/officeDocument/2006/relationships/hyperlink" Target="https://creativecommons.org/licenses/by/4.0/" TargetMode="External"/><Relationship Id="rId2" Type="http://schemas.openxmlformats.org/officeDocument/2006/relationships/numbering" Target="numbering.xml"/><Relationship Id="rId16" Type="http://schemas.openxmlformats.org/officeDocument/2006/relationships/hyperlink" Target="https://topdrawer.aamt.edu.au/Statistics/Activities/Categorical-and-numerical-data" TargetMode="External"/><Relationship Id="rId20" Type="http://schemas.openxmlformats.org/officeDocument/2006/relationships/hyperlink" Target="https://nzmaths.co.nz/sites/default/files/similar%20triangl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bslearningmedia.org/resource/mmpt-math-sp-basketball1/hoops-and-probability/%23.WmgSgq6Wapo"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es.com/teaching-resource/gcse-similar-triangles-geometry-activity-6219287" TargetMode="External"/><Relationship Id="rId23" Type="http://schemas.openxmlformats.org/officeDocument/2006/relationships/hyperlink" Target="https://nzmaths.co.nz/sites/default/files/Recording%20sheet%201.pdf" TargetMode="External"/><Relationship Id="rId10" Type="http://schemas.openxmlformats.org/officeDocument/2006/relationships/footer" Target="footer1.xml"/><Relationship Id="rId19" Type="http://schemas.openxmlformats.org/officeDocument/2006/relationships/hyperlink" Target="http://syllabus.nesa.nsw.edu.au/mathematics/mathematics-k10/midpoint/"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www.pbslearningmedia.org/resource/mgbh.math.sp.hunger/the-hunger-games/?%23.WmgXLK6Wapo" TargetMode="External"/><Relationship Id="rId22" Type="http://schemas.openxmlformats.org/officeDocument/2006/relationships/hyperlink" Target="https://nzmaths.co.nz/sites/default/files/similar%20triangles.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FB7BD-E318-4D9F-BB37-B834BB4EE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5064</Words>
  <Characters>28865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33862</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RUST Joanne [Baldivis Secondary College]</cp:lastModifiedBy>
  <cp:revision>4</cp:revision>
  <cp:lastPrinted>2018-01-24T03:13:00Z</cp:lastPrinted>
  <dcterms:created xsi:type="dcterms:W3CDTF">2018-02-01T14:55:00Z</dcterms:created>
  <dcterms:modified xsi:type="dcterms:W3CDTF">2018-02-02T13:24:00Z</dcterms:modified>
</cp:coreProperties>
</file>