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Design Document</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Filament Recycler</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Alec Rich, Connor Cassaro, Jon Bayert,</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Oscar Benbow, Munib Rashad, and Nicole Pomeroy</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Advisor: Dr. Daniel Blood</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Advisor: Dr. Sami Khorbotly </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GE-498</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Valparaiso University</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 Submitted on May 04, 2021</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Honor Code Statement</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neither given or received, nor have I tolerated other’s use of unauthorized aid.</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u w:val="single"/>
        </w:rPr>
      </w:pPr>
      <w:r w:rsidDel="00000000" w:rsidR="00000000" w:rsidRPr="00000000">
        <w:rPr>
          <w:rFonts w:ascii="Pacifico" w:cs="Pacifico" w:eastAsia="Pacifico" w:hAnsi="Pacifico"/>
          <w:sz w:val="24"/>
          <w:szCs w:val="24"/>
          <w:u w:val="single"/>
          <w:rtl w:val="0"/>
        </w:rPr>
        <w:t xml:space="preserve">Connor Cassaro</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Pacifico" w:cs="Pacifico" w:eastAsia="Pacifico" w:hAnsi="Pacifico"/>
          <w:sz w:val="24"/>
          <w:szCs w:val="24"/>
          <w:u w:val="single"/>
          <w:rtl w:val="0"/>
        </w:rPr>
        <w:t xml:space="preserve">Munib Rashad</w:t>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Connor Cassaro</w:t>
        <w:tab/>
        <w:tab/>
        <w:tab/>
        <w:tab/>
        <w:t xml:space="preserve">          </w:t>
        <w:tab/>
        <w:t xml:space="preserve">          </w:t>
        <w:tab/>
        <w:t xml:space="preserve">Munib Rashad</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u w:val="single"/>
        </w:rPr>
      </w:pPr>
      <w:r w:rsidDel="00000000" w:rsidR="00000000" w:rsidRPr="00000000">
        <w:rPr>
          <w:rFonts w:ascii="Pacifico" w:cs="Pacifico" w:eastAsia="Pacifico" w:hAnsi="Pacifico"/>
          <w:sz w:val="24"/>
          <w:szCs w:val="24"/>
          <w:u w:val="single"/>
          <w:rtl w:val="0"/>
        </w:rPr>
        <w:t xml:space="preserve">Nicole Pomeroy</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Pacifico" w:cs="Pacifico" w:eastAsia="Pacifico" w:hAnsi="Pacifico"/>
          <w:sz w:val="24"/>
          <w:szCs w:val="24"/>
          <w:u w:val="single"/>
          <w:rtl w:val="0"/>
        </w:rPr>
        <w:t xml:space="preserve">Jon Bayert</w:t>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Nicole Pomeroy</w:t>
        <w:tab/>
        <w:tab/>
        <w:tab/>
        <w:tab/>
        <w:tab/>
        <w:t xml:space="preserve">          </w:t>
        <w:tab/>
        <w:t xml:space="preserve">Jon Bayert</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Lobster" w:cs="Lobster" w:eastAsia="Lobster" w:hAnsi="Lobster"/>
          <w:i w:val="1"/>
          <w:sz w:val="24"/>
          <w:szCs w:val="24"/>
          <w:u w:val="single"/>
        </w:rPr>
      </w:pPr>
      <w:r w:rsidDel="00000000" w:rsidR="00000000" w:rsidRPr="00000000">
        <w:rPr>
          <w:rFonts w:ascii="Lobster" w:cs="Lobster" w:eastAsia="Lobster" w:hAnsi="Lobster"/>
          <w:sz w:val="24"/>
          <w:szCs w:val="24"/>
          <w:u w:val="single"/>
          <w:rtl w:val="0"/>
        </w:rPr>
        <w:t xml:space="preserve">Alec Rich</w:t>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Lobster" w:cs="Lobster" w:eastAsia="Lobster" w:hAnsi="Lobster"/>
          <w:i w:val="1"/>
          <w:sz w:val="24"/>
          <w:szCs w:val="24"/>
          <w:u w:val="single"/>
          <w:rtl w:val="0"/>
        </w:rPr>
        <w:tab/>
        <w:tab/>
        <w:t xml:space="preserve">Paul Oscar Benbow</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Rich</w:t>
        <w:tab/>
        <w:tab/>
        <w:tab/>
        <w:tab/>
        <w:tab/>
        <w:tab/>
        <w:tab/>
        <w:t xml:space="preserve">Oscar Benbow</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left" w:pos="540"/>
          <w:tab w:val="left" w:pos="8370"/>
          <w:tab w:val="right" w:pos="8640"/>
        </w:tabs>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Finalized System Design Requirements: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design requirements document (SDRD) was a document that was created at the beginning of the project that included the desires of the customer and other requirements that needed to be met. This specified what needed to be done for the electrical system, mechanical system, extrusion of the filament, safety, user interface, budget, and documentation by the completion of the project.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Systems</w:t>
      </w:r>
    </w:p>
    <w:p w:rsidR="00000000" w:rsidDel="00000000" w:rsidP="00000000" w:rsidRDefault="00000000" w:rsidRPr="00000000" w14:paraId="00000058">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use an input between 95-125 VAC or 195-255 VAC at 60Hz.</w:t>
      </w:r>
    </w:p>
    <w:p w:rsidR="00000000" w:rsidDel="00000000" w:rsidP="00000000" w:rsidRDefault="00000000" w:rsidRPr="00000000" w14:paraId="00000059">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System</w:t>
      </w:r>
    </w:p>
    <w:p w:rsidR="00000000" w:rsidDel="00000000" w:rsidP="00000000" w:rsidRDefault="00000000" w:rsidRPr="00000000" w14:paraId="0000005A">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fit in a cuboid with dimensions of 82 inches by 50 inches by 46 inches.</w:t>
      </w:r>
    </w:p>
    <w:p w:rsidR="00000000" w:rsidDel="00000000" w:rsidP="00000000" w:rsidRDefault="00000000" w:rsidRPr="00000000" w14:paraId="0000005B">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have an in-house sensor to measure the output filament diameter.</w:t>
      </w:r>
    </w:p>
    <w:p w:rsidR="00000000" w:rsidDel="00000000" w:rsidP="00000000" w:rsidRDefault="00000000" w:rsidRPr="00000000" w14:paraId="0000005C">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Filament</w:t>
      </w:r>
    </w:p>
    <w:p w:rsidR="00000000" w:rsidDel="00000000" w:rsidP="00000000" w:rsidRDefault="00000000" w:rsidRPr="00000000" w14:paraId="0000005D">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barrel nozzle shall maintain a temperature accuracy of ± 2.5 degrees Celsius from the set value.</w:t>
      </w:r>
    </w:p>
    <w:p w:rsidR="00000000" w:rsidDel="00000000" w:rsidP="00000000" w:rsidRDefault="00000000" w:rsidRPr="00000000" w14:paraId="0000005E">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filament diameter shall be 1.75 ± 0.05 mm.</w:t>
      </w:r>
    </w:p>
    <w:p w:rsidR="00000000" w:rsidDel="00000000" w:rsidP="00000000" w:rsidRDefault="00000000" w:rsidRPr="00000000" w14:paraId="0000005F">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filament shall be extruded onto a nominally 1 kg spool.</w:t>
      </w:r>
    </w:p>
    <w:p w:rsidR="00000000" w:rsidDel="00000000" w:rsidP="00000000" w:rsidRDefault="00000000" w:rsidRPr="00000000" w14:paraId="00000060">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accept shredded plastic with no dimension exceeding 7 mm.</w:t>
      </w:r>
    </w:p>
    <w:p w:rsidR="00000000" w:rsidDel="00000000" w:rsidP="00000000" w:rsidRDefault="00000000" w:rsidRPr="00000000" w14:paraId="00000061">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capable of extrusion at a rate of at least 0.2 kg per hour.</w:t>
      </w:r>
    </w:p>
    <w:p w:rsidR="00000000" w:rsidDel="00000000" w:rsidP="00000000" w:rsidRDefault="00000000" w:rsidRPr="00000000" w14:paraId="00000062">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06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The system shall cut off power within 1 second of using the emergency stop.</w:t>
      </w:r>
    </w:p>
    <w:p w:rsidR="00000000" w:rsidDel="00000000" w:rsidP="00000000" w:rsidRDefault="00000000" w:rsidRPr="00000000" w14:paraId="0000006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The system’s mechanical components shall stop within 5 seconds of using    the emergency stop.</w:t>
      </w:r>
    </w:p>
    <w:p w:rsidR="00000000" w:rsidDel="00000000" w:rsidP="00000000" w:rsidRDefault="00000000" w:rsidRPr="00000000" w14:paraId="0000006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The system shall be built such that external surfaces that can be touched will not exceed temperatures of 49 degrees Celsius.</w:t>
      </w:r>
    </w:p>
    <w:p w:rsidR="00000000" w:rsidDel="00000000" w:rsidP="00000000" w:rsidRDefault="00000000" w:rsidRPr="00000000" w14:paraId="0000006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Any opening of the system shall comply with Table O-10 of OSHA 29 CFR 1910.217</w:t>
      </w:r>
      <w:r w:rsidDel="00000000" w:rsidR="00000000" w:rsidRPr="00000000">
        <w:rPr>
          <w:rFonts w:ascii="Times New Roman" w:cs="Times New Roman" w:eastAsia="Times New Roman" w:hAnsi="Times New Roman"/>
          <w:color w:val="333333"/>
          <w:sz w:val="24"/>
          <w:szCs w:val="24"/>
          <w:rtl w:val="0"/>
        </w:rPr>
        <w:t xml:space="preserve">(c)(2)(i)(a) and </w:t>
      </w:r>
      <w:r w:rsidDel="00000000" w:rsidR="00000000" w:rsidRPr="00000000">
        <w:rPr>
          <w:rFonts w:ascii="Times New Roman" w:cs="Times New Roman" w:eastAsia="Times New Roman" w:hAnsi="Times New Roman"/>
          <w:sz w:val="24"/>
          <w:szCs w:val="24"/>
          <w:rtl w:val="0"/>
        </w:rPr>
        <w:t xml:space="preserve">1910.217</w:t>
      </w:r>
      <w:r w:rsidDel="00000000" w:rsidR="00000000" w:rsidRPr="00000000">
        <w:rPr>
          <w:rFonts w:ascii="Times New Roman" w:cs="Times New Roman" w:eastAsia="Times New Roman" w:hAnsi="Times New Roman"/>
          <w:color w:val="333333"/>
          <w:sz w:val="24"/>
          <w:szCs w:val="24"/>
          <w:rtl w:val="0"/>
        </w:rPr>
        <w:t xml:space="preserve">(c)(2)(i)(b).</w:t>
      </w:r>
      <w:r w:rsidDel="00000000" w:rsidR="00000000" w:rsidRPr="00000000">
        <w:rPr>
          <w:rtl w:val="0"/>
        </w:rPr>
      </w:r>
    </w:p>
    <w:p w:rsidR="00000000" w:rsidDel="00000000" w:rsidP="00000000" w:rsidRDefault="00000000" w:rsidRPr="00000000" w14:paraId="0000006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69">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storage specified settings even after power loss.</w:t>
      </w:r>
    </w:p>
    <w:p w:rsidR="00000000" w:rsidDel="00000000" w:rsidP="00000000" w:rsidRDefault="00000000" w:rsidRPr="00000000" w14:paraId="0000006A">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for manual temperature control between 130 and 180 degrees Celsius.</w:t>
      </w:r>
    </w:p>
    <w:p w:rsidR="00000000" w:rsidDel="00000000" w:rsidP="00000000" w:rsidRDefault="00000000" w:rsidRPr="00000000" w14:paraId="0000006B">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for manual flow rate control between 0.1 kg and 0.2 kg per hour.</w:t>
      </w:r>
    </w:p>
    <w:p w:rsidR="00000000" w:rsidDel="00000000" w:rsidP="00000000" w:rsidRDefault="00000000" w:rsidRPr="00000000" w14:paraId="0000006C">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the current temperatures of the nozzle.</w:t>
      </w:r>
    </w:p>
    <w:p w:rsidR="00000000" w:rsidDel="00000000" w:rsidP="00000000" w:rsidRDefault="00000000" w:rsidRPr="00000000" w14:paraId="0000006D">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p w:rsidR="00000000" w:rsidDel="00000000" w:rsidP="00000000" w:rsidRDefault="00000000" w:rsidRPr="00000000" w14:paraId="0000006E">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shall not exceed $5,000.</w:t>
      </w:r>
    </w:p>
    <w:p w:rsidR="00000000" w:rsidDel="00000000" w:rsidP="00000000" w:rsidRDefault="00000000" w:rsidRPr="00000000" w14:paraId="0000006F">
      <w:pPr>
        <w:numPr>
          <w:ilvl w:val="0"/>
          <w:numId w:val="1"/>
        </w:numPr>
        <w:spacing w:line="276"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070">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bill of materials shall be included in the documentation.</w:t>
      </w:r>
    </w:p>
    <w:p w:rsidR="00000000" w:rsidDel="00000000" w:rsidP="00000000" w:rsidRDefault="00000000" w:rsidRPr="00000000" w14:paraId="00000071">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drawings shall be included in the documentation.</w:t>
      </w:r>
    </w:p>
    <w:p w:rsidR="00000000" w:rsidDel="00000000" w:rsidP="00000000" w:rsidRDefault="00000000" w:rsidRPr="00000000" w14:paraId="00000072">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schematics shall be included in the documentation.</w:t>
      </w:r>
    </w:p>
    <w:p w:rsidR="00000000" w:rsidDel="00000000" w:rsidP="00000000" w:rsidRDefault="00000000" w:rsidRPr="00000000" w14:paraId="00000073">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Wiring diagrams shall be included in the documentation.</w:t>
      </w:r>
    </w:p>
    <w:p w:rsidR="00000000" w:rsidDel="00000000" w:rsidP="00000000" w:rsidRDefault="00000000" w:rsidRPr="00000000" w14:paraId="00000074">
      <w:pPr>
        <w:numPr>
          <w:ilvl w:val="1"/>
          <w:numId w:val="1"/>
        </w:numPr>
        <w:spacing w:line="276" w:lineRule="auto"/>
        <w:ind w:left="12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shall be included in the documentation.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Complete Parts List: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parts list contains every component that was purchased or manufactured for the project. This is so that if anyone wants to recreate the project they can refer to this list to purchase everything that was utilized. It contains the manufacturer, supplier, count, and costs.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https://docs.google.com/spreadsheets/d/1WxjAF2HjHVjLTZQiJ8RRIu_GC2DpGSwYj-QV17-FsrE/edit?usp=sharing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Detailed Drawings: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drawings are for anyone that would like to manufacture the parts that were made for this project. This includes parts that were manufactured outside of the team such as the barrel.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2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Hopper</w:t>
            </w:r>
          </w:p>
        </w:tc>
      </w:tr>
    </w:tbl>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3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Coupler Keyed Rod</w:t>
            </w:r>
          </w:p>
        </w:tc>
      </w:tr>
    </w:tbl>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Barrel</w:t>
            </w:r>
          </w:p>
        </w:tc>
      </w:tr>
    </w:tbl>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Flange</w:t>
            </w:r>
          </w:p>
        </w:tc>
      </w:tr>
    </w:tbl>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Fan Mount</w:t>
            </w:r>
          </w:p>
        </w:tc>
      </w:tr>
    </w:tbl>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Nozzle Cap</w:t>
            </w:r>
          </w:p>
        </w:tc>
      </w:tr>
    </w:tbl>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Barrel Supports</w:t>
            </w:r>
          </w:p>
        </w:tc>
      </w:tr>
    </w:tbl>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Angle Irons</w:t>
            </w:r>
          </w:p>
        </w:tc>
      </w:tr>
    </w:tbl>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Back Support</w:t>
            </w:r>
          </w:p>
        </w:tc>
      </w:tr>
    </w:tbl>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45000"/>
                  <wp:effectExtent b="0" l="0" r="0" t="0"/>
                  <wp:docPr id="3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810250" cy="444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Front Support</w:t>
            </w:r>
          </w:p>
        </w:tc>
      </w:tr>
    </w:tbl>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577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10250" cy="4457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Diameter Sensor Housing. This design was inspired from a DIY project which you can find here: https://www.thingiverse.com/thing:4551806</w:t>
            </w:r>
          </w:p>
        </w:tc>
      </w:tr>
    </w:tbl>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Diameter Sensor Arm</w:t>
            </w:r>
          </w:p>
        </w:tc>
      </w:tr>
    </w:tbl>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Channel Support</w:t>
            </w:r>
          </w:p>
        </w:tc>
      </w:tr>
    </w:tbl>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Slack Sensor</w:t>
            </w:r>
          </w:p>
        </w:tc>
      </w:tr>
    </w:tbl>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3419198"/>
                  <wp:effectExtent b="0" l="0" r="0" t="0"/>
                  <wp:docPr id="3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647950" cy="34191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0031" cy="3405188"/>
                  <wp:effectExtent b="0" l="0" r="0" t="0"/>
                  <wp:docPr id="3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620031" cy="3405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Spool Holder</w:t>
            </w:r>
          </w:p>
        </w:tc>
      </w:tr>
    </w:tbl>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2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16. </w:t>
            </w:r>
            <w:r w:rsidDel="00000000" w:rsidR="00000000" w:rsidRPr="00000000">
              <w:rPr>
                <w:rFonts w:ascii="Times New Roman" w:cs="Times New Roman" w:eastAsia="Times New Roman" w:hAnsi="Times New Roman"/>
                <w:sz w:val="24"/>
                <w:szCs w:val="24"/>
                <w:rtl w:val="0"/>
              </w:rPr>
              <w:t xml:space="preserve">Spool Base</w:t>
            </w:r>
          </w:p>
        </w:tc>
      </w:tr>
    </w:tbl>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1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17. </w:t>
            </w:r>
            <w:r w:rsidDel="00000000" w:rsidR="00000000" w:rsidRPr="00000000">
              <w:rPr>
                <w:rFonts w:ascii="Times New Roman" w:cs="Times New Roman" w:eastAsia="Times New Roman" w:hAnsi="Times New Roman"/>
                <w:sz w:val="24"/>
                <w:szCs w:val="24"/>
                <w:rtl w:val="0"/>
              </w:rPr>
              <w:t xml:space="preserve">Spool Tower</w:t>
            </w:r>
          </w:p>
        </w:tc>
      </w:tr>
    </w:tbl>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Assembly Drawings: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assembly drawings are to illustrate how each part fits together to make a whole component to the system. This will include individual assemblies and the final assembly with everything on it.</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95800"/>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810250" cy="449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18. </w:t>
            </w:r>
            <w:r w:rsidDel="00000000" w:rsidR="00000000" w:rsidRPr="00000000">
              <w:rPr>
                <w:rFonts w:ascii="Times New Roman" w:cs="Times New Roman" w:eastAsia="Times New Roman" w:hAnsi="Times New Roman"/>
                <w:sz w:val="24"/>
                <w:szCs w:val="24"/>
                <w:rtl w:val="0"/>
              </w:rPr>
              <w:t xml:space="preserve">Extrusion Base Assembly</w:t>
            </w:r>
          </w:p>
        </w:tc>
      </w:tr>
    </w:tbl>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83100"/>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 </w:t>
            </w:r>
            <w:r w:rsidDel="00000000" w:rsidR="00000000" w:rsidRPr="00000000">
              <w:rPr>
                <w:rFonts w:ascii="Times New Roman" w:cs="Times New Roman" w:eastAsia="Times New Roman" w:hAnsi="Times New Roman"/>
                <w:sz w:val="24"/>
                <w:szCs w:val="24"/>
                <w:rtl w:val="0"/>
              </w:rPr>
              <w:t xml:space="preserve">Barrel Assembly</w:t>
            </w:r>
          </w:p>
        </w:tc>
      </w:tr>
    </w:tbl>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45000"/>
                  <wp:effectExtent b="0" l="0" r="0" t="0"/>
                  <wp:docPr id="3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810250" cy="444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 </w:t>
            </w:r>
            <w:r w:rsidDel="00000000" w:rsidR="00000000" w:rsidRPr="00000000">
              <w:rPr>
                <w:rFonts w:ascii="Times New Roman" w:cs="Times New Roman" w:eastAsia="Times New Roman" w:hAnsi="Times New Roman"/>
                <w:sz w:val="24"/>
                <w:szCs w:val="24"/>
                <w:rtl w:val="0"/>
              </w:rPr>
              <w:t xml:space="preserve">Extrusion System Assembly</w:t>
            </w:r>
          </w:p>
        </w:tc>
      </w:tr>
    </w:tbl>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57700"/>
                  <wp:effectExtent b="0" l="0" r="0" t="0"/>
                  <wp:docPr id="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10250" cy="4457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w:t>
            </w:r>
            <w:r w:rsidDel="00000000" w:rsidR="00000000" w:rsidRPr="00000000">
              <w:rPr>
                <w:rFonts w:ascii="Times New Roman" w:cs="Times New Roman" w:eastAsia="Times New Roman" w:hAnsi="Times New Roman"/>
                <w:sz w:val="24"/>
                <w:szCs w:val="24"/>
                <w:rtl w:val="0"/>
              </w:rPr>
              <w:t xml:space="preserve">Diameter Sensor Assembly</w:t>
            </w:r>
          </w:p>
        </w:tc>
      </w:tr>
    </w:tbl>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70400"/>
                  <wp:effectExtent b="0" l="0" r="0" t="0"/>
                  <wp:docPr id="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810250"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w:t>
            </w:r>
            <w:r w:rsidDel="00000000" w:rsidR="00000000" w:rsidRPr="00000000">
              <w:rPr>
                <w:rFonts w:ascii="Times New Roman" w:cs="Times New Roman" w:eastAsia="Times New Roman" w:hAnsi="Times New Roman"/>
                <w:sz w:val="24"/>
                <w:szCs w:val="24"/>
                <w:rtl w:val="0"/>
              </w:rPr>
              <w:t xml:space="preserve">Spooling Assembly</w:t>
            </w:r>
          </w:p>
        </w:tc>
      </w:tr>
    </w:tbl>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45000"/>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810250" cy="444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 </w:t>
            </w:r>
            <w:r w:rsidDel="00000000" w:rsidR="00000000" w:rsidRPr="00000000">
              <w:rPr>
                <w:rFonts w:ascii="Times New Roman" w:cs="Times New Roman" w:eastAsia="Times New Roman" w:hAnsi="Times New Roman"/>
                <w:sz w:val="24"/>
                <w:szCs w:val="24"/>
                <w:rtl w:val="0"/>
              </w:rPr>
              <w:t xml:space="preserve">Back End Assembly</w:t>
            </w:r>
          </w:p>
        </w:tc>
      </w:tr>
    </w:tbl>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4958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810250" cy="449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 </w:t>
            </w:r>
            <w:r w:rsidDel="00000000" w:rsidR="00000000" w:rsidRPr="00000000">
              <w:rPr>
                <w:rFonts w:ascii="Times New Roman" w:cs="Times New Roman" w:eastAsia="Times New Roman" w:hAnsi="Times New Roman"/>
                <w:sz w:val="24"/>
                <w:szCs w:val="24"/>
                <w:rtl w:val="0"/>
              </w:rPr>
              <w:t xml:space="preserve">Filament Extruder Full Assembly</w:t>
            </w:r>
          </w:p>
        </w:tc>
      </w:tr>
    </w:tbl>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Flow Chart for Control Algorithm:</w:t>
      </w:r>
    </w:p>
    <w:p w:rsidR="00000000" w:rsidDel="00000000" w:rsidP="00000000" w:rsidRDefault="00000000" w:rsidRPr="00000000" w14:paraId="00000104">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4676775"/>
            <wp:effectExtent b="0" l="0" r="0" t="0"/>
            <wp:docPr id="2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43575" cy="4676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1652346</wp:posOffset>
            </wp:positionV>
            <wp:extent cx="5505450" cy="5791200"/>
            <wp:effectExtent b="0" l="0" r="0" t="0"/>
            <wp:wrapTopAndBottom distB="114300" distT="114300"/>
            <wp:docPr id="2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505450" cy="5791200"/>
                    </a:xfrm>
                    <a:prstGeom prst="rect"/>
                    <a:ln/>
                  </pic:spPr>
                </pic:pic>
              </a:graphicData>
            </a:graphic>
          </wp:anchor>
        </w:drawing>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120811</wp:posOffset>
            </wp:positionV>
            <wp:extent cx="4652963" cy="835147"/>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652963" cy="835147"/>
                    </a:xfrm>
                    <a:prstGeom prst="rect"/>
                    <a:ln/>
                  </pic:spPr>
                </pic:pic>
              </a:graphicData>
            </a:graphic>
          </wp:anchor>
        </w:drawing>
      </w:r>
    </w:p>
    <w:p w:rsidR="00000000" w:rsidDel="00000000" w:rsidP="00000000" w:rsidRDefault="00000000" w:rsidRPr="00000000" w14:paraId="0000010A">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925432</wp:posOffset>
            </wp:positionV>
            <wp:extent cx="3333750" cy="5286375"/>
            <wp:effectExtent b="0" l="0" r="0" t="0"/>
            <wp:wrapTopAndBottom distB="114300" distT="11430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3333750" cy="5286375"/>
                    </a:xfrm>
                    <a:prstGeom prst="rect"/>
                    <a:ln/>
                  </pic:spPr>
                </pic:pic>
              </a:graphicData>
            </a:graphic>
          </wp:anchor>
        </w:drawing>
      </w:r>
    </w:p>
    <w:p w:rsidR="00000000" w:rsidDel="00000000" w:rsidP="00000000" w:rsidRDefault="00000000" w:rsidRPr="00000000" w14:paraId="000001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505325" cy="790575"/>
            <wp:effectExtent b="0" l="0" r="0" t="0"/>
            <wp:docPr id="3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505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00600" cy="5867400"/>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800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270500"/>
            <wp:effectExtent b="0" l="0" r="0" t="0"/>
            <wp:docPr id="1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Computer Code:</w:t>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set up to run on three different arduino microcontrollers; one mega, one nano, and one uno. The arduino uno runs the code for the user interface and interacts with the LCD. From the UI, users will be able to view the diameter of the filament as it extrudes, and can adjust the speed of the screw. The arduino nano solely runs the code for reading the filament diameter measurements from the dial indicator due to timing issues. The arduino mega runs the bulk of the control code, including two PID control loops. The first control loop reads the desired speed sent from the UI, compares it to the current screw speed read from the tachometer, and makes adjustments accordingly. The second PID loop monitors the diameter measurement sent from the arduino nano, compares it to the desired diameter (nominally 1.75±0.05mm), and will adjust the speed of the spooler motor, which applies tension to the filament to adjust its diameter. </w:t>
      </w:r>
    </w:p>
    <w:p w:rsidR="00000000" w:rsidDel="00000000" w:rsidP="00000000" w:rsidRDefault="00000000" w:rsidRPr="00000000" w14:paraId="0000012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code can be found here:</w:t>
      </w:r>
    </w:p>
    <w:p w:rsidR="00000000" w:rsidDel="00000000" w:rsidP="00000000" w:rsidRDefault="00000000" w:rsidRPr="00000000" w14:paraId="00000125">
      <w:pPr>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https://github.com/jbayert/ValpoFilamentRecyclerCode</w:t>
        </w:r>
      </w:hyperlink>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Electrical Circuit Diagrams:</w:t>
      </w:r>
    </w:p>
    <w:p w:rsidR="00000000" w:rsidDel="00000000" w:rsidP="00000000" w:rsidRDefault="00000000" w:rsidRPr="00000000" w14:paraId="0000012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electrical schematics can also be found at: </w:t>
      </w:r>
    </w:p>
    <w:p w:rsidR="00000000" w:rsidDel="00000000" w:rsidP="00000000" w:rsidRDefault="00000000" w:rsidRPr="00000000" w14:paraId="0000012B">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https://github.com/jbayert/ValpoFilamentRecycler09</w:t>
        </w:r>
      </w:hyperlink>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RPM Tachometer</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RPM Sensor is to detect how fast the screw barrel is turning. There are white and black lines around the barrel. The sensor bounces IR light off the screw motor and detects the lines and computes the average RPM. The Sensor is set up as follows.</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49597" cy="2957513"/>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249597" cy="2957513"/>
                    </a:xfrm>
                    <a:prstGeom prst="rect"/>
                    <a:ln/>
                  </pic:spPr>
                </pic:pic>
              </a:graphicData>
            </a:graphic>
          </wp:anchor>
        </w:drawing>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Heater Coil</w:t>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4200"/>
            <wp:effectExtent b="0" l="0" r="0" t="0"/>
            <wp:docPr id="24"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Screw Motor</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92400"/>
            <wp:effectExtent b="0" l="0" r="0" t="0"/>
            <wp:docPr id="26"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Supply</w:t>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47900"/>
            <wp:effectExtent b="0" l="0" r="0" t="0"/>
            <wp:docPr id="2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Spooler Motor</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29000"/>
            <wp:effectExtent b="0" l="0" r="0" t="0"/>
            <wp:docPr id="1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 PCB</w:t>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4200"/>
            <wp:effectExtent b="0" l="0" r="0" t="0"/>
            <wp:docPr id="1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detailed information see: </w:t>
      </w:r>
    </w:p>
    <w:p w:rsidR="00000000" w:rsidDel="00000000" w:rsidP="00000000" w:rsidRDefault="00000000" w:rsidRPr="00000000" w14:paraId="00000140">
      <w:pPr>
        <w:rPr>
          <w:rFonts w:ascii="Times New Roman" w:cs="Times New Roman" w:eastAsia="Times New Roman" w:hAnsi="Times New Roman"/>
          <w:b w:val="1"/>
          <w:sz w:val="24"/>
          <w:szCs w:val="24"/>
        </w:rPr>
      </w:pPr>
      <w:hyperlink r:id="rId46">
        <w:r w:rsidDel="00000000" w:rsidR="00000000" w:rsidRPr="00000000">
          <w:rPr>
            <w:rFonts w:ascii="Times New Roman" w:cs="Times New Roman" w:eastAsia="Times New Roman" w:hAnsi="Times New Roman"/>
            <w:b w:val="1"/>
            <w:color w:val="1155cc"/>
            <w:sz w:val="24"/>
            <w:szCs w:val="24"/>
            <w:u w:val="single"/>
            <w:rtl w:val="0"/>
          </w:rPr>
          <w:t xml:space="preserve">https://github.com/jbayert/ValpoFilamentRecycler09/blob/main/ControllerPCB/ControllerPCB.pdf</w:t>
        </w:r>
      </w:hyperlink>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PCB</w:t>
      </w:r>
    </w:p>
    <w:p w:rsidR="00000000" w:rsidDel="00000000" w:rsidP="00000000" w:rsidRDefault="00000000" w:rsidRPr="00000000" w14:paraId="0000014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921000"/>
            <wp:effectExtent b="0" l="0" r="0" t="0"/>
            <wp:docPr id="1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detailed information see: </w:t>
      </w:r>
    </w:p>
    <w:p w:rsidR="00000000" w:rsidDel="00000000" w:rsidP="00000000" w:rsidRDefault="00000000" w:rsidRPr="00000000" w14:paraId="00000146">
      <w:pPr>
        <w:rPr>
          <w:rFonts w:ascii="Times New Roman" w:cs="Times New Roman" w:eastAsia="Times New Roman" w:hAnsi="Times New Roman"/>
          <w:b w:val="1"/>
          <w:sz w:val="24"/>
          <w:szCs w:val="24"/>
          <w:u w:val="single"/>
        </w:rPr>
      </w:pPr>
      <w:hyperlink r:id="rId48">
        <w:r w:rsidDel="00000000" w:rsidR="00000000" w:rsidRPr="00000000">
          <w:rPr>
            <w:rFonts w:ascii="Times New Roman" w:cs="Times New Roman" w:eastAsia="Times New Roman" w:hAnsi="Times New Roman"/>
            <w:b w:val="1"/>
            <w:color w:val="1155cc"/>
            <w:sz w:val="24"/>
            <w:szCs w:val="24"/>
            <w:u w:val="single"/>
            <w:rtl w:val="0"/>
          </w:rPr>
          <w:t xml:space="preserve">https://github.com/jbayert/ValpoFilamentRecycler09/blob/main/UIpcb/UIpcb%20print.pdf</w:t>
        </w:r>
      </w:hyperlink>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Frequently Asked Questions: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frequently asked question is for answers to the typical questions that get asked about the project. This is so the main questions are available to those with the answers to said questions.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temperature works best for extruding the PLA?</w:t>
      </w:r>
    </w:p>
    <w:p w:rsidR="00000000" w:rsidDel="00000000" w:rsidP="00000000" w:rsidRDefault="00000000" w:rsidRPr="00000000" w14:paraId="0000014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barrel should be set to 200 ℃ and the nozzle at 190 ℃</w:t>
      </w:r>
    </w:p>
    <w:p w:rsidR="00000000" w:rsidDel="00000000" w:rsidP="00000000" w:rsidRDefault="00000000" w:rsidRPr="00000000" w14:paraId="000001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system run once the barrel and nozzle hit the desired temperature?</w:t>
      </w:r>
    </w:p>
    <w:p w:rsidR="00000000" w:rsidDel="00000000" w:rsidP="00000000" w:rsidRDefault="00000000" w:rsidRPr="00000000" w14:paraId="00000150">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be allowed to sit for about 10 minutes once the temperature controllers read the desired temperature since the thermocouple will heat up faster than the entire barrel.</w:t>
      </w:r>
    </w:p>
    <w:p w:rsidR="00000000" w:rsidDel="00000000" w:rsidP="00000000" w:rsidRDefault="00000000" w:rsidRPr="00000000" w14:paraId="000001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system adjustable?</w:t>
      </w:r>
    </w:p>
    <w:p w:rsidR="00000000" w:rsidDel="00000000" w:rsidP="00000000" w:rsidRDefault="00000000" w:rsidRPr="00000000" w14:paraId="0000015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the user can set whatever temperature, screw speed, and spooling speed they would like. In addition, the locations of the fans, diameter sensor, and spooler can be easily adjusted by the user as well.</w:t>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system extrude other materials besides PLA?</w:t>
      </w:r>
    </w:p>
    <w:p w:rsidR="00000000" w:rsidDel="00000000" w:rsidP="00000000" w:rsidRDefault="00000000" w:rsidRPr="00000000" w14:paraId="0000015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was built with components in mind to allow for PETG to be extruded, though the preferred temperatures would need to be determined by the user. </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flow rate for the extrusion system?</w:t>
      </w:r>
    </w:p>
    <w:p w:rsidR="00000000" w:rsidDel="00000000" w:rsidP="00000000" w:rsidRDefault="00000000" w:rsidRPr="00000000" w14:paraId="0000015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the presets of PLA the system would extrude at 0.5 kg per hour.</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best way to calibrate the diameter sensor?</w:t>
      </w:r>
    </w:p>
    <w:p w:rsidR="00000000" w:rsidDel="00000000" w:rsidP="00000000" w:rsidRDefault="00000000" w:rsidRPr="00000000" w14:paraId="0000015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gage pin was used by putting it between the two bearings in the diameter sensor housing and the dial indicator should be zeroed with the gage pin in. This allows for the user to see how close to tolerance the filament is. </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Warnings for User:</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warnings are for concerns with the system and user safety. This should be read and followed before use of the system. This portion also informs the user of what to be cautious of with the environment the project is used in. </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nozzle is not covered in insulation and will be at temperatures close to 200 ℃.</w:t>
      </w:r>
    </w:p>
    <w:p w:rsidR="00000000" w:rsidDel="00000000" w:rsidP="00000000" w:rsidRDefault="00000000" w:rsidRPr="00000000" w14:paraId="0000016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hopper mesh is not on the hopper while in use, unwanted material or foreign objects may fall in causing a jam or injury.</w:t>
      </w:r>
    </w:p>
    <w:p w:rsidR="00000000" w:rsidDel="00000000" w:rsidP="00000000" w:rsidRDefault="00000000" w:rsidRPr="00000000" w14:paraId="00000164">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ground wire is connected to the support angle iron before turning the system on.</w:t>
      </w:r>
    </w:p>
    <w:p w:rsidR="00000000" w:rsidDel="00000000" w:rsidP="00000000" w:rsidRDefault="00000000" w:rsidRPr="00000000" w14:paraId="0000016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Shut off power to the system before connecting or disconnecting any components such as the screw motor, fans, or spooler motor so as to not damage the components.</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Limitations:</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limitations are to let the user know what our system is capable of. This should also inform the user how to properly use the system so as to not damage the system.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screw speed cannot exceed 12 rpm.</w:t>
      </w:r>
    </w:p>
    <w:p w:rsidR="00000000" w:rsidDel="00000000" w:rsidP="00000000" w:rsidRDefault="00000000" w:rsidRPr="00000000" w14:paraId="0000016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can currently only be powered at 120 VAC.</w:t>
      </w:r>
    </w:p>
    <w:p w:rsidR="00000000" w:rsidDel="00000000" w:rsidP="00000000" w:rsidRDefault="00000000" w:rsidRPr="00000000" w14:paraId="0000016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nozzle and barrel reach desired temperature, the system should be allowed to sit for about 10 minutes at that temperature since the thermocouple will heat up faster than the entire barrel.</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Deviations from finalized SDRD:</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deviations from the SDRD are the design requirements that were established at the start of the semester that were not able to be met. These deviations have been considered ok to deal with as they do not impede the use of the system under typical conditions.</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Electrical System </w:t>
      </w:r>
    </w:p>
    <w:p w:rsidR="00000000" w:rsidDel="00000000" w:rsidP="00000000" w:rsidRDefault="00000000" w:rsidRPr="00000000" w14:paraId="00000176">
      <w:pPr>
        <w:spacing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system is only able to use an input between 95-125 VAC at 60Hz.</w:t>
      </w:r>
    </w:p>
    <w:p w:rsidR="00000000" w:rsidDel="00000000" w:rsidP="00000000" w:rsidRDefault="00000000" w:rsidRPr="00000000" w14:paraId="00000177">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Filament </w:t>
      </w:r>
    </w:p>
    <w:p w:rsidR="00000000" w:rsidDel="00000000" w:rsidP="00000000" w:rsidRDefault="00000000" w:rsidRPr="00000000" w14:paraId="00000178">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output filament diameter is not consistently maintained at 1.75 ± 0.05 mm.</w:t>
      </w:r>
    </w:p>
    <w:p w:rsidR="00000000" w:rsidDel="00000000" w:rsidP="00000000" w:rsidRDefault="00000000" w:rsidRPr="00000000" w14:paraId="00000179">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17A">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The nozzle external surfaces that can be touched exceeds temperatures of 49 degrees Celsius.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Troubleshooting:</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Troubleshooting is for common issues that came up in testing and how the team went about solving the issues. These are the issues that the team feels will be the most common should there be any issues with the system.</w:t>
      </w:r>
    </w:p>
    <w:p w:rsidR="00000000" w:rsidDel="00000000" w:rsidP="00000000" w:rsidRDefault="00000000" w:rsidRPr="00000000" w14:paraId="0000018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screw starts to back out excessively stop the system and either take off the nozzle and let it run to allow the blockage to be removed. Another option is to reverse the connection on the motor via the connectors so that it can be run in reverse. </w:t>
      </w:r>
    </w:p>
    <w:p w:rsidR="00000000" w:rsidDel="00000000" w:rsidP="00000000" w:rsidRDefault="00000000" w:rsidRPr="00000000" w14:paraId="0000018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component is not changing speed when changing the input check the power or connections to the MOSFET located on the top wall of the electrical box.</w:t>
      </w:r>
    </w:p>
    <w:p w:rsidR="00000000" w:rsidDel="00000000" w:rsidP="00000000" w:rsidRDefault="00000000" w:rsidRPr="00000000" w14:paraId="0000018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system is not running properly shut it off and check the connections to the components in question through the electrical box.</w:t>
      </w:r>
    </w:p>
    <w:sectPr>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 w:name="Pacifico">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jc w:val="right"/>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180"/>
      </w:pPr>
      <w:rPr>
        <w:u w:val="none"/>
      </w:rPr>
    </w:lvl>
    <w:lvl w:ilvl="1">
      <w:start w:val="1"/>
      <w:numFmt w:val="decimal"/>
      <w:lvlText w:val="%1.%2."/>
      <w:lvlJc w:val="right"/>
      <w:pPr>
        <w:ind w:left="1260" w:hanging="18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8.png"/><Relationship Id="rId41" Type="http://schemas.openxmlformats.org/officeDocument/2006/relationships/image" Target="media/image39.png"/><Relationship Id="rId44" Type="http://schemas.openxmlformats.org/officeDocument/2006/relationships/image" Target="media/image19.png"/><Relationship Id="rId43" Type="http://schemas.openxmlformats.org/officeDocument/2006/relationships/image" Target="media/image31.png"/><Relationship Id="rId46" Type="http://schemas.openxmlformats.org/officeDocument/2006/relationships/hyperlink" Target="https://github.com/jbayert/ValpoFilamentRecycler09/blob/main/ControllerPCB/ControllerPCB.pdf"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github.com/jbayert/ValpoFilamentRecycler09/blob/main/UIpcb/UIpcb%20print.pdf" TargetMode="External"/><Relationship Id="rId47" Type="http://schemas.openxmlformats.org/officeDocument/2006/relationships/image" Target="media/image4.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5.png"/><Relationship Id="rId8" Type="http://schemas.openxmlformats.org/officeDocument/2006/relationships/image" Target="media/image18.png"/><Relationship Id="rId31" Type="http://schemas.openxmlformats.org/officeDocument/2006/relationships/image" Target="media/image30.png"/><Relationship Id="rId30" Type="http://schemas.openxmlformats.org/officeDocument/2006/relationships/image" Target="media/image16.png"/><Relationship Id="rId33" Type="http://schemas.openxmlformats.org/officeDocument/2006/relationships/image" Target="media/image14.png"/><Relationship Id="rId32" Type="http://schemas.openxmlformats.org/officeDocument/2006/relationships/image" Target="media/image26.png"/><Relationship Id="rId35" Type="http://schemas.openxmlformats.org/officeDocument/2006/relationships/image" Target="media/image23.png"/><Relationship Id="rId34" Type="http://schemas.openxmlformats.org/officeDocument/2006/relationships/image" Target="media/image34.png"/><Relationship Id="rId37" Type="http://schemas.openxmlformats.org/officeDocument/2006/relationships/image" Target="media/image9.png"/><Relationship Id="rId36" Type="http://schemas.openxmlformats.org/officeDocument/2006/relationships/image" Target="media/image1.png"/><Relationship Id="rId39" Type="http://schemas.openxmlformats.org/officeDocument/2006/relationships/hyperlink" Target="https://github.com/jbayert/ValpoFilamentRecycler09" TargetMode="External"/><Relationship Id="rId38" Type="http://schemas.openxmlformats.org/officeDocument/2006/relationships/hyperlink" Target="https://github.com/jbayert/ValpoFilamentRecyclerCode" TargetMode="External"/><Relationship Id="rId20" Type="http://schemas.openxmlformats.org/officeDocument/2006/relationships/image" Target="media/image24.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21.png"/><Relationship Id="rId23"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13.png"/><Relationship Id="rId29"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8.png"/><Relationship Id="rId15" Type="http://schemas.openxmlformats.org/officeDocument/2006/relationships/image" Target="media/image32.png"/><Relationship Id="rId14" Type="http://schemas.openxmlformats.org/officeDocument/2006/relationships/image" Target="media/image3.png"/><Relationship Id="rId17" Type="http://schemas.openxmlformats.org/officeDocument/2006/relationships/image" Target="media/image35.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