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0AF5" w14:textId="712D257C" w:rsidR="007625F5" w:rsidRDefault="00DE036D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«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Численное интегрирование»</w:t>
      </w:r>
    </w:p>
    <w:p w14:paraId="6E79B923" w14:textId="77777777" w:rsidR="00DE036D" w:rsidRDefault="00DE036D" w:rsidP="00DE03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4 группы ФПМИ БГУ Видевич Александр.</w:t>
      </w:r>
    </w:p>
    <w:p w14:paraId="4579EF28" w14:textId="77777777" w:rsidR="00DE036D" w:rsidRDefault="00DE036D" w:rsidP="00DE036D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Задача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6C03F277" w14:textId="78CC255E" w:rsidR="00DE036D" w:rsidRDefault="00DE036D">
      <w:pPr>
        <w:rPr>
          <w:lang w:val="ru-RU"/>
        </w:rPr>
      </w:pPr>
      <w:r w:rsidRPr="00DE036D">
        <w:rPr>
          <w:noProof/>
          <w:lang w:val="ru-RU"/>
        </w:rPr>
        <w:drawing>
          <wp:inline distT="0" distB="0" distL="0" distR="0" wp14:anchorId="67F6ED1A" wp14:editId="18B527FF">
            <wp:extent cx="5943600" cy="10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8F25" w14:textId="2A7DD3C1" w:rsidR="00DE036D" w:rsidRDefault="00DE036D">
      <w:pPr>
        <w:rPr>
          <w:lang w:val="ru-RU"/>
        </w:rPr>
      </w:pPr>
    </w:p>
    <w:p w14:paraId="383160F7" w14:textId="2C00C36D" w:rsidR="00DE036D" w:rsidRDefault="00DE036D">
      <w:pPr>
        <w:rPr>
          <w:lang w:val="ru-RU"/>
        </w:rPr>
      </w:pPr>
      <w:r w:rsidRPr="00DE036D">
        <w:rPr>
          <w:noProof/>
          <w:lang w:val="ru-RU"/>
        </w:rPr>
        <w:drawing>
          <wp:inline distT="0" distB="0" distL="0" distR="0" wp14:anchorId="3556E583" wp14:editId="61AFB006">
            <wp:extent cx="4671465" cy="56392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FFFE" w14:textId="549EAC86" w:rsidR="00DE036D" w:rsidRDefault="00DE036D">
      <w:pPr>
        <w:rPr>
          <w:lang w:val="ru-RU"/>
        </w:rPr>
      </w:pPr>
      <w:r w:rsidRPr="00DE036D">
        <w:rPr>
          <w:noProof/>
          <w:lang w:val="ru-RU"/>
        </w:rPr>
        <w:drawing>
          <wp:inline distT="0" distB="0" distL="0" distR="0" wp14:anchorId="0BD79F96" wp14:editId="6DD30CCB">
            <wp:extent cx="5943600" cy="1329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65B" w14:textId="5207F081" w:rsidR="00DE036D" w:rsidRDefault="00DE036D">
      <w:pPr>
        <w:rPr>
          <w:lang w:val="ru-RU"/>
        </w:rPr>
      </w:pPr>
      <w:r w:rsidRPr="00DE036D">
        <w:rPr>
          <w:noProof/>
          <w:lang w:val="ru-RU"/>
        </w:rPr>
        <w:drawing>
          <wp:inline distT="0" distB="0" distL="0" distR="0" wp14:anchorId="08F44C80" wp14:editId="1F278971">
            <wp:extent cx="2545301" cy="4801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45B7" w14:textId="77777777" w:rsidR="00DE036D" w:rsidRDefault="00DE036D" w:rsidP="00DE036D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Использованная теория.</w:t>
      </w:r>
    </w:p>
    <w:p w14:paraId="15A27542" w14:textId="5602A25C" w:rsidR="00DE036D" w:rsidRDefault="00DE036D">
      <w:pPr>
        <w:rPr>
          <w:lang w:val="ru-RU"/>
        </w:rPr>
      </w:pPr>
      <w:r w:rsidRPr="00DE036D">
        <w:rPr>
          <w:noProof/>
          <w:lang w:val="ru-RU"/>
        </w:rPr>
        <w:drawing>
          <wp:inline distT="0" distB="0" distL="0" distR="0" wp14:anchorId="30437CC9" wp14:editId="2816F01B">
            <wp:extent cx="4564776" cy="98306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8069" w14:textId="75A5F5B6" w:rsidR="00DE036D" w:rsidRDefault="00DE036D">
      <w:pPr>
        <w:rPr>
          <w:lang w:val="ru-RU"/>
        </w:rPr>
      </w:pPr>
      <w:r>
        <w:rPr>
          <w:lang w:val="ru-RU"/>
        </w:rPr>
        <w:t>Правило Рунге</w:t>
      </w:r>
    </w:p>
    <w:p w14:paraId="687135E4" w14:textId="7AD038EE" w:rsidR="00DE036D" w:rsidRDefault="00DE036D">
      <w:pPr>
        <w:rPr>
          <w:lang w:val="ru-RU"/>
        </w:rPr>
      </w:pPr>
      <w:r w:rsidRPr="00DE036D">
        <w:rPr>
          <w:noProof/>
          <w:lang w:val="ru-RU"/>
        </w:rPr>
        <w:drawing>
          <wp:inline distT="0" distB="0" distL="0" distR="0" wp14:anchorId="68CA5398" wp14:editId="34F5D53F">
            <wp:extent cx="3124471" cy="79254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FF5E" w14:textId="5DF05720" w:rsidR="00DE036D" w:rsidRDefault="00DE036D">
      <w:pPr>
        <w:rPr>
          <w:lang w:val="ru-RU"/>
        </w:rPr>
      </w:pPr>
      <w:r w:rsidRPr="00DE036D">
        <w:rPr>
          <w:noProof/>
          <w:lang w:val="ru-RU"/>
        </w:rPr>
        <w:lastRenderedPageBreak/>
        <w:drawing>
          <wp:inline distT="0" distB="0" distL="0" distR="0" wp14:anchorId="1C69D74B" wp14:editId="23751697">
            <wp:extent cx="4953429" cy="96782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5046" w14:textId="2A148C7D" w:rsidR="00DE036D" w:rsidRDefault="00DE036D">
      <w:pPr>
        <w:rPr>
          <w:lang w:val="ru-RU"/>
        </w:rPr>
      </w:pPr>
      <w:r w:rsidRPr="00DE036D">
        <w:rPr>
          <w:noProof/>
          <w:lang w:val="ru-RU"/>
        </w:rPr>
        <w:drawing>
          <wp:inline distT="0" distB="0" distL="0" distR="0" wp14:anchorId="33031BC0" wp14:editId="194C6EE4">
            <wp:extent cx="5182049" cy="105927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2E4F" w14:textId="77777777" w:rsidR="00B6691B" w:rsidRDefault="00B6691B" w:rsidP="00B669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Листинг</w:t>
      </w:r>
      <w:r w:rsidRPr="00B669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программы</w:t>
      </w:r>
    </w:p>
    <w:p w14:paraId="74E9090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#include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&lt;iostream&gt;</w:t>
      </w:r>
    </w:p>
    <w:p w14:paraId="2B0B8EC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#include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&lt;cmath&gt;</w:t>
      </w:r>
    </w:p>
    <w:p w14:paraId="7571859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1F1DEFA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5A7ED95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4F63CC7F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sin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sin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42A8F65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66FEFEA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F7D575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CalculateUsingTrapezoidalFormula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668B8CC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12A56E2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6F8004F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integral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0.5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));</w:t>
      </w:r>
    </w:p>
    <w:p w14:paraId="1D4C65E8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16EE42D6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;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;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i)</w:t>
      </w:r>
    </w:p>
    <w:p w14:paraId="4D86BF2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{</w:t>
      </w:r>
    </w:p>
    <w:p w14:paraId="455FB92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integral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h);</w:t>
      </w:r>
    </w:p>
    <w:p w14:paraId="044E9DF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}</w:t>
      </w:r>
    </w:p>
    <w:p w14:paraId="570E677D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EA51C0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integral;</w:t>
      </w:r>
    </w:p>
    <w:p w14:paraId="7F31D8F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365C749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13F0781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CalculateErrorUsingRungeRule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I1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I2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p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0B3B60D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7FFF268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::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abs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I1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I2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pow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p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7A7687C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30448D2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0E6F3B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void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RunTask1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()</w:t>
      </w:r>
    </w:p>
    <w:p w14:paraId="4721A82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713D8C4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exactIntegral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M_PI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613A858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a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1D20BBA6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b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M_PI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0BCB869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eps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e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6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19F79DB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p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4B6AFC5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625F03D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22373C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error;</w:t>
      </w:r>
    </w:p>
    <w:p w14:paraId="551E3C63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do</w:t>
      </w:r>
    </w:p>
    <w:p w14:paraId="03FF95B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{</w:t>
      </w:r>
    </w:p>
    <w:p w14:paraId="7F1FF2C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I1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CalculateUsingTrapezoidalFormula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(a, b, N);</w:t>
      </w:r>
    </w:p>
    <w:p w14:paraId="07B0F5C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N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2AD1FCD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I2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CalculateUsingTrapezoidalFormula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(a, b, N);</w:t>
      </w:r>
    </w:p>
    <w:p w14:paraId="54DE396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6C4DB23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error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CalculateErrorUsingRungeRule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(I1, I2, p);</w:t>
      </w:r>
    </w:p>
    <w:p w14:paraId="7BBB850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63EA7611" w14:textId="0707794B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}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while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(error </w:t>
      </w:r>
      <w:r w:rsidR="00EC4E42">
        <w:rPr>
          <w:rFonts w:ascii="Fira Code" w:eastAsia="Times New Roman" w:hAnsi="Fira Code" w:cs="Fira Code"/>
          <w:color w:val="CF222E"/>
          <w:sz w:val="24"/>
          <w:szCs w:val="24"/>
        </w:rPr>
        <w:t>&gt;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eps);</w:t>
      </w:r>
    </w:p>
    <w:p w14:paraId="34C04A03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4FE414C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stepSize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(b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a)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N;</w:t>
      </w:r>
    </w:p>
    <w:p w14:paraId="7BFDFF4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A36BFE6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::cout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"Приближенное значение интеграла: 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CalculateUsingTrapezoidalFormula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(a, b, N)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'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\n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'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016CBF7D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  <w:lang w:val="ru-RU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::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cout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  <w:lang w:val="ru-RU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"Точное значение интеграла: 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  <w:lang w:val="ru-RU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exactIntegral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  <w:lang w:val="ru-RU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'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  <w:lang w:val="ru-RU"/>
        </w:rPr>
        <w:t>\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'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;</w:t>
      </w:r>
    </w:p>
    <w:p w14:paraId="43FAC53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::cout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"Шаг: 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stepSize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'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\n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'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066CF8FF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1D99130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147C86F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085319F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7716BBFD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cos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sqrt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3E36D4C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588D46C8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3EE14FD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F2Numerator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64C15F4B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6971BF2C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cos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4BBFEFA6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1D59860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0E77826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// НАСТ</w:t>
      </w:r>
    </w:p>
    <w:p w14:paraId="19D2645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CalculateUsingHADA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375F221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57AA80D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sum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431DF826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;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&lt;=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 i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6FC5922F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{</w:t>
      </w:r>
    </w:p>
    <w:p w14:paraId="098600C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sum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F2Numerator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cos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M_PI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)));</w:t>
      </w:r>
    </w:p>
    <w:p w14:paraId="74D779F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}</w:t>
      </w:r>
    </w:p>
    <w:p w14:paraId="096F367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sum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M_PI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0A88B053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38E10BC3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2C8D06B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CalculateUsingReactangleFormula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394864C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294E807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43A2C66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sum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56A1EBE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;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 i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1CE2F2C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{</w:t>
      </w:r>
    </w:p>
    <w:p w14:paraId="49878BB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sum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F2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i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);</w:t>
      </w:r>
    </w:p>
    <w:p w14:paraId="7006B3E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}</w:t>
      </w:r>
    </w:p>
    <w:p w14:paraId="4C30A45F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h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sum;</w:t>
      </w:r>
    </w:p>
    <w:p w14:paraId="011EA94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1051D22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2DF8F51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void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RunTask2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()</w:t>
      </w:r>
    </w:p>
    <w:p w14:paraId="42DE8805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6E150D28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a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38A697E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  <w:lang w:val="ru-RU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const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b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  <w:lang w:val="ru-RU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  <w:lang w:val="ru-RU"/>
        </w:rPr>
        <w:t>1.0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;</w:t>
      </w:r>
    </w:p>
    <w:p w14:paraId="6A1DD014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  <w:lang w:val="ru-RU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::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cout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  <w:lang w:val="ru-RU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"Количество узлов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  <w:lang w:val="ru-RU"/>
        </w:rPr>
        <w:t>\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t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НАСТ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  <w:lang w:val="ru-RU"/>
        </w:rPr>
        <w:t>\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t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формула средних прямоугольников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  <w:lang w:val="ru-RU"/>
        </w:rPr>
        <w:t>\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n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  <w:lang w:val="ru-RU"/>
        </w:rPr>
        <w:t>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;</w:t>
      </w:r>
    </w:p>
    <w:p w14:paraId="14C48FB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; n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&lt;=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 n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++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53C95FE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{</w:t>
      </w:r>
    </w:p>
    <w:p w14:paraId="6F7007C3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nystrom_result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CalculateUsingHADA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(a, b, n);</w:t>
      </w:r>
    </w:p>
    <w:p w14:paraId="37E6B98E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double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rectangle_result </w:t>
      </w: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CalculateUsingReactangleFormula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(a, b, n);</w:t>
      </w:r>
    </w:p>
    <w:p w14:paraId="29693DD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B6691B">
        <w:rPr>
          <w:rFonts w:ascii="Fira Code" w:eastAsia="Times New Roman" w:hAnsi="Fira Code" w:cs="Fira Code"/>
          <w:color w:val="953800"/>
          <w:sz w:val="24"/>
          <w:szCs w:val="24"/>
        </w:rPr>
        <w:t>std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::cout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\t\t\t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nystrom_result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\t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rectangle_result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&lt;&lt;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\n</w:t>
      </w:r>
      <w:r w:rsidRPr="00B6691B">
        <w:rPr>
          <w:rFonts w:ascii="Fira Code" w:eastAsia="Times New Roman" w:hAnsi="Fira Code" w:cs="Fira Code"/>
          <w:color w:val="0A3069"/>
          <w:sz w:val="24"/>
          <w:szCs w:val="24"/>
        </w:rPr>
        <w:t>"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45768FB0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  }</w:t>
      </w:r>
    </w:p>
    <w:p w14:paraId="70733551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0ED1513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0F25C7A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CF222E"/>
          <w:sz w:val="24"/>
          <w:szCs w:val="24"/>
        </w:rPr>
        <w:lastRenderedPageBreak/>
        <w:t>int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main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()</w:t>
      </w:r>
    </w:p>
    <w:p w14:paraId="54C335CE" w14:textId="43FECF52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{</w:t>
      </w:r>
    </w:p>
    <w:p w14:paraId="5D5FD63A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RunTask1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();</w:t>
      </w:r>
    </w:p>
    <w:p w14:paraId="40AA5892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color w:val="8250DF"/>
          <w:sz w:val="24"/>
          <w:szCs w:val="24"/>
        </w:rPr>
        <w:t>RunTask2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();</w:t>
      </w:r>
    </w:p>
    <w:p w14:paraId="6214A949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  </w:t>
      </w:r>
      <w:r w:rsidRPr="00B6691B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B6691B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;</w:t>
      </w:r>
    </w:p>
    <w:p w14:paraId="4DAF43F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B6691B">
        <w:rPr>
          <w:rFonts w:ascii="Fira Code" w:eastAsia="Times New Roman" w:hAnsi="Fira Code" w:cs="Fira Code"/>
          <w:color w:val="1F2328"/>
          <w:sz w:val="24"/>
          <w:szCs w:val="24"/>
        </w:rPr>
        <w:t>}</w:t>
      </w:r>
    </w:p>
    <w:p w14:paraId="57CF2A87" w14:textId="77777777" w:rsidR="00B6691B" w:rsidRPr="00B6691B" w:rsidRDefault="00B6691B" w:rsidP="00B6691B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15E5094" w14:textId="1B673029" w:rsidR="00B6691B" w:rsidRDefault="00B6691B"/>
    <w:p w14:paraId="41B43C73" w14:textId="77777777" w:rsidR="00B6691B" w:rsidRDefault="00B6691B" w:rsidP="00B6691B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29191A">
        <w:rPr>
          <w:rFonts w:ascii="Times New Roman" w:hAnsi="Times New Roman" w:cs="Times New Roman"/>
          <w:b/>
          <w:bCs/>
          <w:color w:val="000000"/>
          <w:sz w:val="36"/>
          <w:szCs w:val="36"/>
        </w:rPr>
        <w:t>Выходные данные.</w:t>
      </w:r>
    </w:p>
    <w:p w14:paraId="60AF5748" w14:textId="203D9408" w:rsidR="00B6691B" w:rsidRDefault="00281DEF">
      <w:r w:rsidRPr="00281DEF">
        <w:drawing>
          <wp:inline distT="0" distB="0" distL="0" distR="0" wp14:anchorId="7564CC19" wp14:editId="4C0B6AC1">
            <wp:extent cx="5943600" cy="4672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0909" w14:textId="03BB5C7E" w:rsidR="00B6691B" w:rsidRDefault="00B6691B"/>
    <w:p w14:paraId="45D80F69" w14:textId="4AB16861" w:rsidR="00B6691B" w:rsidRDefault="00B6691B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6691B"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Выводы</w:t>
      </w:r>
    </w:p>
    <w:p w14:paraId="12FE3E69" w14:textId="63A16293" w:rsidR="00B6691B" w:rsidRPr="000F02C7" w:rsidRDefault="00B669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задании 1 точное значение интеграла совпадает с приближенным, причем программе хватило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6691B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14:paraId="414F8B0D" w14:textId="4071849B" w:rsidR="00B6691B" w:rsidRPr="00B6691B" w:rsidRDefault="00B669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задании 2 приближенные значения, полученные по формуле НАСТ больше приближенны к точному значению, чем значения, полученные по формуле средних прямоугольников (для получения значения в 1.29885 потребовалось около 10000000 узлов). Это свидетельсвует об большей эффективности формулы НАСТ для вычисления интеграла </w:t>
      </w:r>
      <w:r w:rsidRPr="00B6691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E5BFE1" wp14:editId="67FF1911">
            <wp:extent cx="1066892" cy="52582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6691B" w:rsidRPr="00B6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21"/>
    <w:rsid w:val="000F02C7"/>
    <w:rsid w:val="00281DEF"/>
    <w:rsid w:val="00486621"/>
    <w:rsid w:val="007625F5"/>
    <w:rsid w:val="00B6691B"/>
    <w:rsid w:val="00DE036D"/>
    <w:rsid w:val="00EC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ED2B"/>
  <w15:chartTrackingRefBased/>
  <w15:docId w15:val="{3A4BDA2F-4A7C-429B-B518-0E1B26B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Videvich</dc:creator>
  <cp:keywords/>
  <dc:description/>
  <cp:lastModifiedBy>Sasha Videvich</cp:lastModifiedBy>
  <cp:revision>5</cp:revision>
  <dcterms:created xsi:type="dcterms:W3CDTF">2024-03-11T09:25:00Z</dcterms:created>
  <dcterms:modified xsi:type="dcterms:W3CDTF">2024-05-06T09:27:00Z</dcterms:modified>
</cp:coreProperties>
</file>