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0FC3C" w14:textId="77777777" w:rsidR="00ED2830" w:rsidRPr="003528EB" w:rsidRDefault="00000000" w:rsidP="00874F0E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3528EB">
        <w:rPr>
          <w:rFonts w:ascii="Times New Roman" w:hAnsi="Times New Roman" w:cs="Times New Roman"/>
          <w:b/>
          <w:sz w:val="32"/>
          <w:szCs w:val="32"/>
        </w:rPr>
        <w:t>INCENTIVE COMPENSATION POLICY</w:t>
      </w:r>
    </w:p>
    <w:p w14:paraId="122D4AD2" w14:textId="08195510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SECTION 1: ELIGIBILITY</w:t>
      </w:r>
    </w:p>
    <w:p w14:paraId="3CDA1451" w14:textId="709D9FEB" w:rsidR="00ED2830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This section defines all fields and rules used to determine whether a sales representative qualifies for Incentive Compensation (IC) payout </w:t>
      </w:r>
      <w:r w:rsidR="00874F0E" w:rsidRPr="003528EB">
        <w:rPr>
          <w:rFonts w:ascii="Times New Roman" w:hAnsi="Times New Roman" w:cs="Times New Roman"/>
        </w:rPr>
        <w:t>in each</w:t>
      </w:r>
      <w:r w:rsidRPr="003528EB">
        <w:rPr>
          <w:rFonts w:ascii="Times New Roman" w:hAnsi="Times New Roman" w:cs="Times New Roman"/>
        </w:rPr>
        <w:t xml:space="preserve"> quarter.</w:t>
      </w:r>
    </w:p>
    <w:p w14:paraId="5E20CF14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</w:rPr>
      </w:pPr>
    </w:p>
    <w:p w14:paraId="76808A93" w14:textId="154A4AB5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1.1 Geographic and Territory Structure</w:t>
      </w:r>
    </w:p>
    <w:p w14:paraId="3C51294E" w14:textId="77777777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>The IC system organizes sales coverage into a four-level hierarchy: Area &gt; Region &gt; Territory &gt; Rep. Each level has an ID and a name field.</w:t>
      </w:r>
    </w:p>
    <w:p w14:paraId="10AA7193" w14:textId="7B9DD266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Area ID — </w:t>
      </w:r>
      <w:r w:rsidRPr="003528EB">
        <w:rPr>
          <w:rFonts w:ascii="Times New Roman" w:hAnsi="Times New Roman" w:cs="Times New Roman"/>
        </w:rPr>
        <w:t xml:space="preserve">Unique identifier for the sales area, which groups multiple </w:t>
      </w:r>
      <w:r w:rsidR="008F5816" w:rsidRPr="003528EB">
        <w:rPr>
          <w:rFonts w:ascii="Times New Roman" w:hAnsi="Times New Roman" w:cs="Times New Roman"/>
        </w:rPr>
        <w:t>areas</w:t>
      </w:r>
      <w:r w:rsidRPr="003528EB">
        <w:rPr>
          <w:rFonts w:ascii="Times New Roman" w:hAnsi="Times New Roman" w:cs="Times New Roman"/>
        </w:rPr>
        <w:t>.</w:t>
      </w:r>
    </w:p>
    <w:p w14:paraId="75D3DEE1" w14:textId="16FEA385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Area Name — </w:t>
      </w:r>
      <w:r w:rsidRPr="003528EB">
        <w:rPr>
          <w:rFonts w:ascii="Times New Roman" w:hAnsi="Times New Roman" w:cs="Times New Roman"/>
        </w:rPr>
        <w:t>Descriptive name of the area.</w:t>
      </w:r>
    </w:p>
    <w:p w14:paraId="5C1A4CB5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Region ID — </w:t>
      </w:r>
      <w:r w:rsidRPr="003528EB">
        <w:rPr>
          <w:rFonts w:ascii="Times New Roman" w:hAnsi="Times New Roman" w:cs="Times New Roman"/>
        </w:rPr>
        <w:t>Unique identifier for a specific region within an area.</w:t>
      </w:r>
    </w:p>
    <w:p w14:paraId="77FD960A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Region Name — </w:t>
      </w:r>
      <w:r w:rsidRPr="003528EB">
        <w:rPr>
          <w:rFonts w:ascii="Times New Roman" w:hAnsi="Times New Roman" w:cs="Times New Roman"/>
        </w:rPr>
        <w:t>Descriptive name of the region, linking it to its territories.</w:t>
      </w:r>
    </w:p>
    <w:p w14:paraId="5671F91D" w14:textId="068B6D11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Territory ID — </w:t>
      </w:r>
      <w:r w:rsidRPr="003528EB">
        <w:rPr>
          <w:rFonts w:ascii="Times New Roman" w:hAnsi="Times New Roman" w:cs="Times New Roman"/>
        </w:rPr>
        <w:t xml:space="preserve">Unique identifier assigned to a sales </w:t>
      </w:r>
      <w:r w:rsidR="00A24006" w:rsidRPr="003528EB">
        <w:rPr>
          <w:rFonts w:ascii="Times New Roman" w:hAnsi="Times New Roman" w:cs="Times New Roman"/>
        </w:rPr>
        <w:t>territory</w:t>
      </w:r>
      <w:r w:rsidRPr="003528EB">
        <w:rPr>
          <w:rFonts w:ascii="Times New Roman" w:hAnsi="Times New Roman" w:cs="Times New Roman"/>
        </w:rPr>
        <w:t>.</w:t>
      </w:r>
    </w:p>
    <w:p w14:paraId="6D6EB48F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Territory Name — </w:t>
      </w:r>
      <w:r w:rsidRPr="003528EB">
        <w:rPr>
          <w:rFonts w:ascii="Times New Roman" w:hAnsi="Times New Roman" w:cs="Times New Roman"/>
        </w:rPr>
        <w:t>Descriptive name of the territory assigned to the representative.</w:t>
      </w:r>
    </w:p>
    <w:p w14:paraId="4B11C8C9" w14:textId="2C4FBDC4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Parent Geo ID — </w:t>
      </w:r>
      <w:r w:rsidRPr="003528EB">
        <w:rPr>
          <w:rFonts w:ascii="Times New Roman" w:hAnsi="Times New Roman" w:cs="Times New Roman"/>
        </w:rPr>
        <w:t>Identifier of the higher-level geographic region to which the territory.</w:t>
      </w:r>
    </w:p>
    <w:p w14:paraId="4FDFF3B5" w14:textId="7B1E3F90" w:rsidR="00ED2830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Parent Geo Name — </w:t>
      </w:r>
      <w:r w:rsidRPr="003528EB">
        <w:rPr>
          <w:rFonts w:ascii="Times New Roman" w:hAnsi="Times New Roman" w:cs="Times New Roman"/>
        </w:rPr>
        <w:t>Name of the parent geographic region that</w:t>
      </w:r>
      <w:r w:rsidR="00232903" w:rsidRPr="003528EB">
        <w:rPr>
          <w:rFonts w:ascii="Times New Roman" w:hAnsi="Times New Roman" w:cs="Times New Roman"/>
        </w:rPr>
        <w:t xml:space="preserve"> </w:t>
      </w:r>
      <w:r w:rsidRPr="003528EB">
        <w:rPr>
          <w:rFonts w:ascii="Times New Roman" w:hAnsi="Times New Roman" w:cs="Times New Roman"/>
        </w:rPr>
        <w:t>multiple territorie</w:t>
      </w:r>
      <w:r w:rsidR="00232903" w:rsidRPr="003528EB">
        <w:rPr>
          <w:rFonts w:ascii="Times New Roman" w:hAnsi="Times New Roman" w:cs="Times New Roman"/>
        </w:rPr>
        <w:t xml:space="preserve">s </w:t>
      </w:r>
      <w:r w:rsidR="00D17B6C" w:rsidRPr="003528EB">
        <w:rPr>
          <w:rFonts w:ascii="Times New Roman" w:hAnsi="Times New Roman" w:cs="Times New Roman"/>
        </w:rPr>
        <w:t>belong</w:t>
      </w:r>
      <w:r w:rsidRPr="003528EB">
        <w:rPr>
          <w:rFonts w:ascii="Times New Roman" w:hAnsi="Times New Roman" w:cs="Times New Roman"/>
        </w:rPr>
        <w:t>.</w:t>
      </w:r>
    </w:p>
    <w:p w14:paraId="632C4AB7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  <w:b/>
        </w:rPr>
      </w:pPr>
    </w:p>
    <w:p w14:paraId="24B663E8" w14:textId="7AE2A04B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1.2 Representative Information</w:t>
      </w:r>
    </w:p>
    <w:p w14:paraId="042378CD" w14:textId="77777777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>These fields identify the rep and determine which IC rules apply to them.</w:t>
      </w:r>
    </w:p>
    <w:p w14:paraId="5FDE08D1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Rep ID — </w:t>
      </w:r>
      <w:r w:rsidRPr="003528EB">
        <w:rPr>
          <w:rFonts w:ascii="Times New Roman" w:hAnsi="Times New Roman" w:cs="Times New Roman"/>
        </w:rPr>
        <w:t>Unique identifier for the sales representative used across all IC systems.</w:t>
      </w:r>
    </w:p>
    <w:p w14:paraId="64052A8B" w14:textId="5429A92E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Rep Name — </w:t>
      </w:r>
      <w:r w:rsidRPr="003528EB">
        <w:rPr>
          <w:rFonts w:ascii="Times New Roman" w:hAnsi="Times New Roman" w:cs="Times New Roman"/>
        </w:rPr>
        <w:t>Full name of the representative.</w:t>
      </w:r>
    </w:p>
    <w:p w14:paraId="353DF090" w14:textId="4C10F480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Role — </w:t>
      </w:r>
      <w:r w:rsidRPr="003528EB">
        <w:rPr>
          <w:rFonts w:ascii="Times New Roman" w:hAnsi="Times New Roman" w:cs="Times New Roman"/>
        </w:rPr>
        <w:t>Job function of the rep, such as Sales Rep or Manager.</w:t>
      </w:r>
    </w:p>
    <w:p w14:paraId="0E95FE0C" w14:textId="77777777" w:rsidR="00ED2830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Hire Date — </w:t>
      </w:r>
      <w:r w:rsidRPr="003528EB">
        <w:rPr>
          <w:rFonts w:ascii="Times New Roman" w:hAnsi="Times New Roman" w:cs="Times New Roman"/>
        </w:rPr>
        <w:t>The date the representative officially joined the organization. This is used to calculate new hire eligibility status.</w:t>
      </w:r>
    </w:p>
    <w:p w14:paraId="7FB03637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  <w:b/>
        </w:rPr>
      </w:pPr>
    </w:p>
    <w:p w14:paraId="26E2FC12" w14:textId="2DF734C5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1.3 Eligibility Fields</w:t>
      </w:r>
    </w:p>
    <w:p w14:paraId="6CED0DE3" w14:textId="77777777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>These fields capture the eligibility status of each rep for a given quarter. All values are computed based on the rep's hire date, tenure, and the IC policy rules for the current plan year.</w:t>
      </w:r>
    </w:p>
    <w:p w14:paraId="5D3AA504" w14:textId="67DBD42E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New Hire Eligible Days — </w:t>
      </w:r>
      <w:r w:rsidRPr="003528EB">
        <w:rPr>
          <w:rFonts w:ascii="Times New Roman" w:hAnsi="Times New Roman" w:cs="Times New Roman"/>
        </w:rPr>
        <w:t>The number of days within the quarter where the rep qualifies under new hire rules.</w:t>
      </w:r>
    </w:p>
    <w:p w14:paraId="1F899944" w14:textId="61346464" w:rsidR="00D17B6C" w:rsidRPr="003528EB" w:rsidRDefault="00D17B6C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New Hire Eligibility –</w:t>
      </w:r>
      <w:r w:rsidRPr="003528EB">
        <w:rPr>
          <w:rFonts w:ascii="Times New Roman" w:hAnsi="Times New Roman" w:cs="Times New Roman"/>
          <w:bCs/>
        </w:rPr>
        <w:t xml:space="preserve"> It is the percentage value of </w:t>
      </w:r>
      <w:r w:rsidR="002807CA" w:rsidRPr="003528EB">
        <w:rPr>
          <w:rFonts w:ascii="Times New Roman" w:hAnsi="Times New Roman" w:cs="Times New Roman"/>
          <w:bCs/>
        </w:rPr>
        <w:t xml:space="preserve">the </w:t>
      </w:r>
      <w:r w:rsidRPr="003528EB">
        <w:rPr>
          <w:rFonts w:ascii="Times New Roman" w:hAnsi="Times New Roman" w:cs="Times New Roman"/>
          <w:bCs/>
        </w:rPr>
        <w:t xml:space="preserve">total number of new hire days by the total </w:t>
      </w:r>
      <w:r w:rsidR="002807CA" w:rsidRPr="003528EB">
        <w:rPr>
          <w:rFonts w:ascii="Times New Roman" w:hAnsi="Times New Roman" w:cs="Times New Roman"/>
          <w:bCs/>
        </w:rPr>
        <w:t>number of days</w:t>
      </w:r>
      <w:r w:rsidRPr="003528EB">
        <w:rPr>
          <w:rFonts w:ascii="Times New Roman" w:hAnsi="Times New Roman" w:cs="Times New Roman"/>
          <w:bCs/>
        </w:rPr>
        <w:t xml:space="preserve"> in </w:t>
      </w:r>
      <w:r w:rsidR="002807CA" w:rsidRPr="003528EB">
        <w:rPr>
          <w:rFonts w:ascii="Times New Roman" w:hAnsi="Times New Roman" w:cs="Times New Roman"/>
          <w:bCs/>
        </w:rPr>
        <w:t>the quarter</w:t>
      </w:r>
    </w:p>
    <w:p w14:paraId="081760DA" w14:textId="2ED90554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IC Eligible Days — </w:t>
      </w:r>
      <w:r w:rsidRPr="003528EB">
        <w:rPr>
          <w:rFonts w:ascii="Times New Roman" w:hAnsi="Times New Roman" w:cs="Times New Roman"/>
        </w:rPr>
        <w:t xml:space="preserve">The total number of days in the quarter that the rep is </w:t>
      </w:r>
      <w:r w:rsidR="00D17B6C" w:rsidRPr="003528EB">
        <w:rPr>
          <w:rFonts w:ascii="Times New Roman" w:hAnsi="Times New Roman" w:cs="Times New Roman"/>
        </w:rPr>
        <w:t xml:space="preserve">active in the territory and does not overlap with </w:t>
      </w:r>
      <w:r w:rsidR="002807CA" w:rsidRPr="003528EB">
        <w:rPr>
          <w:rFonts w:ascii="Times New Roman" w:hAnsi="Times New Roman" w:cs="Times New Roman"/>
        </w:rPr>
        <w:t xml:space="preserve">the </w:t>
      </w:r>
      <w:r w:rsidR="00D17B6C" w:rsidRPr="003528EB">
        <w:rPr>
          <w:rFonts w:ascii="Times New Roman" w:hAnsi="Times New Roman" w:cs="Times New Roman"/>
        </w:rPr>
        <w:t>new hire guarantee period.</w:t>
      </w:r>
    </w:p>
    <w:p w14:paraId="03EB4904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Total Days in QTR — </w:t>
      </w:r>
      <w:r w:rsidRPr="003528EB">
        <w:rPr>
          <w:rFonts w:ascii="Times New Roman" w:hAnsi="Times New Roman" w:cs="Times New Roman"/>
        </w:rPr>
        <w:t>The total number of calendar days in the given quarter. Used as the base denominator for eligibility calculations.</w:t>
      </w:r>
    </w:p>
    <w:p w14:paraId="745CCC4E" w14:textId="6F16043E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IC Eligibility — </w:t>
      </w:r>
      <w:r w:rsidRPr="003528EB">
        <w:rPr>
          <w:rFonts w:ascii="Times New Roman" w:hAnsi="Times New Roman" w:cs="Times New Roman"/>
        </w:rPr>
        <w:t>I</w:t>
      </w:r>
      <w:r w:rsidR="00232903" w:rsidRPr="003528EB">
        <w:rPr>
          <w:rFonts w:ascii="Times New Roman" w:hAnsi="Times New Roman" w:cs="Times New Roman"/>
        </w:rPr>
        <w:t>t is a percentage value that i</w:t>
      </w:r>
      <w:r w:rsidRPr="003528EB">
        <w:rPr>
          <w:rFonts w:ascii="Times New Roman" w:hAnsi="Times New Roman" w:cs="Times New Roman"/>
        </w:rPr>
        <w:t xml:space="preserve">ndicates </w:t>
      </w:r>
      <w:r w:rsidR="00D17B6C" w:rsidRPr="003528EB">
        <w:rPr>
          <w:rFonts w:ascii="Times New Roman" w:hAnsi="Times New Roman" w:cs="Times New Roman"/>
        </w:rPr>
        <w:t xml:space="preserve">the proportion of quarter where the rep was active in </w:t>
      </w:r>
      <w:r w:rsidR="002807CA" w:rsidRPr="003528EB">
        <w:rPr>
          <w:rFonts w:ascii="Times New Roman" w:hAnsi="Times New Roman" w:cs="Times New Roman"/>
        </w:rPr>
        <w:t xml:space="preserve">the </w:t>
      </w:r>
      <w:r w:rsidR="00D17B6C" w:rsidRPr="003528EB">
        <w:rPr>
          <w:rFonts w:ascii="Times New Roman" w:hAnsi="Times New Roman" w:cs="Times New Roman"/>
        </w:rPr>
        <w:t>field apart from his new hire period.</w:t>
      </w:r>
    </w:p>
    <w:p w14:paraId="2496B843" w14:textId="2A7E6233" w:rsidR="00232903" w:rsidRPr="003528EB" w:rsidRDefault="00000000" w:rsidP="00232903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Total </w:t>
      </w:r>
      <w:r w:rsidR="00232903" w:rsidRPr="003528EB">
        <w:rPr>
          <w:rFonts w:ascii="Times New Roman" w:hAnsi="Times New Roman" w:cs="Times New Roman"/>
          <w:b/>
        </w:rPr>
        <w:t>Eligibility</w:t>
      </w:r>
      <w:r w:rsidR="00232903" w:rsidRPr="003528EB">
        <w:rPr>
          <w:rFonts w:ascii="Times New Roman" w:hAnsi="Times New Roman" w:cs="Times New Roman"/>
        </w:rPr>
        <w:t xml:space="preserve"> </w:t>
      </w:r>
      <w:r w:rsidR="00D17B6C" w:rsidRPr="003528EB">
        <w:rPr>
          <w:rFonts w:ascii="Times New Roman" w:hAnsi="Times New Roman" w:cs="Times New Roman"/>
        </w:rPr>
        <w:t>–</w:t>
      </w:r>
      <w:r w:rsidR="00232903" w:rsidRPr="003528EB">
        <w:rPr>
          <w:rFonts w:ascii="Times New Roman" w:hAnsi="Times New Roman" w:cs="Times New Roman"/>
        </w:rPr>
        <w:t xml:space="preserve"> </w:t>
      </w:r>
      <w:r w:rsidR="00D17B6C" w:rsidRPr="003528EB">
        <w:rPr>
          <w:rFonts w:ascii="Times New Roman" w:hAnsi="Times New Roman" w:cs="Times New Roman"/>
        </w:rPr>
        <w:t xml:space="preserve">It </w:t>
      </w:r>
      <w:r w:rsidR="00232903" w:rsidRPr="003528EB">
        <w:rPr>
          <w:rFonts w:ascii="Times New Roman" w:hAnsi="Times New Roman" w:cs="Times New Roman"/>
        </w:rPr>
        <w:t xml:space="preserve">is </w:t>
      </w:r>
      <w:r w:rsidR="002807CA" w:rsidRPr="003528EB">
        <w:rPr>
          <w:rFonts w:ascii="Times New Roman" w:hAnsi="Times New Roman" w:cs="Times New Roman"/>
        </w:rPr>
        <w:t xml:space="preserve">the </w:t>
      </w:r>
      <w:r w:rsidR="00232903" w:rsidRPr="003528EB">
        <w:rPr>
          <w:rFonts w:ascii="Times New Roman" w:hAnsi="Times New Roman" w:cs="Times New Roman"/>
        </w:rPr>
        <w:t xml:space="preserve">sum of </w:t>
      </w:r>
      <w:r w:rsidRPr="003528EB">
        <w:rPr>
          <w:rFonts w:ascii="Times New Roman" w:hAnsi="Times New Roman" w:cs="Times New Roman"/>
        </w:rPr>
        <w:t>new hire</w:t>
      </w:r>
      <w:r w:rsidR="00232903" w:rsidRPr="003528EB">
        <w:rPr>
          <w:rFonts w:ascii="Times New Roman" w:hAnsi="Times New Roman" w:cs="Times New Roman"/>
        </w:rPr>
        <w:t xml:space="preserve"> eligibility</w:t>
      </w:r>
      <w:r w:rsidRPr="003528EB">
        <w:rPr>
          <w:rFonts w:ascii="Times New Roman" w:hAnsi="Times New Roman" w:cs="Times New Roman"/>
        </w:rPr>
        <w:t xml:space="preserve"> and IC </w:t>
      </w:r>
      <w:r w:rsidR="00232903" w:rsidRPr="003528EB">
        <w:rPr>
          <w:rFonts w:ascii="Times New Roman" w:hAnsi="Times New Roman" w:cs="Times New Roman"/>
        </w:rPr>
        <w:t>eligibility</w:t>
      </w:r>
      <w:r w:rsidRPr="003528EB">
        <w:rPr>
          <w:rFonts w:ascii="Times New Roman" w:hAnsi="Times New Roman" w:cs="Times New Roman"/>
        </w:rPr>
        <w:t xml:space="preserve">. </w:t>
      </w:r>
    </w:p>
    <w:p w14:paraId="2E5B82E2" w14:textId="77777777" w:rsidR="00232903" w:rsidRPr="003528EB" w:rsidRDefault="00232903" w:rsidP="00232903">
      <w:pPr>
        <w:spacing w:after="0"/>
        <w:jc w:val="both"/>
        <w:rPr>
          <w:rFonts w:ascii="Times New Roman" w:hAnsi="Times New Roman" w:cs="Times New Roman"/>
          <w:b/>
        </w:rPr>
      </w:pPr>
    </w:p>
    <w:p w14:paraId="7B5B42BE" w14:textId="38AF0B91" w:rsidR="00ED2830" w:rsidRPr="003528EB" w:rsidRDefault="00000000" w:rsidP="00232903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1.</w:t>
      </w:r>
      <w:r w:rsidR="00232903" w:rsidRPr="003528EB">
        <w:rPr>
          <w:rFonts w:ascii="Times New Roman" w:hAnsi="Times New Roman" w:cs="Times New Roman"/>
          <w:b/>
        </w:rPr>
        <w:t>4</w:t>
      </w:r>
      <w:r w:rsidRPr="003528EB">
        <w:rPr>
          <w:rFonts w:ascii="Times New Roman" w:hAnsi="Times New Roman" w:cs="Times New Roman"/>
          <w:b/>
        </w:rPr>
        <w:t xml:space="preserve"> Territory Scope Fields</w:t>
      </w:r>
    </w:p>
    <w:p w14:paraId="23A77446" w14:textId="078270FB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These fields describe the breadth of a rep's assigned </w:t>
      </w:r>
      <w:r w:rsidR="00232903" w:rsidRPr="003528EB">
        <w:rPr>
          <w:rFonts w:ascii="Times New Roman" w:hAnsi="Times New Roman" w:cs="Times New Roman"/>
        </w:rPr>
        <w:t>coverage</w:t>
      </w:r>
      <w:r w:rsidRPr="003528EB">
        <w:rPr>
          <w:rFonts w:ascii="Times New Roman" w:hAnsi="Times New Roman" w:cs="Times New Roman"/>
        </w:rPr>
        <w:t>.</w:t>
      </w:r>
    </w:p>
    <w:p w14:paraId="6A24719A" w14:textId="0A5E94FA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No. of Underlying Regions — </w:t>
      </w:r>
      <w:r w:rsidR="0001400E" w:rsidRPr="003528EB">
        <w:rPr>
          <w:rFonts w:ascii="Times New Roman" w:hAnsi="Times New Roman" w:cs="Times New Roman"/>
        </w:rPr>
        <w:t>Number</w:t>
      </w:r>
      <w:r w:rsidRPr="003528EB">
        <w:rPr>
          <w:rFonts w:ascii="Times New Roman" w:hAnsi="Times New Roman" w:cs="Times New Roman"/>
        </w:rPr>
        <w:t xml:space="preserve"> of regions </w:t>
      </w:r>
      <w:r w:rsidR="0001400E" w:rsidRPr="003528EB">
        <w:rPr>
          <w:rFonts w:ascii="Times New Roman" w:hAnsi="Times New Roman" w:cs="Times New Roman"/>
        </w:rPr>
        <w:t>under the specified area</w:t>
      </w:r>
      <w:r w:rsidRPr="003528EB">
        <w:rPr>
          <w:rFonts w:ascii="Times New Roman" w:hAnsi="Times New Roman" w:cs="Times New Roman"/>
        </w:rPr>
        <w:t>.</w:t>
      </w:r>
    </w:p>
    <w:p w14:paraId="5B7AEB27" w14:textId="582634D6" w:rsidR="003406A8" w:rsidRPr="003528EB" w:rsidRDefault="00000000" w:rsidP="00232903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No. of Underlying TSS Territories — </w:t>
      </w:r>
      <w:r w:rsidRPr="003528EB">
        <w:rPr>
          <w:rFonts w:ascii="Times New Roman" w:hAnsi="Times New Roman" w:cs="Times New Roman"/>
        </w:rPr>
        <w:t xml:space="preserve">Number of territories under the </w:t>
      </w:r>
      <w:r w:rsidR="0001400E" w:rsidRPr="003528EB">
        <w:rPr>
          <w:rFonts w:ascii="Times New Roman" w:hAnsi="Times New Roman" w:cs="Times New Roman"/>
        </w:rPr>
        <w:t>region</w:t>
      </w:r>
      <w:r w:rsidRPr="003528EB">
        <w:rPr>
          <w:rFonts w:ascii="Times New Roman" w:hAnsi="Times New Roman" w:cs="Times New Roman"/>
        </w:rPr>
        <w:t>.</w:t>
      </w:r>
    </w:p>
    <w:p w14:paraId="77F5FA00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</w:rPr>
      </w:pPr>
    </w:p>
    <w:p w14:paraId="21C92E6E" w14:textId="68EA1A0B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SECTION 2: PERFORMANCE AND IC CALCULATIONS</w:t>
      </w:r>
    </w:p>
    <w:p w14:paraId="15F0CD21" w14:textId="757C6A96" w:rsidR="00ED2830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This section defines all performance metrics and the step-by-step formulas used to calculate IC earnings. </w:t>
      </w:r>
    </w:p>
    <w:p w14:paraId="420AAEA0" w14:textId="77777777" w:rsidR="00232903" w:rsidRPr="003528EB" w:rsidRDefault="00232903" w:rsidP="00874F0E">
      <w:pPr>
        <w:spacing w:after="0"/>
        <w:jc w:val="both"/>
        <w:rPr>
          <w:rFonts w:ascii="Times New Roman" w:hAnsi="Times New Roman" w:cs="Times New Roman"/>
        </w:rPr>
      </w:pPr>
    </w:p>
    <w:p w14:paraId="2D9271FD" w14:textId="6715AD11" w:rsidR="003406A8" w:rsidRPr="003528EB" w:rsidRDefault="00000000" w:rsidP="00232903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2.1 Performance and Payout Fields</w:t>
      </w:r>
    </w:p>
    <w:p w14:paraId="662BB6E6" w14:textId="0690B143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Total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 Goal — </w:t>
      </w:r>
      <w:r w:rsidRPr="003528EB">
        <w:rPr>
          <w:rFonts w:ascii="Times New Roman" w:hAnsi="Times New Roman" w:cs="Times New Roman"/>
        </w:rPr>
        <w:t xml:space="preserve">Total target assigned to the </w:t>
      </w:r>
      <w:r w:rsidR="0001400E" w:rsidRPr="003528EB">
        <w:rPr>
          <w:rFonts w:ascii="Times New Roman" w:hAnsi="Times New Roman" w:cs="Times New Roman"/>
        </w:rPr>
        <w:t>territory</w:t>
      </w:r>
      <w:r w:rsidRPr="003528EB">
        <w:rPr>
          <w:rFonts w:ascii="Times New Roman" w:hAnsi="Times New Roman" w:cs="Times New Roman"/>
        </w:rPr>
        <w:t xml:space="preserve"> for the full quarter.</w:t>
      </w:r>
    </w:p>
    <w:p w14:paraId="3614740A" w14:textId="39658258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QTD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 Goal — </w:t>
      </w:r>
      <w:r w:rsidRPr="003528EB">
        <w:rPr>
          <w:rFonts w:ascii="Times New Roman" w:hAnsi="Times New Roman" w:cs="Times New Roman"/>
        </w:rPr>
        <w:t xml:space="preserve">The quarter-to-date portion of the total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goal, pro-rated to the current </w:t>
      </w:r>
      <w:r w:rsidR="0001400E" w:rsidRPr="003528EB">
        <w:rPr>
          <w:rFonts w:ascii="Times New Roman" w:hAnsi="Times New Roman" w:cs="Times New Roman"/>
        </w:rPr>
        <w:t>date</w:t>
      </w:r>
      <w:r w:rsidRPr="003528EB">
        <w:rPr>
          <w:rFonts w:ascii="Times New Roman" w:hAnsi="Times New Roman" w:cs="Times New Roman"/>
        </w:rPr>
        <w:t xml:space="preserve"> in the quarter.</w:t>
      </w:r>
    </w:p>
    <w:p w14:paraId="49B47F58" w14:textId="14A7C74E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QTD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 xml:space="preserve">Actual </w:t>
      </w:r>
      <w:r w:rsidR="00232903" w:rsidRPr="003528EB">
        <w:rPr>
          <w:rFonts w:ascii="Times New Roman" w:hAnsi="Times New Roman" w:cs="Times New Roman"/>
        </w:rPr>
        <w:t>sales</w:t>
      </w:r>
      <w:r w:rsidRPr="003528EB">
        <w:rPr>
          <w:rFonts w:ascii="Times New Roman" w:hAnsi="Times New Roman" w:cs="Times New Roman"/>
        </w:rPr>
        <w:t xml:space="preserve"> achieved by the </w:t>
      </w:r>
      <w:r w:rsidR="0001400E" w:rsidRPr="003528EB">
        <w:rPr>
          <w:rFonts w:ascii="Times New Roman" w:hAnsi="Times New Roman" w:cs="Times New Roman"/>
        </w:rPr>
        <w:t>territory</w:t>
      </w:r>
      <w:r w:rsidRPr="003528EB">
        <w:rPr>
          <w:rFonts w:ascii="Times New Roman" w:hAnsi="Times New Roman" w:cs="Times New Roman"/>
        </w:rPr>
        <w:t xml:space="preserve"> </w:t>
      </w:r>
      <w:r w:rsidR="0001400E" w:rsidRPr="003528EB">
        <w:rPr>
          <w:rFonts w:ascii="Times New Roman" w:hAnsi="Times New Roman" w:cs="Times New Roman"/>
        </w:rPr>
        <w:t xml:space="preserve">till date, </w:t>
      </w:r>
      <w:r w:rsidRPr="003528EB">
        <w:rPr>
          <w:rFonts w:ascii="Times New Roman" w:hAnsi="Times New Roman" w:cs="Times New Roman"/>
        </w:rPr>
        <w:t xml:space="preserve">this quarter. </w:t>
      </w:r>
    </w:p>
    <w:p w14:paraId="2C863966" w14:textId="5691D10B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QTD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 per Territory —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achieved per territory in the current quarter</w:t>
      </w:r>
      <w:r w:rsidR="0001400E" w:rsidRPr="003528EB">
        <w:rPr>
          <w:rFonts w:ascii="Times New Roman" w:hAnsi="Times New Roman" w:cs="Times New Roman"/>
        </w:rPr>
        <w:t xml:space="preserve"> for a parent geo</w:t>
      </w:r>
      <w:r w:rsidRPr="003528EB">
        <w:rPr>
          <w:rFonts w:ascii="Times New Roman" w:hAnsi="Times New Roman" w:cs="Times New Roman"/>
        </w:rPr>
        <w:t xml:space="preserve">. </w:t>
      </w:r>
    </w:p>
    <w:p w14:paraId="3454BD25" w14:textId="1752D3E9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Goal Achievement Rate — </w:t>
      </w:r>
      <w:r w:rsidRPr="003528EB">
        <w:rPr>
          <w:rFonts w:ascii="Times New Roman" w:hAnsi="Times New Roman" w:cs="Times New Roman"/>
        </w:rPr>
        <w:t xml:space="preserve">The ratio of actual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to </w:t>
      </w:r>
      <w:r w:rsidR="0001400E" w:rsidRPr="003528EB">
        <w:rPr>
          <w:rFonts w:ascii="Times New Roman" w:hAnsi="Times New Roman" w:cs="Times New Roman"/>
        </w:rPr>
        <w:t xml:space="preserve">QTD </w:t>
      </w:r>
      <w:r w:rsidRPr="003528EB">
        <w:rPr>
          <w:rFonts w:ascii="Times New Roman" w:hAnsi="Times New Roman" w:cs="Times New Roman"/>
        </w:rPr>
        <w:t xml:space="preserve">goal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. </w:t>
      </w:r>
    </w:p>
    <w:p w14:paraId="31E90C09" w14:textId="0C21DECF" w:rsidR="003406A8" w:rsidRPr="003528EB" w:rsidRDefault="00377A72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IC Earnings Rate — </w:t>
      </w:r>
      <w:r w:rsidRPr="003528EB">
        <w:rPr>
          <w:rFonts w:ascii="Times New Roman" w:hAnsi="Times New Roman" w:cs="Times New Roman"/>
        </w:rPr>
        <w:t>The percentage rate applied to the rep's Target Pay</w:t>
      </w:r>
      <w:r w:rsidR="005B5DE1" w:rsidRPr="003528EB">
        <w:rPr>
          <w:rFonts w:ascii="Times New Roman" w:hAnsi="Times New Roman" w:cs="Times New Roman"/>
        </w:rPr>
        <w:t xml:space="preserve">, calculated via </w:t>
      </w:r>
      <w:r w:rsidR="00D17B6C" w:rsidRPr="003528EB">
        <w:rPr>
          <w:rFonts w:ascii="Times New Roman" w:hAnsi="Times New Roman" w:cs="Times New Roman"/>
        </w:rPr>
        <w:t>payout grid.</w:t>
      </w:r>
    </w:p>
    <w:p w14:paraId="547F75B5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Target Pay — </w:t>
      </w:r>
      <w:r w:rsidRPr="003528EB">
        <w:rPr>
          <w:rFonts w:ascii="Times New Roman" w:hAnsi="Times New Roman" w:cs="Times New Roman"/>
        </w:rPr>
        <w:t>The expected IC payout if the rep achieves exactly 100% of their goal for the period.</w:t>
      </w:r>
    </w:p>
    <w:p w14:paraId="38D382B0" w14:textId="21DEBAA8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IC Earnings Value — </w:t>
      </w:r>
      <w:r w:rsidR="005B5DE1" w:rsidRPr="003528EB">
        <w:rPr>
          <w:rFonts w:ascii="Times New Roman" w:hAnsi="Times New Roman" w:cs="Times New Roman"/>
        </w:rPr>
        <w:t>These are the calculated earning values as per the geographical performance and c</w:t>
      </w:r>
      <w:r w:rsidRPr="003528EB">
        <w:rPr>
          <w:rFonts w:ascii="Times New Roman" w:hAnsi="Times New Roman" w:cs="Times New Roman"/>
        </w:rPr>
        <w:t xml:space="preserve">alculated </w:t>
      </w:r>
      <w:r w:rsidR="00377A72" w:rsidRPr="003528EB">
        <w:rPr>
          <w:rFonts w:ascii="Times New Roman" w:hAnsi="Times New Roman" w:cs="Times New Roman"/>
        </w:rPr>
        <w:t xml:space="preserve">by </w:t>
      </w:r>
      <w:r w:rsidR="002807CA" w:rsidRPr="003528EB">
        <w:rPr>
          <w:rFonts w:ascii="Times New Roman" w:hAnsi="Times New Roman" w:cs="Times New Roman"/>
        </w:rPr>
        <w:t xml:space="preserve">the </w:t>
      </w:r>
      <w:r w:rsidR="005B5DE1" w:rsidRPr="003528EB">
        <w:rPr>
          <w:rFonts w:ascii="Times New Roman" w:hAnsi="Times New Roman" w:cs="Times New Roman"/>
        </w:rPr>
        <w:t>product of target</w:t>
      </w:r>
      <w:r w:rsidR="00377A72" w:rsidRPr="003528EB">
        <w:rPr>
          <w:rFonts w:ascii="Times New Roman" w:hAnsi="Times New Roman" w:cs="Times New Roman"/>
        </w:rPr>
        <w:t xml:space="preserve"> pay and the IC earning rate.</w:t>
      </w:r>
    </w:p>
    <w:p w14:paraId="25495CED" w14:textId="309A706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Total Projected Incremental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 —</w:t>
      </w:r>
      <w:r w:rsidRPr="003528EB">
        <w:rPr>
          <w:rFonts w:ascii="Times New Roman" w:hAnsi="Times New Roman" w:cs="Times New Roman"/>
        </w:rPr>
        <w:t xml:space="preserve">additional </w:t>
      </w:r>
      <w:r w:rsidR="00377A72" w:rsidRPr="003528EB">
        <w:rPr>
          <w:rFonts w:ascii="Times New Roman" w:hAnsi="Times New Roman" w:cs="Times New Roman"/>
        </w:rPr>
        <w:t xml:space="preserve">sales </w:t>
      </w:r>
      <w:r w:rsidRPr="003528EB">
        <w:rPr>
          <w:rFonts w:ascii="Times New Roman" w:hAnsi="Times New Roman" w:cs="Times New Roman"/>
        </w:rPr>
        <w:t xml:space="preserve">the </w:t>
      </w:r>
      <w:r w:rsidR="005B5DE1" w:rsidRPr="003528EB">
        <w:rPr>
          <w:rFonts w:ascii="Times New Roman" w:hAnsi="Times New Roman" w:cs="Times New Roman"/>
        </w:rPr>
        <w:t>territory</w:t>
      </w:r>
      <w:r w:rsidRPr="003528EB">
        <w:rPr>
          <w:rFonts w:ascii="Times New Roman" w:hAnsi="Times New Roman" w:cs="Times New Roman"/>
        </w:rPr>
        <w:t xml:space="preserve"> </w:t>
      </w:r>
      <w:r w:rsidR="00377A72" w:rsidRPr="003528EB">
        <w:rPr>
          <w:rFonts w:ascii="Times New Roman" w:hAnsi="Times New Roman" w:cs="Times New Roman"/>
        </w:rPr>
        <w:t>makes</w:t>
      </w:r>
      <w:r w:rsidRPr="003528EB">
        <w:rPr>
          <w:rFonts w:ascii="Times New Roman" w:hAnsi="Times New Roman" w:cs="Times New Roman"/>
        </w:rPr>
        <w:t xml:space="preserve"> beyond </w:t>
      </w:r>
      <w:r w:rsidR="002807CA" w:rsidRPr="003528EB">
        <w:rPr>
          <w:rFonts w:ascii="Times New Roman" w:hAnsi="Times New Roman" w:cs="Times New Roman"/>
        </w:rPr>
        <w:t xml:space="preserve">the </w:t>
      </w:r>
      <w:r w:rsidR="005B5DE1" w:rsidRPr="003528EB">
        <w:rPr>
          <w:rFonts w:ascii="Times New Roman" w:hAnsi="Times New Roman" w:cs="Times New Roman"/>
        </w:rPr>
        <w:t xml:space="preserve">total </w:t>
      </w:r>
      <w:proofErr w:type="spellStart"/>
      <w:r w:rsidR="005B5DE1" w:rsidRPr="003528EB">
        <w:rPr>
          <w:rFonts w:ascii="Times New Roman" w:hAnsi="Times New Roman" w:cs="Times New Roman"/>
        </w:rPr>
        <w:t>TRx</w:t>
      </w:r>
      <w:proofErr w:type="spellEnd"/>
      <w:r w:rsidR="005B5DE1" w:rsidRPr="003528EB">
        <w:rPr>
          <w:rFonts w:ascii="Times New Roman" w:hAnsi="Times New Roman" w:cs="Times New Roman"/>
        </w:rPr>
        <w:t xml:space="preserve"> goal of the quarter.</w:t>
      </w:r>
    </w:p>
    <w:p w14:paraId="0A7EB26A" w14:textId="044E69CA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Commission Rate — </w:t>
      </w:r>
      <w:r w:rsidRPr="003528EB">
        <w:rPr>
          <w:rFonts w:ascii="Times New Roman" w:hAnsi="Times New Roman" w:cs="Times New Roman"/>
        </w:rPr>
        <w:t xml:space="preserve">The dollar </w:t>
      </w:r>
      <w:r w:rsidR="00377A72" w:rsidRPr="003528EB">
        <w:rPr>
          <w:rFonts w:ascii="Times New Roman" w:hAnsi="Times New Roman" w:cs="Times New Roman"/>
        </w:rPr>
        <w:t xml:space="preserve">set </w:t>
      </w:r>
      <w:r w:rsidRPr="003528EB">
        <w:rPr>
          <w:rFonts w:ascii="Times New Roman" w:hAnsi="Times New Roman" w:cs="Times New Roman"/>
        </w:rPr>
        <w:t xml:space="preserve">per incremental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for commission earnings, in addition to </w:t>
      </w:r>
      <w:r w:rsidR="00377A72" w:rsidRPr="003528EB">
        <w:rPr>
          <w:rFonts w:ascii="Times New Roman" w:hAnsi="Times New Roman" w:cs="Times New Roman"/>
        </w:rPr>
        <w:t>target pay</w:t>
      </w:r>
      <w:r w:rsidR="005B5DE1" w:rsidRPr="003528EB">
        <w:rPr>
          <w:rFonts w:ascii="Times New Roman" w:hAnsi="Times New Roman" w:cs="Times New Roman"/>
        </w:rPr>
        <w:t>, it is based on the commission grid.</w:t>
      </w:r>
    </w:p>
    <w:p w14:paraId="398F3678" w14:textId="3572B0C5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Commission Earnings Value —</w:t>
      </w:r>
      <w:r w:rsidR="00377A72" w:rsidRPr="003528EB">
        <w:rPr>
          <w:rFonts w:ascii="Times New Roman" w:hAnsi="Times New Roman" w:cs="Times New Roman"/>
        </w:rPr>
        <w:t xml:space="preserve">The value expected by multiplying the commission rate and the total projected incremental </w:t>
      </w:r>
      <w:proofErr w:type="spellStart"/>
      <w:r w:rsidR="00377A72"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>.</w:t>
      </w:r>
    </w:p>
    <w:p w14:paraId="462968A5" w14:textId="33865DC3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Total IC Earnings — </w:t>
      </w:r>
      <w:r w:rsidRPr="003528EB">
        <w:rPr>
          <w:rFonts w:ascii="Times New Roman" w:hAnsi="Times New Roman" w:cs="Times New Roman"/>
        </w:rPr>
        <w:t>The sum of IC Earnings Value and Commission Earnings Value</w:t>
      </w:r>
      <w:r w:rsidR="00377A72" w:rsidRPr="003528EB">
        <w:rPr>
          <w:rFonts w:ascii="Times New Roman" w:hAnsi="Times New Roman" w:cs="Times New Roman"/>
        </w:rPr>
        <w:t>.</w:t>
      </w:r>
    </w:p>
    <w:p w14:paraId="3DA04D9F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QTD IC Earnings Rate — </w:t>
      </w:r>
      <w:r w:rsidRPr="003528EB">
        <w:rPr>
          <w:rFonts w:ascii="Times New Roman" w:hAnsi="Times New Roman" w:cs="Times New Roman"/>
        </w:rPr>
        <w:t>The effective earnings rate achieved so far in the quarter, calculated as Total IC Earnings divided by Target Pay.</w:t>
      </w:r>
    </w:p>
    <w:p w14:paraId="4E17BD96" w14:textId="769263E1" w:rsidR="00ED2830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Total IC Payout — </w:t>
      </w:r>
      <w:r w:rsidRPr="003528EB">
        <w:rPr>
          <w:rFonts w:ascii="Times New Roman" w:hAnsi="Times New Roman" w:cs="Times New Roman"/>
        </w:rPr>
        <w:t xml:space="preserve">The final incentive compensation </w:t>
      </w:r>
      <w:proofErr w:type="gramStart"/>
      <w:r w:rsidRPr="003528EB">
        <w:rPr>
          <w:rFonts w:ascii="Times New Roman" w:hAnsi="Times New Roman" w:cs="Times New Roman"/>
        </w:rPr>
        <w:t>amount</w:t>
      </w:r>
      <w:proofErr w:type="gramEnd"/>
      <w:r w:rsidRPr="003528EB">
        <w:rPr>
          <w:rFonts w:ascii="Times New Roman" w:hAnsi="Times New Roman" w:cs="Times New Roman"/>
        </w:rPr>
        <w:t xml:space="preserve"> payable to the rep after </w:t>
      </w:r>
      <w:r w:rsidR="005B5DE1" w:rsidRPr="003528EB">
        <w:rPr>
          <w:rFonts w:ascii="Times New Roman" w:hAnsi="Times New Roman" w:cs="Times New Roman"/>
        </w:rPr>
        <w:t xml:space="preserve">multiplying total IC earnings </w:t>
      </w:r>
      <w:r w:rsidR="002807CA" w:rsidRPr="003528EB">
        <w:rPr>
          <w:rFonts w:ascii="Times New Roman" w:hAnsi="Times New Roman" w:cs="Times New Roman"/>
        </w:rPr>
        <w:t>by</w:t>
      </w:r>
      <w:r w:rsidR="005B5DE1" w:rsidRPr="003528EB">
        <w:rPr>
          <w:rFonts w:ascii="Times New Roman" w:hAnsi="Times New Roman" w:cs="Times New Roman"/>
        </w:rPr>
        <w:t xml:space="preserve"> eligibility.</w:t>
      </w:r>
    </w:p>
    <w:p w14:paraId="179AB0C5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  <w:b/>
        </w:rPr>
      </w:pPr>
    </w:p>
    <w:p w14:paraId="14BB1793" w14:textId="03ACCF55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2.2 Calculation Formulas</w:t>
      </w:r>
    </w:p>
    <w:p w14:paraId="6884102E" w14:textId="77777777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>Apply these five steps in order. Do not calculate payout before confirming eligibility. All currency values are in USD.</w:t>
      </w:r>
    </w:p>
    <w:p w14:paraId="05779AC5" w14:textId="65F0E6A7" w:rsidR="00874F0E" w:rsidRPr="003528EB" w:rsidRDefault="00000000" w:rsidP="00874F0E">
      <w:pPr>
        <w:spacing w:after="0"/>
        <w:ind w:left="288"/>
        <w:rPr>
          <w:rFonts w:ascii="Times New Roman" w:hAnsi="Times New Roman" w:cs="Times New Roman"/>
          <w:b/>
        </w:rPr>
      </w:pPr>
      <w:r w:rsidRPr="003528EB">
        <w:rPr>
          <w:rFonts w:ascii="Times New Roman" w:hAnsi="Times New Roman" w:cs="Times New Roman"/>
          <w:b/>
        </w:rPr>
        <w:t xml:space="preserve">Step 1 — Goal Achievement </w:t>
      </w:r>
      <w:proofErr w:type="gramStart"/>
      <w:r w:rsidRPr="003528EB">
        <w:rPr>
          <w:rFonts w:ascii="Times New Roman" w:hAnsi="Times New Roman" w:cs="Times New Roman"/>
          <w:b/>
        </w:rPr>
        <w:t>Rate</w:t>
      </w:r>
      <w:r w:rsidR="005B5DE1" w:rsidRPr="003528EB">
        <w:rPr>
          <w:rFonts w:ascii="Times New Roman" w:hAnsi="Times New Roman" w:cs="Times New Roman"/>
          <w:b/>
        </w:rPr>
        <w:t>(</w:t>
      </w:r>
      <w:proofErr w:type="gramEnd"/>
      <w:r w:rsidR="005B5DE1" w:rsidRPr="003528EB">
        <w:rPr>
          <w:rFonts w:ascii="Times New Roman" w:hAnsi="Times New Roman" w:cs="Times New Roman"/>
          <w:b/>
        </w:rPr>
        <w:t>GAR)</w:t>
      </w:r>
      <w:r w:rsidRPr="003528EB">
        <w:rPr>
          <w:rFonts w:ascii="Times New Roman" w:hAnsi="Times New Roman" w:cs="Times New Roman"/>
          <w:b/>
        </w:rPr>
        <w:t xml:space="preserve">:  </w:t>
      </w:r>
    </w:p>
    <w:p w14:paraId="2D6DB43E" w14:textId="4367F039" w:rsidR="003406A8" w:rsidRPr="003528EB" w:rsidRDefault="00000000" w:rsidP="00874F0E">
      <w:pPr>
        <w:spacing w:after="0"/>
        <w:ind w:left="288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GAR = QTD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 ÷ QTD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 Goal</w:t>
      </w:r>
    </w:p>
    <w:p w14:paraId="64A867D7" w14:textId="16F98B27" w:rsidR="003406A8" w:rsidRPr="003528EB" w:rsidRDefault="00874F0E" w:rsidP="00874F0E">
      <w:pPr>
        <w:spacing w:after="0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     Example: </w:t>
      </w:r>
      <w:r w:rsidRPr="003528EB">
        <w:rPr>
          <w:rFonts w:ascii="Times New Roman" w:hAnsi="Times New Roman" w:cs="Times New Roman"/>
        </w:rPr>
        <w:t xml:space="preserve">QTD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= 800, Goal = </w:t>
      </w:r>
      <w:r w:rsidR="00D17B6C" w:rsidRPr="003528EB">
        <w:rPr>
          <w:rFonts w:ascii="Times New Roman" w:hAnsi="Times New Roman" w:cs="Times New Roman"/>
        </w:rPr>
        <w:t xml:space="preserve">1,000 </w:t>
      </w:r>
      <w:proofErr w:type="gramStart"/>
      <w:r w:rsidR="00D17B6C" w:rsidRPr="003528EB">
        <w:rPr>
          <w:rFonts w:ascii="Times New Roman" w:hAnsi="Times New Roman" w:cs="Times New Roman"/>
        </w:rPr>
        <w:t>→</w:t>
      </w:r>
      <w:r w:rsidRPr="003528EB">
        <w:rPr>
          <w:rFonts w:ascii="Times New Roman" w:hAnsi="Times New Roman" w:cs="Times New Roman"/>
        </w:rPr>
        <w:t xml:space="preserve">  GAR</w:t>
      </w:r>
      <w:proofErr w:type="gramEnd"/>
      <w:r w:rsidRPr="003528EB">
        <w:rPr>
          <w:rFonts w:ascii="Times New Roman" w:hAnsi="Times New Roman" w:cs="Times New Roman"/>
        </w:rPr>
        <w:t xml:space="preserve"> = 0.80 (80%)</w:t>
      </w:r>
    </w:p>
    <w:p w14:paraId="047C7ED5" w14:textId="77777777" w:rsidR="00377A72" w:rsidRPr="003528EB" w:rsidRDefault="00377A72" w:rsidP="00874F0E">
      <w:pPr>
        <w:spacing w:after="0"/>
        <w:rPr>
          <w:rFonts w:ascii="Times New Roman" w:hAnsi="Times New Roman" w:cs="Times New Roman"/>
        </w:rPr>
      </w:pPr>
    </w:p>
    <w:p w14:paraId="1315B907" w14:textId="77777777" w:rsidR="00874F0E" w:rsidRPr="003528EB" w:rsidRDefault="00000000" w:rsidP="00874F0E">
      <w:pPr>
        <w:spacing w:after="0"/>
        <w:ind w:left="288"/>
        <w:rPr>
          <w:rFonts w:ascii="Times New Roman" w:hAnsi="Times New Roman" w:cs="Times New Roman"/>
          <w:b/>
        </w:rPr>
      </w:pPr>
      <w:r w:rsidRPr="003528EB">
        <w:rPr>
          <w:rFonts w:ascii="Times New Roman" w:hAnsi="Times New Roman" w:cs="Times New Roman"/>
          <w:b/>
        </w:rPr>
        <w:t xml:space="preserve">Step 2 — IC Earnings Value:  </w:t>
      </w:r>
    </w:p>
    <w:p w14:paraId="2BA4A196" w14:textId="79AD940D" w:rsidR="003406A8" w:rsidRPr="003528EB" w:rsidRDefault="00000000" w:rsidP="00874F0E">
      <w:pPr>
        <w:spacing w:after="0"/>
        <w:ind w:left="288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IC Earnings Value = Target Pay × IC Earnings Rate</w:t>
      </w:r>
    </w:p>
    <w:p w14:paraId="65D7C258" w14:textId="782334A1" w:rsidR="003406A8" w:rsidRPr="003528EB" w:rsidRDefault="00874F0E" w:rsidP="00874F0E">
      <w:pPr>
        <w:spacing w:after="0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     Example: </w:t>
      </w:r>
      <w:r w:rsidRPr="003528EB">
        <w:rPr>
          <w:rFonts w:ascii="Times New Roman" w:hAnsi="Times New Roman" w:cs="Times New Roman"/>
        </w:rPr>
        <w:t>Target Pay = $50,000, IC Earnings Rate = 80</w:t>
      </w:r>
      <w:r w:rsidR="00D17B6C" w:rsidRPr="003528EB">
        <w:rPr>
          <w:rFonts w:ascii="Times New Roman" w:hAnsi="Times New Roman" w:cs="Times New Roman"/>
        </w:rPr>
        <w:t>% → IC</w:t>
      </w:r>
      <w:r w:rsidRPr="003528EB">
        <w:rPr>
          <w:rFonts w:ascii="Times New Roman" w:hAnsi="Times New Roman" w:cs="Times New Roman"/>
        </w:rPr>
        <w:t xml:space="preserve"> Earnings Value = $40,000</w:t>
      </w:r>
    </w:p>
    <w:p w14:paraId="09C740CE" w14:textId="77777777" w:rsidR="00377A72" w:rsidRPr="003528EB" w:rsidRDefault="00377A72" w:rsidP="00874F0E">
      <w:pPr>
        <w:spacing w:after="0"/>
        <w:rPr>
          <w:rFonts w:ascii="Times New Roman" w:hAnsi="Times New Roman" w:cs="Times New Roman"/>
        </w:rPr>
      </w:pPr>
    </w:p>
    <w:p w14:paraId="7E32B097" w14:textId="77777777" w:rsidR="00874F0E" w:rsidRPr="003528EB" w:rsidRDefault="00000000" w:rsidP="00874F0E">
      <w:pPr>
        <w:spacing w:after="0"/>
        <w:ind w:left="288"/>
        <w:rPr>
          <w:rFonts w:ascii="Times New Roman" w:hAnsi="Times New Roman" w:cs="Times New Roman"/>
          <w:b/>
        </w:rPr>
      </w:pPr>
      <w:r w:rsidRPr="003528EB">
        <w:rPr>
          <w:rFonts w:ascii="Times New Roman" w:hAnsi="Times New Roman" w:cs="Times New Roman"/>
          <w:b/>
        </w:rPr>
        <w:t xml:space="preserve">Step 3 — Commission Earnings Value:  </w:t>
      </w:r>
    </w:p>
    <w:p w14:paraId="2147956B" w14:textId="57A55ECD" w:rsidR="003406A8" w:rsidRPr="003528EB" w:rsidRDefault="00000000" w:rsidP="00874F0E">
      <w:pPr>
        <w:spacing w:after="0"/>
        <w:ind w:left="288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Commission Earnings Value = Projected Incremental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 × Commission Rate</w:t>
      </w:r>
    </w:p>
    <w:p w14:paraId="523BEF7B" w14:textId="60F2D08D" w:rsidR="003406A8" w:rsidRPr="003528EB" w:rsidRDefault="00874F0E" w:rsidP="00874F0E">
      <w:pPr>
        <w:spacing w:after="0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      Example: </w:t>
      </w:r>
      <w:r w:rsidRPr="003528EB">
        <w:rPr>
          <w:rFonts w:ascii="Times New Roman" w:hAnsi="Times New Roman" w:cs="Times New Roman"/>
        </w:rPr>
        <w:t xml:space="preserve">200 Incremental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× $10/</w:t>
      </w:r>
      <w:proofErr w:type="spellStart"/>
      <w:r w:rsidR="00D17B6C" w:rsidRPr="003528EB">
        <w:rPr>
          <w:rFonts w:ascii="Times New Roman" w:hAnsi="Times New Roman" w:cs="Times New Roman"/>
        </w:rPr>
        <w:t>TRx</w:t>
      </w:r>
      <w:proofErr w:type="spellEnd"/>
      <w:r w:rsidR="00D17B6C" w:rsidRPr="003528EB">
        <w:rPr>
          <w:rFonts w:ascii="Times New Roman" w:hAnsi="Times New Roman" w:cs="Times New Roman"/>
        </w:rPr>
        <w:t xml:space="preserve"> → Commission</w:t>
      </w:r>
      <w:r w:rsidRPr="003528EB">
        <w:rPr>
          <w:rFonts w:ascii="Times New Roman" w:hAnsi="Times New Roman" w:cs="Times New Roman"/>
        </w:rPr>
        <w:t xml:space="preserve"> Earnings = $2,000</w:t>
      </w:r>
    </w:p>
    <w:p w14:paraId="78EE1CDF" w14:textId="77777777" w:rsidR="00377A72" w:rsidRPr="003528EB" w:rsidRDefault="00377A72" w:rsidP="00874F0E">
      <w:pPr>
        <w:spacing w:after="0"/>
        <w:rPr>
          <w:rFonts w:ascii="Times New Roman" w:hAnsi="Times New Roman" w:cs="Times New Roman"/>
        </w:rPr>
      </w:pPr>
    </w:p>
    <w:p w14:paraId="3AABDFB9" w14:textId="77777777" w:rsidR="00874F0E" w:rsidRPr="003528EB" w:rsidRDefault="00000000" w:rsidP="00874F0E">
      <w:pPr>
        <w:spacing w:after="0"/>
        <w:ind w:left="288"/>
        <w:rPr>
          <w:rFonts w:ascii="Times New Roman" w:hAnsi="Times New Roman" w:cs="Times New Roman"/>
          <w:b/>
        </w:rPr>
      </w:pPr>
      <w:r w:rsidRPr="003528EB">
        <w:rPr>
          <w:rFonts w:ascii="Times New Roman" w:hAnsi="Times New Roman" w:cs="Times New Roman"/>
          <w:b/>
        </w:rPr>
        <w:t xml:space="preserve">Step 4 — Total IC Earnings:  </w:t>
      </w:r>
    </w:p>
    <w:p w14:paraId="605F11B5" w14:textId="587925CC" w:rsidR="003406A8" w:rsidRPr="003528EB" w:rsidRDefault="00000000" w:rsidP="00874F0E">
      <w:pPr>
        <w:spacing w:after="0"/>
        <w:ind w:left="288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Total IC Earnings = IC Earnings Value + Commission Earnings Value</w:t>
      </w:r>
    </w:p>
    <w:p w14:paraId="3A37264B" w14:textId="6EC717FA" w:rsidR="003406A8" w:rsidRPr="003528EB" w:rsidRDefault="00874F0E" w:rsidP="00874F0E">
      <w:pPr>
        <w:spacing w:after="0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lastRenderedPageBreak/>
        <w:t xml:space="preserve">    Example: </w:t>
      </w:r>
      <w:r w:rsidRPr="003528EB">
        <w:rPr>
          <w:rFonts w:ascii="Times New Roman" w:hAnsi="Times New Roman" w:cs="Times New Roman"/>
        </w:rPr>
        <w:t>$40,000 + $2,000 = $42,000</w:t>
      </w:r>
    </w:p>
    <w:p w14:paraId="7D26D0BF" w14:textId="77777777" w:rsidR="00377A72" w:rsidRPr="003528EB" w:rsidRDefault="00377A72" w:rsidP="00874F0E">
      <w:pPr>
        <w:spacing w:after="0"/>
        <w:rPr>
          <w:rFonts w:ascii="Times New Roman" w:hAnsi="Times New Roman" w:cs="Times New Roman"/>
        </w:rPr>
      </w:pPr>
    </w:p>
    <w:p w14:paraId="515EBC9F" w14:textId="77777777" w:rsidR="00874F0E" w:rsidRPr="003528EB" w:rsidRDefault="00000000" w:rsidP="00874F0E">
      <w:pPr>
        <w:spacing w:after="0"/>
        <w:ind w:left="288"/>
        <w:rPr>
          <w:rFonts w:ascii="Times New Roman" w:hAnsi="Times New Roman" w:cs="Times New Roman"/>
          <w:b/>
        </w:rPr>
      </w:pPr>
      <w:r w:rsidRPr="003528EB">
        <w:rPr>
          <w:rFonts w:ascii="Times New Roman" w:hAnsi="Times New Roman" w:cs="Times New Roman"/>
          <w:b/>
        </w:rPr>
        <w:t xml:space="preserve">Step 5 — QTD IC Earnings Rate:  </w:t>
      </w:r>
    </w:p>
    <w:p w14:paraId="70C4E768" w14:textId="6EB28329" w:rsidR="003406A8" w:rsidRPr="003528EB" w:rsidRDefault="00000000" w:rsidP="00874F0E">
      <w:pPr>
        <w:spacing w:after="0"/>
        <w:ind w:left="288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QTD IC Earnings Rate = Total IC Earnings × Target Pay</w:t>
      </w:r>
    </w:p>
    <w:p w14:paraId="522E98AC" w14:textId="7E3E0E3B" w:rsidR="00ED2830" w:rsidRPr="003528EB" w:rsidRDefault="00874F0E" w:rsidP="00874F0E">
      <w:pPr>
        <w:spacing w:after="0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     Example: </w:t>
      </w:r>
      <w:r w:rsidRPr="003528EB">
        <w:rPr>
          <w:rFonts w:ascii="Times New Roman" w:hAnsi="Times New Roman" w:cs="Times New Roman"/>
        </w:rPr>
        <w:t>$42,000 ÷ $50,000 = 0.84 (84%)</w:t>
      </w:r>
    </w:p>
    <w:p w14:paraId="6DA3893F" w14:textId="77777777" w:rsidR="003528EB" w:rsidRPr="003528EB" w:rsidRDefault="003528EB" w:rsidP="00874F0E">
      <w:pPr>
        <w:spacing w:after="0"/>
        <w:rPr>
          <w:rFonts w:ascii="Times New Roman" w:hAnsi="Times New Roman" w:cs="Times New Roman"/>
        </w:rPr>
      </w:pPr>
    </w:p>
    <w:p w14:paraId="6922796C" w14:textId="77777777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  <w:bCs/>
        </w:rPr>
        <w:t>Commission Grid</w:t>
      </w:r>
    </w:p>
    <w:p w14:paraId="6A991A18" w14:textId="77777777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The commission rate depends on the number of </w:t>
      </w:r>
      <w:r w:rsidRPr="003528EB">
        <w:rPr>
          <w:rFonts w:ascii="Times New Roman" w:hAnsi="Times New Roman" w:cs="Times New Roman"/>
          <w:b/>
          <w:bCs/>
        </w:rPr>
        <w:t xml:space="preserve">incremental </w:t>
      </w:r>
      <w:proofErr w:type="spellStart"/>
      <w:r w:rsidRPr="003528EB">
        <w:rPr>
          <w:rFonts w:ascii="Times New Roman" w:hAnsi="Times New Roman" w:cs="Times New Roman"/>
          <w:b/>
          <w:bCs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achieved beyond the goal.</w:t>
      </w:r>
    </w:p>
    <w:p w14:paraId="0E8B0036" w14:textId="77777777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0–50 incremental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→ $10 per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</w:p>
    <w:p w14:paraId="0593C3E7" w14:textId="77777777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51–100 incremental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→ $20 per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</w:p>
    <w:p w14:paraId="10CF35CF" w14:textId="77777777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More than 100 incremental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→ $30 per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</w:p>
    <w:p w14:paraId="78500536" w14:textId="77777777" w:rsidR="003528EB" w:rsidRPr="003528EB" w:rsidRDefault="003528EB" w:rsidP="003528EB">
      <w:pPr>
        <w:rPr>
          <w:rFonts w:ascii="Times New Roman" w:hAnsi="Times New Roman" w:cs="Times New Roman"/>
          <w:b/>
          <w:bCs/>
        </w:rPr>
      </w:pPr>
      <w:r w:rsidRPr="003528EB">
        <w:rPr>
          <w:rFonts w:ascii="Times New Roman" w:hAnsi="Times New Roman" w:cs="Times New Roman"/>
          <w:b/>
          <w:bCs/>
        </w:rPr>
        <w:t>Commission Formula</w:t>
      </w:r>
    </w:p>
    <w:p w14:paraId="30E4DF9B" w14:textId="77777777" w:rsidR="003528EB" w:rsidRPr="003528EB" w:rsidRDefault="003528EB" w:rsidP="003528EB">
      <w:pPr>
        <w:rPr>
          <w:rFonts w:ascii="Times New Roman" w:hAnsi="Times New Roman" w:cs="Times New Roman"/>
          <w:b/>
          <w:bCs/>
        </w:rPr>
      </w:pPr>
      <w:r w:rsidRPr="003528EB">
        <w:rPr>
          <w:rFonts w:ascii="Times New Roman" w:hAnsi="Times New Roman" w:cs="Times New Roman"/>
          <w:b/>
          <w:bCs/>
        </w:rPr>
        <w:t xml:space="preserve">Commission Earnings = Incremental </w:t>
      </w:r>
      <w:proofErr w:type="spellStart"/>
      <w:r w:rsidRPr="003528EB">
        <w:rPr>
          <w:rFonts w:ascii="Times New Roman" w:hAnsi="Times New Roman" w:cs="Times New Roman"/>
          <w:b/>
          <w:bCs/>
        </w:rPr>
        <w:t>TRx</w:t>
      </w:r>
      <w:proofErr w:type="spellEnd"/>
      <w:r w:rsidRPr="003528EB">
        <w:rPr>
          <w:rFonts w:ascii="Times New Roman" w:hAnsi="Times New Roman" w:cs="Times New Roman"/>
          <w:b/>
          <w:bCs/>
        </w:rPr>
        <w:t xml:space="preserve"> × Commission Rate</w:t>
      </w:r>
    </w:p>
    <w:p w14:paraId="576301DE" w14:textId="77777777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>Examples</w:t>
      </w:r>
    </w:p>
    <w:p w14:paraId="0C4B8335" w14:textId="77777777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>Why is my commission rate $10?</w:t>
      </w:r>
    </w:p>
    <w:p w14:paraId="47F54EC3" w14:textId="77777777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Ans: Because your incremental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falls between 0 and 50.</w:t>
      </w:r>
    </w:p>
    <w:p w14:paraId="28DB65C2" w14:textId="77777777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>Why is my commission rate $20?</w:t>
      </w:r>
    </w:p>
    <w:p w14:paraId="4E8BED7B" w14:textId="6D9DF584" w:rsidR="003528EB" w:rsidRPr="003528EB" w:rsidRDefault="003528EB" w:rsidP="003528EB">
      <w:pPr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Ans: Because your incremental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falls between 51 and 100.</w:t>
      </w:r>
    </w:p>
    <w:p w14:paraId="09D6CC82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  <w:b/>
        </w:rPr>
      </w:pPr>
    </w:p>
    <w:p w14:paraId="62BFADFD" w14:textId="60A3E00A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SECTION 3: SALES CREDITING</w:t>
      </w:r>
    </w:p>
    <w:p w14:paraId="407875F4" w14:textId="77777777" w:rsidR="00377A72" w:rsidRPr="003528EB" w:rsidRDefault="00377A72" w:rsidP="00874F0E">
      <w:pPr>
        <w:spacing w:after="0"/>
        <w:jc w:val="both"/>
        <w:rPr>
          <w:rFonts w:ascii="Times New Roman" w:hAnsi="Times New Roman" w:cs="Times New Roman"/>
        </w:rPr>
      </w:pPr>
    </w:p>
    <w:p w14:paraId="4D14F5CF" w14:textId="6851DD51" w:rsidR="003406A8" w:rsidRPr="003528EB" w:rsidRDefault="00000000" w:rsidP="00377A72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3.1 HCP Identification Fields</w:t>
      </w:r>
    </w:p>
    <w:p w14:paraId="3826DB05" w14:textId="5CE5618A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territory_id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>The territory ID linked to the HCP</w:t>
      </w:r>
      <w:r w:rsidR="005B5DE1" w:rsidRPr="003528EB">
        <w:rPr>
          <w:rFonts w:ascii="Times New Roman" w:hAnsi="Times New Roman" w:cs="Times New Roman"/>
        </w:rPr>
        <w:t xml:space="preserve"> zip</w:t>
      </w:r>
      <w:r w:rsidR="00377A72" w:rsidRPr="003528EB">
        <w:rPr>
          <w:rFonts w:ascii="Times New Roman" w:hAnsi="Times New Roman" w:cs="Times New Roman"/>
        </w:rPr>
        <w:t>.</w:t>
      </w:r>
    </w:p>
    <w:p w14:paraId="45AD19F8" w14:textId="3640C908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hcp_name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>The full name of the healthcare provider (doctor)</w:t>
      </w:r>
      <w:r w:rsidR="00377A72" w:rsidRPr="003528EB">
        <w:rPr>
          <w:rFonts w:ascii="Times New Roman" w:hAnsi="Times New Roman" w:cs="Times New Roman"/>
        </w:rPr>
        <w:t>.</w:t>
      </w:r>
    </w:p>
    <w:p w14:paraId="1CCA200E" w14:textId="2BBF2B9B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npi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 xml:space="preserve">National Provider Identifier. A unique ID </w:t>
      </w:r>
      <w:r w:rsidR="002807CA" w:rsidRPr="003528EB">
        <w:rPr>
          <w:rFonts w:ascii="Times New Roman" w:hAnsi="Times New Roman" w:cs="Times New Roman"/>
        </w:rPr>
        <w:t xml:space="preserve">is </w:t>
      </w:r>
      <w:r w:rsidRPr="003528EB">
        <w:rPr>
          <w:rFonts w:ascii="Times New Roman" w:hAnsi="Times New Roman" w:cs="Times New Roman"/>
        </w:rPr>
        <w:t>assigned to each HCP</w:t>
      </w:r>
      <w:r w:rsidR="00377A72" w:rsidRPr="003528EB">
        <w:rPr>
          <w:rFonts w:ascii="Times New Roman" w:hAnsi="Times New Roman" w:cs="Times New Roman"/>
        </w:rPr>
        <w:t>.</w:t>
      </w:r>
    </w:p>
    <w:p w14:paraId="7EF11C4A" w14:textId="35E1EB33" w:rsidR="00ED2830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dermacline_trx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 xml:space="preserve">The number of </w:t>
      </w:r>
      <w:proofErr w:type="spellStart"/>
      <w:r w:rsidRPr="003528EB">
        <w:rPr>
          <w:rFonts w:ascii="Times New Roman" w:hAnsi="Times New Roman" w:cs="Times New Roman"/>
        </w:rPr>
        <w:t>Dermacline</w:t>
      </w:r>
      <w:proofErr w:type="spellEnd"/>
      <w:r w:rsidRPr="003528EB">
        <w:rPr>
          <w:rFonts w:ascii="Times New Roman" w:hAnsi="Times New Roman" w:cs="Times New Roman"/>
        </w:rPr>
        <w:t xml:space="preserve"> prescriptions written by the HCP in the current period. </w:t>
      </w:r>
    </w:p>
    <w:p w14:paraId="18D08253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  <w:b/>
        </w:rPr>
      </w:pPr>
    </w:p>
    <w:p w14:paraId="565CDF23" w14:textId="02D74DCE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3.2 Specialty and Market Eligibility Fields</w:t>
      </w:r>
    </w:p>
    <w:p w14:paraId="646ABEDF" w14:textId="3ECAB91B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spec_code_close_cm_</w:t>
      </w:r>
      <w:proofErr w:type="gramStart"/>
      <w:r w:rsidRPr="003528EB">
        <w:rPr>
          <w:rFonts w:ascii="Times New Roman" w:hAnsi="Times New Roman" w:cs="Times New Roman"/>
          <w:b/>
        </w:rPr>
        <w:t>symphony</w:t>
      </w:r>
      <w:proofErr w:type="spellEnd"/>
      <w:r w:rsidRPr="003528EB">
        <w:rPr>
          <w:rFonts w:ascii="Times New Roman" w:hAnsi="Times New Roman" w:cs="Times New Roman"/>
          <w:b/>
        </w:rPr>
        <w:t xml:space="preserve"> —</w:t>
      </w:r>
      <w:r w:rsidR="005B5DE1" w:rsidRPr="003528EB">
        <w:rPr>
          <w:rFonts w:ascii="Times New Roman" w:hAnsi="Times New Roman" w:cs="Times New Roman"/>
        </w:rPr>
        <w:t>it</w:t>
      </w:r>
      <w:proofErr w:type="gramEnd"/>
      <w:r w:rsidR="005B5DE1" w:rsidRPr="003528EB">
        <w:rPr>
          <w:rFonts w:ascii="Times New Roman" w:hAnsi="Times New Roman" w:cs="Times New Roman"/>
        </w:rPr>
        <w:t xml:space="preserve"> specifies the HCP’s specialty at the end of the quarter</w:t>
      </w:r>
    </w:p>
    <w:p w14:paraId="6E296260" w14:textId="5FF8B060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primary_flag_close_cm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>Indicates whether the HCP is marked as the primary</w:t>
      </w:r>
      <w:r w:rsidR="005B5DE1" w:rsidRPr="003528EB">
        <w:rPr>
          <w:rFonts w:ascii="Times New Roman" w:hAnsi="Times New Roman" w:cs="Times New Roman"/>
        </w:rPr>
        <w:t xml:space="preserve"> at </w:t>
      </w:r>
      <w:r w:rsidR="002807CA" w:rsidRPr="003528EB">
        <w:rPr>
          <w:rFonts w:ascii="Times New Roman" w:hAnsi="Times New Roman" w:cs="Times New Roman"/>
        </w:rPr>
        <w:t xml:space="preserve">the </w:t>
      </w:r>
      <w:r w:rsidR="005B5DE1" w:rsidRPr="003528EB">
        <w:rPr>
          <w:rFonts w:ascii="Times New Roman" w:hAnsi="Times New Roman" w:cs="Times New Roman"/>
        </w:rPr>
        <w:t>end of the quarter</w:t>
      </w:r>
      <w:r w:rsidRPr="003528EB">
        <w:rPr>
          <w:rFonts w:ascii="Times New Roman" w:hAnsi="Times New Roman" w:cs="Times New Roman"/>
        </w:rPr>
        <w:t>.</w:t>
      </w:r>
    </w:p>
    <w:p w14:paraId="44AFF642" w14:textId="78F7C392" w:rsidR="003406A8" w:rsidRPr="003528EB" w:rsidRDefault="00000000" w:rsidP="005B5DE1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spec_code_open_cm</w:t>
      </w:r>
      <w:proofErr w:type="spellEnd"/>
      <w:r w:rsidRPr="003528EB">
        <w:rPr>
          <w:rFonts w:ascii="Times New Roman" w:hAnsi="Times New Roman" w:cs="Times New Roman"/>
          <w:b/>
        </w:rPr>
        <w:t xml:space="preserve"> —</w:t>
      </w:r>
      <w:r w:rsidRPr="003528EB">
        <w:rPr>
          <w:rFonts w:ascii="Times New Roman" w:hAnsi="Times New Roman" w:cs="Times New Roman"/>
        </w:rPr>
        <w:t xml:space="preserve">validate HCP </w:t>
      </w:r>
      <w:r w:rsidR="005B5DE1" w:rsidRPr="003528EB">
        <w:rPr>
          <w:rFonts w:ascii="Times New Roman" w:hAnsi="Times New Roman" w:cs="Times New Roman"/>
        </w:rPr>
        <w:t>specialty at the start of the quarter.</w:t>
      </w:r>
    </w:p>
    <w:p w14:paraId="2D8725B5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specialty_exception_flag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>Indicates whether the HCP qualifies for IC crediting under exception rules, even if their specialty does not match the standard approved list.</w:t>
      </w:r>
    </w:p>
    <w:p w14:paraId="34BE6187" w14:textId="28F2C084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call_plan_target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="00A61C1B" w:rsidRPr="003528EB">
        <w:rPr>
          <w:rFonts w:ascii="Times New Roman" w:hAnsi="Times New Roman" w:cs="Times New Roman"/>
        </w:rPr>
        <w:t>It indicates whether HCP is a call plan target or not, 1 indicates it is and 0 indicates it is not a target.</w:t>
      </w:r>
    </w:p>
    <w:p w14:paraId="06B04A8B" w14:textId="62932F43" w:rsidR="003406A8" w:rsidRPr="003528EB" w:rsidRDefault="00000000" w:rsidP="005B5DE1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lastRenderedPageBreak/>
        <w:t>approved_spec_flag_close_cm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 xml:space="preserve">Indicates whether the HCP's specialty is </w:t>
      </w:r>
      <w:r w:rsidR="00A61C1B" w:rsidRPr="003528EB">
        <w:rPr>
          <w:rFonts w:ascii="Times New Roman" w:hAnsi="Times New Roman" w:cs="Times New Roman"/>
        </w:rPr>
        <w:t>under</w:t>
      </w:r>
      <w:r w:rsidRPr="003528EB">
        <w:rPr>
          <w:rFonts w:ascii="Times New Roman" w:hAnsi="Times New Roman" w:cs="Times New Roman"/>
        </w:rPr>
        <w:t xml:space="preserve"> </w:t>
      </w:r>
      <w:r w:rsidR="002807CA" w:rsidRPr="003528EB">
        <w:rPr>
          <w:rFonts w:ascii="Times New Roman" w:hAnsi="Times New Roman" w:cs="Times New Roman"/>
        </w:rPr>
        <w:t xml:space="preserve">the </w:t>
      </w:r>
      <w:r w:rsidRPr="003528EB">
        <w:rPr>
          <w:rFonts w:ascii="Times New Roman" w:hAnsi="Times New Roman" w:cs="Times New Roman"/>
        </w:rPr>
        <w:t xml:space="preserve">approved list for IC crediting </w:t>
      </w:r>
      <w:r w:rsidR="005B5DE1" w:rsidRPr="003528EB">
        <w:rPr>
          <w:rFonts w:ascii="Times New Roman" w:hAnsi="Times New Roman" w:cs="Times New Roman"/>
        </w:rPr>
        <w:t>at end of the quarter</w:t>
      </w:r>
      <w:r w:rsidRPr="003528EB">
        <w:rPr>
          <w:rFonts w:ascii="Times New Roman" w:hAnsi="Times New Roman" w:cs="Times New Roman"/>
        </w:rPr>
        <w:t xml:space="preserve">. </w:t>
      </w:r>
      <w:r w:rsidR="00377A72" w:rsidRPr="003528EB">
        <w:rPr>
          <w:rFonts w:ascii="Times New Roman" w:hAnsi="Times New Roman" w:cs="Times New Roman"/>
        </w:rPr>
        <w:t>1</w:t>
      </w:r>
      <w:r w:rsidRPr="003528EB">
        <w:rPr>
          <w:rFonts w:ascii="Times New Roman" w:hAnsi="Times New Roman" w:cs="Times New Roman"/>
        </w:rPr>
        <w:t xml:space="preserve"> means the specialty qualifies</w:t>
      </w:r>
      <w:r w:rsidR="00377A72" w:rsidRPr="003528EB">
        <w:rPr>
          <w:rFonts w:ascii="Times New Roman" w:hAnsi="Times New Roman" w:cs="Times New Roman"/>
        </w:rPr>
        <w:t xml:space="preserve">, 0 means </w:t>
      </w:r>
      <w:r w:rsidR="0074483F" w:rsidRPr="003528EB">
        <w:rPr>
          <w:rFonts w:ascii="Times New Roman" w:hAnsi="Times New Roman" w:cs="Times New Roman"/>
        </w:rPr>
        <w:t>don’t</w:t>
      </w:r>
      <w:r w:rsidR="00377A72" w:rsidRPr="003528EB">
        <w:rPr>
          <w:rFonts w:ascii="Times New Roman" w:hAnsi="Times New Roman" w:cs="Times New Roman"/>
        </w:rPr>
        <w:t xml:space="preserve"> </w:t>
      </w:r>
      <w:r w:rsidR="0074483F" w:rsidRPr="003528EB">
        <w:rPr>
          <w:rFonts w:ascii="Times New Roman" w:hAnsi="Times New Roman" w:cs="Times New Roman"/>
        </w:rPr>
        <w:t>qualify</w:t>
      </w:r>
      <w:r w:rsidRPr="003528EB">
        <w:rPr>
          <w:rFonts w:ascii="Times New Roman" w:hAnsi="Times New Roman" w:cs="Times New Roman"/>
        </w:rPr>
        <w:t>.</w:t>
      </w:r>
    </w:p>
    <w:p w14:paraId="49B35421" w14:textId="080BC250" w:rsidR="00ED2830" w:rsidRPr="003528EB" w:rsidRDefault="00000000" w:rsidP="005B5DE1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approved_spec_flag_open_cm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>Indicates whether the HCP's specialty is on the approved list for IC crediting</w:t>
      </w:r>
      <w:r w:rsidR="005B5DE1" w:rsidRPr="003528EB">
        <w:rPr>
          <w:rFonts w:ascii="Times New Roman" w:hAnsi="Times New Roman" w:cs="Times New Roman"/>
        </w:rPr>
        <w:t xml:space="preserve"> at start of the quarter</w:t>
      </w:r>
      <w:r w:rsidRPr="003528EB">
        <w:rPr>
          <w:rFonts w:ascii="Times New Roman" w:hAnsi="Times New Roman" w:cs="Times New Roman"/>
        </w:rPr>
        <w:t xml:space="preserve">. </w:t>
      </w:r>
      <w:r w:rsidR="0074483F" w:rsidRPr="003528EB">
        <w:rPr>
          <w:rFonts w:ascii="Times New Roman" w:hAnsi="Times New Roman" w:cs="Times New Roman"/>
        </w:rPr>
        <w:t>1 means the specialty qualifies, 0 means don’t qualify.</w:t>
      </w:r>
    </w:p>
    <w:p w14:paraId="2087384B" w14:textId="77777777" w:rsidR="0074483F" w:rsidRPr="003528EB" w:rsidRDefault="0074483F" w:rsidP="00874F0E">
      <w:pPr>
        <w:spacing w:after="0"/>
        <w:ind w:left="288"/>
        <w:jc w:val="both"/>
        <w:rPr>
          <w:rFonts w:ascii="Times New Roman" w:hAnsi="Times New Roman" w:cs="Times New Roman"/>
        </w:rPr>
      </w:pPr>
    </w:p>
    <w:p w14:paraId="0D62280A" w14:textId="7FAF4329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3.3 Approval and Final Flag Fields</w:t>
      </w:r>
    </w:p>
    <w:p w14:paraId="09A6B126" w14:textId="3BEBBF29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These three flags are the final gatekeepers for whether an HCP's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counts toward a rep's IC payout. A</w:t>
      </w:r>
      <w:r w:rsidR="0074483F" w:rsidRPr="003528EB">
        <w:rPr>
          <w:rFonts w:ascii="Times New Roman" w:hAnsi="Times New Roman" w:cs="Times New Roman"/>
        </w:rPr>
        <w:t>ny</w:t>
      </w:r>
      <w:r w:rsidRPr="003528EB">
        <w:rPr>
          <w:rFonts w:ascii="Times New Roman" w:hAnsi="Times New Roman" w:cs="Times New Roman"/>
        </w:rPr>
        <w:t xml:space="preserve"> </w:t>
      </w:r>
      <w:r w:rsidR="0074483F" w:rsidRPr="003528EB">
        <w:rPr>
          <w:rFonts w:ascii="Times New Roman" w:hAnsi="Times New Roman" w:cs="Times New Roman"/>
        </w:rPr>
        <w:t xml:space="preserve">of these </w:t>
      </w:r>
      <w:r w:rsidRPr="003528EB">
        <w:rPr>
          <w:rFonts w:ascii="Times New Roman" w:hAnsi="Times New Roman" w:cs="Times New Roman"/>
        </w:rPr>
        <w:t xml:space="preserve">must be </w:t>
      </w:r>
      <w:r w:rsidR="0074483F" w:rsidRPr="003528EB">
        <w:rPr>
          <w:rFonts w:ascii="Times New Roman" w:hAnsi="Times New Roman" w:cs="Times New Roman"/>
        </w:rPr>
        <w:t>1</w:t>
      </w:r>
      <w:r w:rsidRPr="003528EB">
        <w:rPr>
          <w:rFonts w:ascii="Times New Roman" w:hAnsi="Times New Roman" w:cs="Times New Roman"/>
        </w:rPr>
        <w:t>.</w:t>
      </w:r>
    </w:p>
    <w:p w14:paraId="5AE6A40B" w14:textId="438647BF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eligibility_flag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 xml:space="preserve">The indicator of whether the HCP meets the base eligibility criteria for IC crediting. </w:t>
      </w:r>
    </w:p>
    <w:p w14:paraId="5D301E66" w14:textId="2EE4D296" w:rsidR="003406A8" w:rsidRPr="003528EB" w:rsidRDefault="00000000" w:rsidP="00A61C1B">
      <w:pPr>
        <w:spacing w:after="0"/>
        <w:ind w:left="288"/>
        <w:jc w:val="both"/>
        <w:rPr>
          <w:rFonts w:ascii="Times New Roman" w:hAnsi="Times New Roman" w:cs="Times New Roman"/>
          <w:b/>
        </w:rPr>
      </w:pPr>
      <w:proofErr w:type="spellStart"/>
      <w:r w:rsidRPr="003528EB">
        <w:rPr>
          <w:rFonts w:ascii="Times New Roman" w:hAnsi="Times New Roman" w:cs="Times New Roman"/>
          <w:b/>
        </w:rPr>
        <w:t>approval_flag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>Indicates whether the HCP has passed all approval validations required for IC inclusion.</w:t>
      </w:r>
      <w:r w:rsidR="00A61C1B" w:rsidRPr="003528EB">
        <w:rPr>
          <w:rFonts w:ascii="Times New Roman" w:hAnsi="Times New Roman" w:cs="Times New Roman"/>
        </w:rPr>
        <w:t xml:space="preserve"> It is 1 when any of these (</w:t>
      </w:r>
      <w:proofErr w:type="spellStart"/>
      <w:r w:rsidR="00A61C1B" w:rsidRPr="003528EB">
        <w:rPr>
          <w:rFonts w:ascii="Times New Roman" w:hAnsi="Times New Roman" w:cs="Times New Roman"/>
        </w:rPr>
        <w:t>approved_spec_flag_open_cm</w:t>
      </w:r>
      <w:proofErr w:type="spellEnd"/>
      <w:r w:rsidR="00A61C1B" w:rsidRPr="003528EB">
        <w:rPr>
          <w:rFonts w:ascii="Times New Roman" w:hAnsi="Times New Roman" w:cs="Times New Roman"/>
        </w:rPr>
        <w:t xml:space="preserve">, </w:t>
      </w:r>
      <w:proofErr w:type="spellStart"/>
      <w:r w:rsidR="00A61C1B" w:rsidRPr="003528EB">
        <w:rPr>
          <w:rFonts w:ascii="Times New Roman" w:hAnsi="Times New Roman" w:cs="Times New Roman"/>
        </w:rPr>
        <w:t>approved_spec_flag_close_cm</w:t>
      </w:r>
      <w:proofErr w:type="spellEnd"/>
      <w:r w:rsidR="00A61C1B" w:rsidRPr="003528EB">
        <w:rPr>
          <w:rFonts w:ascii="Times New Roman" w:hAnsi="Times New Roman" w:cs="Times New Roman"/>
        </w:rPr>
        <w:t>,</w:t>
      </w:r>
      <w:r w:rsidR="00A61C1B" w:rsidRPr="003528EB">
        <w:rPr>
          <w:rFonts w:ascii="Times New Roman" w:hAnsi="Times New Roman" w:cs="Times New Roman"/>
          <w:b/>
        </w:rPr>
        <w:t xml:space="preserve"> </w:t>
      </w:r>
      <w:proofErr w:type="spellStart"/>
      <w:r w:rsidR="00A61C1B" w:rsidRPr="003528EB">
        <w:rPr>
          <w:rFonts w:ascii="Times New Roman" w:hAnsi="Times New Roman" w:cs="Times New Roman"/>
          <w:bCs/>
        </w:rPr>
        <w:t>specialty_exception_flag</w:t>
      </w:r>
      <w:proofErr w:type="spellEnd"/>
      <w:r w:rsidR="00A61C1B" w:rsidRPr="003528EB">
        <w:rPr>
          <w:rFonts w:ascii="Times New Roman" w:hAnsi="Times New Roman" w:cs="Times New Roman"/>
          <w:bCs/>
        </w:rPr>
        <w:t>)</w:t>
      </w:r>
      <w:r w:rsidR="00A61C1B" w:rsidRPr="003528EB">
        <w:rPr>
          <w:rFonts w:ascii="Times New Roman" w:hAnsi="Times New Roman" w:cs="Times New Roman"/>
        </w:rPr>
        <w:t xml:space="preserve"> is 1</w:t>
      </w:r>
    </w:p>
    <w:p w14:paraId="3A2B1A63" w14:textId="4388F5C1" w:rsidR="00ED2830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final_ic_cm_flag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 xml:space="preserve">The final confirmation flag that the HCP's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is </w:t>
      </w:r>
      <w:r w:rsidR="00A61C1B" w:rsidRPr="003528EB">
        <w:rPr>
          <w:rFonts w:ascii="Times New Roman" w:hAnsi="Times New Roman" w:cs="Times New Roman"/>
        </w:rPr>
        <w:t>credited for</w:t>
      </w:r>
      <w:r w:rsidRPr="003528EB">
        <w:rPr>
          <w:rFonts w:ascii="Times New Roman" w:hAnsi="Times New Roman" w:cs="Times New Roman"/>
        </w:rPr>
        <w:t xml:space="preserve"> IC payout calculations</w:t>
      </w:r>
      <w:r w:rsidR="00A61C1B" w:rsidRPr="003528EB">
        <w:rPr>
          <w:rFonts w:ascii="Times New Roman" w:hAnsi="Times New Roman" w:cs="Times New Roman"/>
        </w:rPr>
        <w:t xml:space="preserve"> or not. It is 1 if </w:t>
      </w:r>
      <w:proofErr w:type="gramStart"/>
      <w:r w:rsidR="00A61C1B" w:rsidRPr="003528EB">
        <w:rPr>
          <w:rFonts w:ascii="Times New Roman" w:hAnsi="Times New Roman" w:cs="Times New Roman"/>
        </w:rPr>
        <w:t>any of</w:t>
      </w:r>
      <w:proofErr w:type="gramEnd"/>
      <w:r w:rsidR="00A61C1B" w:rsidRPr="003528EB">
        <w:rPr>
          <w:rFonts w:ascii="Times New Roman" w:hAnsi="Times New Roman" w:cs="Times New Roman"/>
        </w:rPr>
        <w:t xml:space="preserve"> approval flag or </w:t>
      </w:r>
      <w:r w:rsidR="002807CA" w:rsidRPr="003528EB">
        <w:rPr>
          <w:rFonts w:ascii="Times New Roman" w:hAnsi="Times New Roman" w:cs="Times New Roman"/>
        </w:rPr>
        <w:t xml:space="preserve">the </w:t>
      </w:r>
      <w:r w:rsidR="00A61C1B" w:rsidRPr="003528EB">
        <w:rPr>
          <w:rFonts w:ascii="Times New Roman" w:hAnsi="Times New Roman" w:cs="Times New Roman"/>
        </w:rPr>
        <w:t xml:space="preserve">call plan target flag is 1. </w:t>
      </w:r>
    </w:p>
    <w:p w14:paraId="70977789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  <w:b/>
        </w:rPr>
      </w:pPr>
    </w:p>
    <w:p w14:paraId="6A06FB5E" w14:textId="19F93040" w:rsidR="003406A8" w:rsidRPr="003528EB" w:rsidRDefault="00000000" w:rsidP="0074483F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3.4 Assignment and Credit Fields</w:t>
      </w:r>
    </w:p>
    <w:p w14:paraId="28E63970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assignment_emp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>The sales representative assigned to receive credit for this HCP's prescriptions.</w:t>
      </w:r>
    </w:p>
    <w:p w14:paraId="59385F07" w14:textId="07BCD2DB" w:rsidR="00ED2830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spellStart"/>
      <w:r w:rsidRPr="003528EB">
        <w:rPr>
          <w:rFonts w:ascii="Times New Roman" w:hAnsi="Times New Roman" w:cs="Times New Roman"/>
          <w:b/>
        </w:rPr>
        <w:t>assignment_pct</w:t>
      </w:r>
      <w:proofErr w:type="spellEnd"/>
      <w:r w:rsidRPr="003528EB">
        <w:rPr>
          <w:rFonts w:ascii="Times New Roman" w:hAnsi="Times New Roman" w:cs="Times New Roman"/>
          <w:b/>
        </w:rPr>
        <w:t xml:space="preserve"> — </w:t>
      </w:r>
      <w:r w:rsidRPr="003528EB">
        <w:rPr>
          <w:rFonts w:ascii="Times New Roman" w:hAnsi="Times New Roman" w:cs="Times New Roman"/>
        </w:rPr>
        <w:t xml:space="preserve">The percentage of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credit allocated to the assigned rep. </w:t>
      </w:r>
    </w:p>
    <w:p w14:paraId="0DE50CEE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  <w:b/>
        </w:rPr>
      </w:pPr>
    </w:p>
    <w:p w14:paraId="763EADEB" w14:textId="62A27811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3.5 Crediting Formula and Logic</w:t>
      </w:r>
    </w:p>
    <w:p w14:paraId="5DA3161E" w14:textId="77777777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Credited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:  Credited </w:t>
      </w:r>
      <w:proofErr w:type="spellStart"/>
      <w:r w:rsidRPr="003528EB">
        <w:rPr>
          <w:rFonts w:ascii="Times New Roman" w:hAnsi="Times New Roman" w:cs="Times New Roman"/>
          <w:b/>
        </w:rPr>
        <w:t>TRx</w:t>
      </w:r>
      <w:proofErr w:type="spellEnd"/>
      <w:r w:rsidRPr="003528EB">
        <w:rPr>
          <w:rFonts w:ascii="Times New Roman" w:hAnsi="Times New Roman" w:cs="Times New Roman"/>
          <w:b/>
        </w:rPr>
        <w:t xml:space="preserve"> = </w:t>
      </w:r>
      <w:proofErr w:type="spellStart"/>
      <w:r w:rsidRPr="003528EB">
        <w:rPr>
          <w:rFonts w:ascii="Times New Roman" w:hAnsi="Times New Roman" w:cs="Times New Roman"/>
          <w:b/>
        </w:rPr>
        <w:t>dermacline_trx</w:t>
      </w:r>
      <w:proofErr w:type="spellEnd"/>
      <w:r w:rsidRPr="003528EB">
        <w:rPr>
          <w:rFonts w:ascii="Times New Roman" w:hAnsi="Times New Roman" w:cs="Times New Roman"/>
          <w:b/>
        </w:rPr>
        <w:t xml:space="preserve"> × </w:t>
      </w:r>
      <w:proofErr w:type="spellStart"/>
      <w:r w:rsidRPr="003528EB">
        <w:rPr>
          <w:rFonts w:ascii="Times New Roman" w:hAnsi="Times New Roman" w:cs="Times New Roman"/>
          <w:b/>
        </w:rPr>
        <w:t>assignment_pct</w:t>
      </w:r>
      <w:proofErr w:type="spellEnd"/>
    </w:p>
    <w:p w14:paraId="54945F94" w14:textId="1FE14242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Example: </w:t>
      </w:r>
      <w:r w:rsidRPr="003528EB">
        <w:rPr>
          <w:rFonts w:ascii="Times New Roman" w:hAnsi="Times New Roman" w:cs="Times New Roman"/>
        </w:rPr>
        <w:t xml:space="preserve">100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× 50% </w:t>
      </w:r>
      <w:proofErr w:type="gramStart"/>
      <w:r w:rsidRPr="003528EB">
        <w:rPr>
          <w:rFonts w:ascii="Times New Roman" w:hAnsi="Times New Roman" w:cs="Times New Roman"/>
        </w:rPr>
        <w:t>assignment</w:t>
      </w:r>
      <w:proofErr w:type="gramEnd"/>
      <w:r w:rsidRPr="003528EB">
        <w:rPr>
          <w:rFonts w:ascii="Times New Roman" w:hAnsi="Times New Roman" w:cs="Times New Roman"/>
        </w:rPr>
        <w:t xml:space="preserve"> = 50 Credited </w:t>
      </w:r>
      <w:proofErr w:type="spellStart"/>
      <w:r w:rsidRPr="003528EB">
        <w:rPr>
          <w:rFonts w:ascii="Times New Roman" w:hAnsi="Times New Roman" w:cs="Times New Roman"/>
        </w:rPr>
        <w:t>TRx</w:t>
      </w:r>
      <w:proofErr w:type="spellEnd"/>
      <w:r w:rsidRPr="003528EB">
        <w:rPr>
          <w:rFonts w:ascii="Times New Roman" w:hAnsi="Times New Roman" w:cs="Times New Roman"/>
        </w:rPr>
        <w:t xml:space="preserve"> counted toward IC</w:t>
      </w:r>
    </w:p>
    <w:p w14:paraId="6AC8755F" w14:textId="77777777" w:rsidR="00ED2830" w:rsidRPr="003528EB" w:rsidRDefault="00ED2830" w:rsidP="00874F0E">
      <w:pPr>
        <w:spacing w:after="0"/>
        <w:jc w:val="both"/>
        <w:rPr>
          <w:rFonts w:ascii="Times New Roman" w:hAnsi="Times New Roman" w:cs="Times New Roman"/>
        </w:rPr>
      </w:pPr>
    </w:p>
    <w:p w14:paraId="58986FB0" w14:textId="571C1117" w:rsidR="003406A8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>SECTION 4: SPECIALTY CODE REFERENCE</w:t>
      </w:r>
    </w:p>
    <w:p w14:paraId="1ECB8F1C" w14:textId="6635ABB4" w:rsidR="00ED2830" w:rsidRPr="003528EB" w:rsidRDefault="00000000" w:rsidP="00874F0E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The following specialty codes are used to validate HCP </w:t>
      </w:r>
    </w:p>
    <w:p w14:paraId="1B50440B" w14:textId="51633D45" w:rsidR="003406A8" w:rsidRPr="003528EB" w:rsidRDefault="0074483F" w:rsidP="0074483F">
      <w:pPr>
        <w:spacing w:after="0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</w:rPr>
        <w:t xml:space="preserve">     </w:t>
      </w:r>
      <w:r w:rsidRPr="003528EB">
        <w:rPr>
          <w:rFonts w:ascii="Times New Roman" w:hAnsi="Times New Roman" w:cs="Times New Roman"/>
          <w:b/>
        </w:rPr>
        <w:t xml:space="preserve">ADU — </w:t>
      </w:r>
      <w:r w:rsidRPr="003528EB">
        <w:rPr>
          <w:rFonts w:ascii="Times New Roman" w:hAnsi="Times New Roman" w:cs="Times New Roman"/>
        </w:rPr>
        <w:t>Internal Medicine</w:t>
      </w:r>
    </w:p>
    <w:p w14:paraId="714F16C3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AMI — </w:t>
      </w:r>
      <w:r w:rsidRPr="003528EB">
        <w:rPr>
          <w:rFonts w:ascii="Times New Roman" w:hAnsi="Times New Roman" w:cs="Times New Roman"/>
        </w:rPr>
        <w:t>Internal Medicine</w:t>
      </w:r>
    </w:p>
    <w:p w14:paraId="02291C99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IEC — </w:t>
      </w:r>
      <w:r w:rsidRPr="003528EB">
        <w:rPr>
          <w:rFonts w:ascii="Times New Roman" w:hAnsi="Times New Roman" w:cs="Times New Roman"/>
        </w:rPr>
        <w:t>Internal Medicine</w:t>
      </w:r>
    </w:p>
    <w:p w14:paraId="7E3AC077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END — </w:t>
      </w:r>
      <w:r w:rsidRPr="003528EB">
        <w:rPr>
          <w:rFonts w:ascii="Times New Roman" w:hAnsi="Times New Roman" w:cs="Times New Roman"/>
        </w:rPr>
        <w:t>Internal Medicine</w:t>
      </w:r>
    </w:p>
    <w:p w14:paraId="2EF69FDA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IFP — </w:t>
      </w:r>
      <w:r w:rsidRPr="003528EB">
        <w:rPr>
          <w:rFonts w:ascii="Times New Roman" w:hAnsi="Times New Roman" w:cs="Times New Roman"/>
        </w:rPr>
        <w:t>Internal Medicine</w:t>
      </w:r>
    </w:p>
    <w:p w14:paraId="465F3A19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IM — </w:t>
      </w:r>
      <w:r w:rsidRPr="003528EB">
        <w:rPr>
          <w:rFonts w:ascii="Times New Roman" w:hAnsi="Times New Roman" w:cs="Times New Roman"/>
        </w:rPr>
        <w:t>Internal Medicine</w:t>
      </w:r>
    </w:p>
    <w:p w14:paraId="4E44AAFF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IPM — </w:t>
      </w:r>
      <w:r w:rsidRPr="003528EB">
        <w:rPr>
          <w:rFonts w:ascii="Times New Roman" w:hAnsi="Times New Roman" w:cs="Times New Roman"/>
        </w:rPr>
        <w:t>Internal Medicine</w:t>
      </w:r>
    </w:p>
    <w:p w14:paraId="10C89DA3" w14:textId="77777777" w:rsidR="00ED2830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IMG — </w:t>
      </w:r>
      <w:r w:rsidRPr="003528EB">
        <w:rPr>
          <w:rFonts w:ascii="Times New Roman" w:hAnsi="Times New Roman" w:cs="Times New Roman"/>
        </w:rPr>
        <w:t>Geriatrics (Internal Medicine sub-specialty)</w:t>
      </w:r>
    </w:p>
    <w:p w14:paraId="76DD4269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proofErr w:type="gramStart"/>
      <w:r w:rsidRPr="003528EB">
        <w:rPr>
          <w:rFonts w:ascii="Times New Roman" w:hAnsi="Times New Roman" w:cs="Times New Roman"/>
          <w:b/>
        </w:rPr>
        <w:t>AN —</w:t>
      </w:r>
      <w:proofErr w:type="gramEnd"/>
      <w:r w:rsidRPr="003528EB">
        <w:rPr>
          <w:rFonts w:ascii="Times New Roman" w:hAnsi="Times New Roman" w:cs="Times New Roman"/>
          <w:b/>
        </w:rPr>
        <w:t xml:space="preserve"> </w:t>
      </w:r>
      <w:r w:rsidRPr="003528EB">
        <w:rPr>
          <w:rFonts w:ascii="Times New Roman" w:hAnsi="Times New Roman" w:cs="Times New Roman"/>
        </w:rPr>
        <w:t>Anesthesiology</w:t>
      </w:r>
    </w:p>
    <w:p w14:paraId="10079B54" w14:textId="77777777" w:rsidR="00ED2830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APM — </w:t>
      </w:r>
      <w:r w:rsidRPr="003528EB">
        <w:rPr>
          <w:rFonts w:ascii="Times New Roman" w:hAnsi="Times New Roman" w:cs="Times New Roman"/>
        </w:rPr>
        <w:t>Anesthesiology</w:t>
      </w:r>
    </w:p>
    <w:p w14:paraId="0360B3B1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FH — </w:t>
      </w:r>
      <w:r w:rsidRPr="003528EB">
        <w:rPr>
          <w:rFonts w:ascii="Times New Roman" w:hAnsi="Times New Roman" w:cs="Times New Roman"/>
        </w:rPr>
        <w:t>Family Medicine / General Practice</w:t>
      </w:r>
    </w:p>
    <w:p w14:paraId="2FDA48B8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FM — </w:t>
      </w:r>
      <w:r w:rsidRPr="003528EB">
        <w:rPr>
          <w:rFonts w:ascii="Times New Roman" w:hAnsi="Times New Roman" w:cs="Times New Roman"/>
        </w:rPr>
        <w:t>Family Medicine / General Practice</w:t>
      </w:r>
    </w:p>
    <w:p w14:paraId="64249641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FP — </w:t>
      </w:r>
      <w:r w:rsidRPr="003528EB">
        <w:rPr>
          <w:rFonts w:ascii="Times New Roman" w:hAnsi="Times New Roman" w:cs="Times New Roman"/>
        </w:rPr>
        <w:t>Family Medicine / General Practice</w:t>
      </w:r>
    </w:p>
    <w:p w14:paraId="6AA52C87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GP — </w:t>
      </w:r>
      <w:r w:rsidRPr="003528EB">
        <w:rPr>
          <w:rFonts w:ascii="Times New Roman" w:hAnsi="Times New Roman" w:cs="Times New Roman"/>
        </w:rPr>
        <w:t>Family Medicine / General Practice</w:t>
      </w:r>
    </w:p>
    <w:p w14:paraId="5DAA2CFB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AC — </w:t>
      </w:r>
      <w:r w:rsidRPr="003528EB">
        <w:rPr>
          <w:rFonts w:ascii="Times New Roman" w:hAnsi="Times New Roman" w:cs="Times New Roman"/>
        </w:rPr>
        <w:t>Family Medicine / General Practice</w:t>
      </w:r>
    </w:p>
    <w:p w14:paraId="648C6F46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AMF — </w:t>
      </w:r>
      <w:r w:rsidRPr="003528EB">
        <w:rPr>
          <w:rFonts w:ascii="Times New Roman" w:hAnsi="Times New Roman" w:cs="Times New Roman"/>
        </w:rPr>
        <w:t>Family Medicine / General Practice</w:t>
      </w:r>
    </w:p>
    <w:p w14:paraId="7A95C551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PRCP — </w:t>
      </w:r>
      <w:r w:rsidRPr="003528EB">
        <w:rPr>
          <w:rFonts w:ascii="Times New Roman" w:hAnsi="Times New Roman" w:cs="Times New Roman"/>
        </w:rPr>
        <w:t>Family Medicine / General Practice</w:t>
      </w:r>
    </w:p>
    <w:p w14:paraId="5EBF9C0D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RCH — </w:t>
      </w:r>
      <w:r w:rsidRPr="003528EB">
        <w:rPr>
          <w:rFonts w:ascii="Times New Roman" w:hAnsi="Times New Roman" w:cs="Times New Roman"/>
        </w:rPr>
        <w:t>Family Medicine / General Practice</w:t>
      </w:r>
    </w:p>
    <w:p w14:paraId="77D280A7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SCH — </w:t>
      </w:r>
      <w:r w:rsidRPr="003528EB">
        <w:rPr>
          <w:rFonts w:ascii="Times New Roman" w:hAnsi="Times New Roman" w:cs="Times New Roman"/>
        </w:rPr>
        <w:t>Family Medicine / General Practice</w:t>
      </w:r>
    </w:p>
    <w:p w14:paraId="513E4F64" w14:textId="77777777" w:rsidR="00ED2830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lastRenderedPageBreak/>
        <w:t xml:space="preserve">FPG — </w:t>
      </w:r>
      <w:r w:rsidRPr="003528EB">
        <w:rPr>
          <w:rFonts w:ascii="Times New Roman" w:hAnsi="Times New Roman" w:cs="Times New Roman"/>
        </w:rPr>
        <w:t>Geriatrics (Family Medicine sub-specialty)</w:t>
      </w:r>
    </w:p>
    <w:p w14:paraId="1E61AC0E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MEM — </w:t>
      </w:r>
      <w:r w:rsidRPr="003528EB">
        <w:rPr>
          <w:rFonts w:ascii="Times New Roman" w:hAnsi="Times New Roman" w:cs="Times New Roman"/>
        </w:rPr>
        <w:t>Emergency Medicine</w:t>
      </w:r>
    </w:p>
    <w:p w14:paraId="24125BE5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EM — </w:t>
      </w:r>
      <w:r w:rsidRPr="003528EB">
        <w:rPr>
          <w:rFonts w:ascii="Times New Roman" w:hAnsi="Times New Roman" w:cs="Times New Roman"/>
        </w:rPr>
        <w:t>Emergency Medicine</w:t>
      </w:r>
    </w:p>
    <w:p w14:paraId="6F5C2C9E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EMS — </w:t>
      </w:r>
      <w:r w:rsidRPr="003528EB">
        <w:rPr>
          <w:rFonts w:ascii="Times New Roman" w:hAnsi="Times New Roman" w:cs="Times New Roman"/>
        </w:rPr>
        <w:t>Emergency Medicine</w:t>
      </w:r>
    </w:p>
    <w:p w14:paraId="5C8B7C8E" w14:textId="77777777" w:rsidR="00874F0E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UCM — </w:t>
      </w:r>
      <w:r w:rsidRPr="003528EB">
        <w:rPr>
          <w:rFonts w:ascii="Times New Roman" w:hAnsi="Times New Roman" w:cs="Times New Roman"/>
        </w:rPr>
        <w:t>Emergency Medicine</w:t>
      </w:r>
    </w:p>
    <w:p w14:paraId="768F6954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N — </w:t>
      </w:r>
      <w:r w:rsidRPr="003528EB">
        <w:rPr>
          <w:rFonts w:ascii="Times New Roman" w:hAnsi="Times New Roman" w:cs="Times New Roman"/>
        </w:rPr>
        <w:t>Neurology</w:t>
      </w:r>
    </w:p>
    <w:p w14:paraId="76C8BA11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NMN — </w:t>
      </w:r>
      <w:r w:rsidRPr="003528EB">
        <w:rPr>
          <w:rFonts w:ascii="Times New Roman" w:hAnsi="Times New Roman" w:cs="Times New Roman"/>
        </w:rPr>
        <w:t>Neurology</w:t>
      </w:r>
    </w:p>
    <w:p w14:paraId="0D971670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NMP — </w:t>
      </w:r>
      <w:r w:rsidRPr="003528EB">
        <w:rPr>
          <w:rFonts w:ascii="Times New Roman" w:hAnsi="Times New Roman" w:cs="Times New Roman"/>
        </w:rPr>
        <w:t>Neurology</w:t>
      </w:r>
    </w:p>
    <w:p w14:paraId="78448EB1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NPR — </w:t>
      </w:r>
      <w:r w:rsidRPr="003528EB">
        <w:rPr>
          <w:rFonts w:ascii="Times New Roman" w:hAnsi="Times New Roman" w:cs="Times New Roman"/>
        </w:rPr>
        <w:t>Neurology</w:t>
      </w:r>
    </w:p>
    <w:p w14:paraId="79230B7E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PMN — </w:t>
      </w:r>
      <w:r w:rsidRPr="003528EB">
        <w:rPr>
          <w:rFonts w:ascii="Times New Roman" w:hAnsi="Times New Roman" w:cs="Times New Roman"/>
        </w:rPr>
        <w:t>Neurology</w:t>
      </w:r>
    </w:p>
    <w:p w14:paraId="5FC20700" w14:textId="77777777" w:rsidR="00874F0E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VN — </w:t>
      </w:r>
      <w:r w:rsidRPr="003528EB">
        <w:rPr>
          <w:rFonts w:ascii="Times New Roman" w:hAnsi="Times New Roman" w:cs="Times New Roman"/>
        </w:rPr>
        <w:t>Neurology</w:t>
      </w:r>
    </w:p>
    <w:p w14:paraId="3FCC53F6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PM — </w:t>
      </w:r>
      <w:r w:rsidRPr="003528EB">
        <w:rPr>
          <w:rFonts w:ascii="Times New Roman" w:hAnsi="Times New Roman" w:cs="Times New Roman"/>
        </w:rPr>
        <w:t>Physical Medicine and Rehabilitation</w:t>
      </w:r>
    </w:p>
    <w:p w14:paraId="1CBDEC25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PMP — </w:t>
      </w:r>
      <w:r w:rsidRPr="003528EB">
        <w:rPr>
          <w:rFonts w:ascii="Times New Roman" w:hAnsi="Times New Roman" w:cs="Times New Roman"/>
        </w:rPr>
        <w:t>Physical Medicine and Rehabilitation</w:t>
      </w:r>
    </w:p>
    <w:p w14:paraId="3D1910DF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PMR — </w:t>
      </w:r>
      <w:r w:rsidRPr="003528EB">
        <w:rPr>
          <w:rFonts w:ascii="Times New Roman" w:hAnsi="Times New Roman" w:cs="Times New Roman"/>
        </w:rPr>
        <w:t>Physical Medicine and Rehabilitation</w:t>
      </w:r>
    </w:p>
    <w:p w14:paraId="7E628E26" w14:textId="77777777" w:rsidR="00874F0E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PRS — </w:t>
      </w:r>
      <w:r w:rsidRPr="003528EB">
        <w:rPr>
          <w:rFonts w:ascii="Times New Roman" w:hAnsi="Times New Roman" w:cs="Times New Roman"/>
        </w:rPr>
        <w:t>Physical Medicine and Rehabilitation</w:t>
      </w:r>
    </w:p>
    <w:p w14:paraId="64E3BACF" w14:textId="77777777" w:rsidR="00874F0E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PMD — </w:t>
      </w:r>
      <w:r w:rsidRPr="003528EB">
        <w:rPr>
          <w:rFonts w:ascii="Times New Roman" w:hAnsi="Times New Roman" w:cs="Times New Roman"/>
        </w:rPr>
        <w:t>Pain Medicine</w:t>
      </w:r>
    </w:p>
    <w:p w14:paraId="3907D735" w14:textId="77777777" w:rsidR="00874F0E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RHU — </w:t>
      </w:r>
      <w:r w:rsidRPr="003528EB">
        <w:rPr>
          <w:rFonts w:ascii="Times New Roman" w:hAnsi="Times New Roman" w:cs="Times New Roman"/>
        </w:rPr>
        <w:t>Rheumatology</w:t>
      </w:r>
    </w:p>
    <w:p w14:paraId="318878AA" w14:textId="152DE2BC" w:rsidR="003406A8" w:rsidRPr="003528EB" w:rsidRDefault="00000000" w:rsidP="0074483F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HOS — </w:t>
      </w:r>
      <w:r w:rsidRPr="003528EB">
        <w:rPr>
          <w:rFonts w:ascii="Times New Roman" w:hAnsi="Times New Roman" w:cs="Times New Roman"/>
        </w:rPr>
        <w:t>Hospitalist</w:t>
      </w:r>
    </w:p>
    <w:p w14:paraId="5B89D052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HPA — </w:t>
      </w:r>
      <w:r w:rsidRPr="003528EB">
        <w:rPr>
          <w:rFonts w:ascii="Times New Roman" w:hAnsi="Times New Roman" w:cs="Times New Roman"/>
        </w:rPr>
        <w:t>Hospice and Palliative Medicine — Anesthesiology background</w:t>
      </w:r>
    </w:p>
    <w:p w14:paraId="5109CD54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HPF — </w:t>
      </w:r>
      <w:r w:rsidRPr="003528EB">
        <w:rPr>
          <w:rFonts w:ascii="Times New Roman" w:hAnsi="Times New Roman" w:cs="Times New Roman"/>
        </w:rPr>
        <w:t>Hospice and Palliative Medicine — Family Medicine background</w:t>
      </w:r>
    </w:p>
    <w:p w14:paraId="0016ECCE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HPI — </w:t>
      </w:r>
      <w:r w:rsidRPr="003528EB">
        <w:rPr>
          <w:rFonts w:ascii="Times New Roman" w:hAnsi="Times New Roman" w:cs="Times New Roman"/>
        </w:rPr>
        <w:t>Hospice and Palliative Medicine — Internal Medicine background</w:t>
      </w:r>
    </w:p>
    <w:p w14:paraId="0A8753C9" w14:textId="77777777" w:rsidR="003406A8" w:rsidRPr="003528EB" w:rsidRDefault="00000000" w:rsidP="00874F0E">
      <w:pPr>
        <w:spacing w:after="0"/>
        <w:ind w:left="288"/>
        <w:jc w:val="both"/>
        <w:rPr>
          <w:rFonts w:ascii="Times New Roman" w:hAnsi="Times New Roman" w:cs="Times New Roman"/>
        </w:rPr>
      </w:pPr>
      <w:r w:rsidRPr="003528EB">
        <w:rPr>
          <w:rFonts w:ascii="Times New Roman" w:hAnsi="Times New Roman" w:cs="Times New Roman"/>
          <w:b/>
        </w:rPr>
        <w:t xml:space="preserve">HPM — </w:t>
      </w:r>
      <w:r w:rsidRPr="003528EB">
        <w:rPr>
          <w:rFonts w:ascii="Times New Roman" w:hAnsi="Times New Roman" w:cs="Times New Roman"/>
        </w:rPr>
        <w:t>Hospice and Palliative Medicine — General</w:t>
      </w:r>
    </w:p>
    <w:p w14:paraId="2C53AC31" w14:textId="77777777" w:rsidR="0074483F" w:rsidRPr="003528EB" w:rsidRDefault="0074483F" w:rsidP="00874F0E">
      <w:pPr>
        <w:spacing w:after="0"/>
        <w:jc w:val="both"/>
        <w:rPr>
          <w:rFonts w:ascii="Times New Roman" w:hAnsi="Times New Roman" w:cs="Times New Roman"/>
        </w:rPr>
      </w:pPr>
    </w:p>
    <w:p w14:paraId="3508D163" w14:textId="58EAD8B0" w:rsidR="003406A8" w:rsidRPr="003528EB" w:rsidRDefault="003406A8" w:rsidP="00874F0E">
      <w:pPr>
        <w:spacing w:after="0"/>
        <w:jc w:val="both"/>
        <w:rPr>
          <w:rFonts w:ascii="Times New Roman" w:hAnsi="Times New Roman" w:cs="Times New Roman"/>
        </w:rPr>
      </w:pPr>
    </w:p>
    <w:sectPr w:rsidR="003406A8" w:rsidRPr="003528EB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FE38" w14:textId="77777777" w:rsidR="00241A02" w:rsidRDefault="00241A02">
      <w:pPr>
        <w:spacing w:after="0" w:line="240" w:lineRule="auto"/>
      </w:pPr>
      <w:r>
        <w:separator/>
      </w:r>
    </w:p>
  </w:endnote>
  <w:endnote w:type="continuationSeparator" w:id="0">
    <w:p w14:paraId="313F305D" w14:textId="77777777" w:rsidR="00241A02" w:rsidRDefault="00241A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6019C" w14:textId="31A3BF50" w:rsidR="003406A8" w:rsidRDefault="003406A8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66D93" w14:textId="77777777" w:rsidR="00241A02" w:rsidRDefault="00241A02">
      <w:pPr>
        <w:spacing w:after="0" w:line="240" w:lineRule="auto"/>
      </w:pPr>
      <w:r>
        <w:separator/>
      </w:r>
    </w:p>
  </w:footnote>
  <w:footnote w:type="continuationSeparator" w:id="0">
    <w:p w14:paraId="7A7025B7" w14:textId="77777777" w:rsidR="00241A02" w:rsidRDefault="00241A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3627">
    <w:abstractNumId w:val="8"/>
  </w:num>
  <w:num w:numId="2" w16cid:durableId="218130235">
    <w:abstractNumId w:val="6"/>
  </w:num>
  <w:num w:numId="3" w16cid:durableId="348332457">
    <w:abstractNumId w:val="5"/>
  </w:num>
  <w:num w:numId="4" w16cid:durableId="959385930">
    <w:abstractNumId w:val="4"/>
  </w:num>
  <w:num w:numId="5" w16cid:durableId="84226557">
    <w:abstractNumId w:val="7"/>
  </w:num>
  <w:num w:numId="6" w16cid:durableId="794567744">
    <w:abstractNumId w:val="3"/>
  </w:num>
  <w:num w:numId="7" w16cid:durableId="1547793283">
    <w:abstractNumId w:val="2"/>
  </w:num>
  <w:num w:numId="8" w16cid:durableId="1591348509">
    <w:abstractNumId w:val="1"/>
  </w:num>
  <w:num w:numId="9" w16cid:durableId="803815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0E"/>
    <w:rsid w:val="00034616"/>
    <w:rsid w:val="0006063C"/>
    <w:rsid w:val="001476A5"/>
    <w:rsid w:val="0015074B"/>
    <w:rsid w:val="001C458B"/>
    <w:rsid w:val="00232903"/>
    <w:rsid w:val="00241A02"/>
    <w:rsid w:val="002807CA"/>
    <w:rsid w:val="0029639D"/>
    <w:rsid w:val="00326F90"/>
    <w:rsid w:val="003406A8"/>
    <w:rsid w:val="003528EB"/>
    <w:rsid w:val="00377A72"/>
    <w:rsid w:val="004057BA"/>
    <w:rsid w:val="00420463"/>
    <w:rsid w:val="004660BC"/>
    <w:rsid w:val="005B5DE1"/>
    <w:rsid w:val="005D134C"/>
    <w:rsid w:val="0074483F"/>
    <w:rsid w:val="00874F0E"/>
    <w:rsid w:val="008F5816"/>
    <w:rsid w:val="009B3A16"/>
    <w:rsid w:val="009C55EB"/>
    <w:rsid w:val="00A24006"/>
    <w:rsid w:val="00A61C1B"/>
    <w:rsid w:val="00AA1D8D"/>
    <w:rsid w:val="00AF7E41"/>
    <w:rsid w:val="00B47730"/>
    <w:rsid w:val="00C369F9"/>
    <w:rsid w:val="00CB0664"/>
    <w:rsid w:val="00D17B6C"/>
    <w:rsid w:val="00ED2830"/>
    <w:rsid w:val="00F00FE5"/>
    <w:rsid w:val="00F22B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D1B8CD"/>
  <w14:defaultImageDpi w14:val="300"/>
  <w15:docId w15:val="{90431766-D6AE-4FA1-B4F1-443D387D4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1421</Words>
  <Characters>8105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Vidhi Verma</cp:lastModifiedBy>
  <cp:revision>6</cp:revision>
  <dcterms:created xsi:type="dcterms:W3CDTF">2026-04-30T12:17:00Z</dcterms:created>
  <dcterms:modified xsi:type="dcterms:W3CDTF">2026-05-11T11:15:00Z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81fb2e72-278f-458f-8fc0-d0ac43b99a2f</vt:lpwstr>
  </property>
</Properties>
</file>