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204" w:rsidRPr="00961962" w:rsidRDefault="00304319" w:rsidP="00304319">
      <w:pPr>
        <w:ind w:firstLine="0"/>
        <w:rPr>
          <w:lang w:val="en-IN"/>
        </w:rPr>
      </w:pPr>
      <w:r w:rsidRPr="00961962">
        <w:rPr>
          <w:rFonts w:ascii="Roboto" w:hAnsi="Roboto"/>
          <w:shd w:val="clear" w:color="auto" w:fill="FFFFFF"/>
        </w:rPr>
        <w:t>The Aditya Birla Public School, a premier English Medium school set up under the aegis of Ultratech Rawan Cement Works is affiliated to CBSE, New Delhi up to Senior Secondary classes for Science and commerce streams. It is a co-educational school catering to the needs of the children of Company employees. The school has also opened gates to those res</w:t>
      </w:r>
      <w:bookmarkStart w:id="0" w:name="_GoBack"/>
      <w:bookmarkEnd w:id="0"/>
      <w:r w:rsidRPr="00961962">
        <w:rPr>
          <w:rFonts w:ascii="Roboto" w:hAnsi="Roboto"/>
          <w:shd w:val="clear" w:color="auto" w:fill="FFFFFF"/>
        </w:rPr>
        <w:t>iding in and around Raipur district to serve the educational needs of the people in such a far-flung area of the state.</w:t>
      </w:r>
      <w:r w:rsidRPr="00961962">
        <w:rPr>
          <w:rFonts w:ascii="Roboto" w:hAnsi="Roboto"/>
        </w:rPr>
        <w:br/>
      </w:r>
      <w:r w:rsidRPr="00961962">
        <w:rPr>
          <w:rFonts w:ascii="Roboto" w:hAnsi="Roboto"/>
          <w:shd w:val="clear" w:color="auto" w:fill="FFFFFF"/>
        </w:rPr>
        <w:t>The Aditya Birla Public School, Grasim Vihar, Rawan, was established as DAV Public School in the year 1995, under the aegis of Grasim Cement. DPS came into role in 1997. Subsequently in 2004 DPS was rechristened to The Aditya Birla Public School. The school is located at Rawan, (Baloda Bazar Bhatapara district, C.G) is situated about 78 km away from Raipur Railway station on Raipur Howrah route. The nearest station is Bhatapara about 22 kms from Ultratech Rawan Cement works. It is connected through bus route far from noise and other pollutions of the city. The campus is spread over an area of about 5 hectares and has a picturesque landscape dotted with a large variety of trees. Our endeavor is to provide holistic education. We believe that students must be imparted innovative education for the overall growth. The school encourages this by integrating co-curricular activities to curricular, the school also aims at providing global dimension to the curriculum.</w:t>
      </w:r>
    </w:p>
    <w:sectPr w:rsidR="002E0204" w:rsidRPr="00961962" w:rsidSect="002E02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2"/>
  </w:compat>
  <w:rsids>
    <w:rsidRoot w:val="00304319"/>
    <w:rsid w:val="002E0204"/>
    <w:rsid w:val="00304319"/>
    <w:rsid w:val="004D2786"/>
    <w:rsid w:val="005C24D6"/>
    <w:rsid w:val="005E3909"/>
    <w:rsid w:val="009619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792320-E359-42CE-9ABF-2F27D9BE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200" w:line="360" w:lineRule="auto"/>
        <w:ind w:firstLine="385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431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Virendra Keshari</dc:creator>
  <cp:lastModifiedBy>Student</cp:lastModifiedBy>
  <cp:revision>2</cp:revision>
  <dcterms:created xsi:type="dcterms:W3CDTF">2024-04-23T04:03:00Z</dcterms:created>
  <dcterms:modified xsi:type="dcterms:W3CDTF">2024-04-24T02:26:00Z</dcterms:modified>
</cp:coreProperties>
</file>