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5785D" w:rsidRPr="00CB333F" w:rsidRDefault="0045785D" w:rsidP="00CB333F">
      <w:pPr>
        <w:spacing w:line="240" w:lineRule="auto"/>
        <w:rPr>
          <w:rFonts w:ascii="Times New Roman" w:hAnsi="Times New Roman" w:cs="Times New Roman"/>
        </w:rPr>
      </w:pPr>
    </w:p>
    <w:p w:rsidR="00CB333F" w:rsidRDefault="00CB333F" w:rsidP="00CB333F">
      <w:pPr>
        <w:spacing w:line="240" w:lineRule="auto"/>
        <w:jc w:val="center"/>
        <w:rPr>
          <w:rFonts w:ascii="Times New Roman" w:hAnsi="Times New Roman" w:cs="Times New Roman"/>
          <w:b/>
          <w:color w:val="2F5496" w:themeColor="accent1" w:themeShade="BF"/>
          <w:sz w:val="32"/>
          <w:szCs w:val="32"/>
          <w:u w:val="single"/>
        </w:rPr>
      </w:pPr>
    </w:p>
    <w:p w:rsidR="004551E0" w:rsidRDefault="004551E0" w:rsidP="00CB333F">
      <w:pPr>
        <w:spacing w:line="240" w:lineRule="auto"/>
        <w:jc w:val="center"/>
        <w:rPr>
          <w:rFonts w:ascii="Times New Roman" w:hAnsi="Times New Roman" w:cs="Times New Roman"/>
          <w:b/>
          <w:color w:val="2F5496" w:themeColor="accent1" w:themeShade="BF"/>
          <w:sz w:val="32"/>
          <w:szCs w:val="32"/>
          <w:u w:val="single"/>
        </w:rPr>
      </w:pPr>
    </w:p>
    <w:p w:rsidR="004551E0" w:rsidRDefault="004551E0" w:rsidP="00CB333F">
      <w:pPr>
        <w:spacing w:line="240" w:lineRule="auto"/>
        <w:jc w:val="center"/>
        <w:rPr>
          <w:rFonts w:ascii="Times New Roman" w:hAnsi="Times New Roman" w:cs="Times New Roman"/>
          <w:b/>
          <w:color w:val="2F5496" w:themeColor="accent1" w:themeShade="BF"/>
          <w:sz w:val="32"/>
          <w:szCs w:val="32"/>
          <w:u w:val="single"/>
        </w:rPr>
      </w:pPr>
    </w:p>
    <w:p w:rsidR="004551E0" w:rsidRDefault="004551E0" w:rsidP="00CB333F">
      <w:pPr>
        <w:spacing w:line="240" w:lineRule="auto"/>
        <w:jc w:val="center"/>
        <w:rPr>
          <w:rFonts w:ascii="Times New Roman" w:hAnsi="Times New Roman" w:cs="Times New Roman"/>
          <w:b/>
          <w:color w:val="2F5496" w:themeColor="accent1" w:themeShade="BF"/>
          <w:sz w:val="32"/>
          <w:szCs w:val="32"/>
          <w:u w:val="single"/>
        </w:rPr>
      </w:pPr>
    </w:p>
    <w:p w:rsidR="004551E0" w:rsidRDefault="004551E0" w:rsidP="00CB333F">
      <w:pPr>
        <w:spacing w:line="240" w:lineRule="auto"/>
        <w:jc w:val="center"/>
        <w:rPr>
          <w:rFonts w:ascii="Times New Roman" w:hAnsi="Times New Roman" w:cs="Times New Roman"/>
          <w:b/>
          <w:color w:val="2F5496" w:themeColor="accent1" w:themeShade="BF"/>
          <w:sz w:val="32"/>
          <w:szCs w:val="32"/>
          <w:u w:val="single"/>
        </w:rPr>
      </w:pPr>
    </w:p>
    <w:p w:rsidR="004551E0" w:rsidRDefault="004551E0" w:rsidP="00CB333F">
      <w:pPr>
        <w:spacing w:line="240" w:lineRule="auto"/>
        <w:jc w:val="center"/>
        <w:rPr>
          <w:rFonts w:ascii="Times New Roman" w:hAnsi="Times New Roman" w:cs="Times New Roman"/>
          <w:b/>
          <w:color w:val="2F5496" w:themeColor="accent1" w:themeShade="BF"/>
          <w:sz w:val="32"/>
          <w:szCs w:val="32"/>
          <w:u w:val="single"/>
        </w:rPr>
      </w:pPr>
    </w:p>
    <w:p w:rsidR="00CB333F" w:rsidRPr="004551E0" w:rsidRDefault="004551E0" w:rsidP="00CB333F">
      <w:pPr>
        <w:spacing w:line="240" w:lineRule="auto"/>
        <w:jc w:val="center"/>
        <w:rPr>
          <w:rFonts w:ascii="Times New Roman" w:hAnsi="Times New Roman" w:cs="Times New Roman"/>
          <w:b/>
          <w:color w:val="2F5496" w:themeColor="accent1" w:themeShade="BF"/>
          <w:sz w:val="40"/>
          <w:szCs w:val="40"/>
          <w:u w:val="single"/>
        </w:rPr>
      </w:pPr>
      <w:r w:rsidRPr="004551E0">
        <w:rPr>
          <w:rFonts w:ascii="Times New Roman" w:hAnsi="Times New Roman" w:cs="Times New Roman"/>
          <w:b/>
          <w:color w:val="2F5496" w:themeColor="accent1" w:themeShade="BF"/>
          <w:sz w:val="40"/>
          <w:szCs w:val="40"/>
          <w:u w:val="single"/>
        </w:rPr>
        <w:t>Mild-</w:t>
      </w:r>
      <w:proofErr w:type="spellStart"/>
      <w:r w:rsidRPr="004551E0">
        <w:rPr>
          <w:rFonts w:ascii="Times New Roman" w:hAnsi="Times New Roman" w:cs="Times New Roman"/>
          <w:b/>
          <w:color w:val="2F5496" w:themeColor="accent1" w:themeShade="BF"/>
          <w:sz w:val="40"/>
          <w:szCs w:val="40"/>
          <w:u w:val="single"/>
        </w:rPr>
        <w:t>T</w:t>
      </w:r>
      <w:r w:rsidR="00CB333F" w:rsidRPr="004551E0">
        <w:rPr>
          <w:rFonts w:ascii="Times New Roman" w:hAnsi="Times New Roman" w:cs="Times New Roman"/>
          <w:b/>
          <w:color w:val="2F5496" w:themeColor="accent1" w:themeShade="BF"/>
          <w:sz w:val="40"/>
          <w:szCs w:val="40"/>
          <w:u w:val="single"/>
        </w:rPr>
        <w:t>erm_Project</w:t>
      </w:r>
      <w:proofErr w:type="spellEnd"/>
    </w:p>
    <w:p w:rsidR="00CB333F" w:rsidRPr="004551E0" w:rsidRDefault="0045785D" w:rsidP="00CB333F">
      <w:pPr>
        <w:spacing w:line="240" w:lineRule="auto"/>
        <w:jc w:val="center"/>
        <w:rPr>
          <w:rFonts w:ascii="Times New Roman" w:hAnsi="Times New Roman" w:cs="Times New Roman"/>
          <w:b/>
          <w:color w:val="2F5496" w:themeColor="accent1" w:themeShade="BF"/>
          <w:sz w:val="40"/>
          <w:szCs w:val="40"/>
          <w:u w:val="single"/>
        </w:rPr>
      </w:pPr>
      <w:r w:rsidRPr="004551E0">
        <w:rPr>
          <w:rFonts w:ascii="Times New Roman" w:hAnsi="Times New Roman" w:cs="Times New Roman"/>
          <w:b/>
          <w:color w:val="2F5496" w:themeColor="accent1" w:themeShade="BF"/>
          <w:sz w:val="40"/>
          <w:szCs w:val="40"/>
          <w:u w:val="single"/>
        </w:rPr>
        <w:t>Wisconsin Breast Cancer Dataset Analysis</w:t>
      </w:r>
    </w:p>
    <w:p w:rsidR="00CB333F" w:rsidRPr="004551E0" w:rsidRDefault="00CB333F" w:rsidP="00CB333F">
      <w:pPr>
        <w:spacing w:line="240" w:lineRule="auto"/>
        <w:jc w:val="center"/>
        <w:rPr>
          <w:rFonts w:ascii="Times New Roman" w:hAnsi="Times New Roman" w:cs="Times New Roman"/>
          <w:b/>
          <w:color w:val="2F5496" w:themeColor="accent1" w:themeShade="BF"/>
          <w:sz w:val="36"/>
          <w:szCs w:val="36"/>
        </w:rPr>
      </w:pPr>
      <w:proofErr w:type="spellStart"/>
      <w:r w:rsidRPr="004551E0">
        <w:rPr>
          <w:rFonts w:ascii="Times New Roman" w:hAnsi="Times New Roman" w:cs="Times New Roman"/>
          <w:b/>
          <w:color w:val="2F5496" w:themeColor="accent1" w:themeShade="BF"/>
          <w:sz w:val="36"/>
          <w:szCs w:val="36"/>
        </w:rPr>
        <w:t>Annapureddy</w:t>
      </w:r>
      <w:proofErr w:type="spellEnd"/>
      <w:r w:rsidRPr="004551E0">
        <w:rPr>
          <w:rFonts w:ascii="Times New Roman" w:hAnsi="Times New Roman" w:cs="Times New Roman"/>
          <w:b/>
          <w:color w:val="2F5496" w:themeColor="accent1" w:themeShade="BF"/>
          <w:sz w:val="36"/>
          <w:szCs w:val="36"/>
        </w:rPr>
        <w:t xml:space="preserve"> Priyank</w:t>
      </w:r>
    </w:p>
    <w:p w:rsidR="00CB333F" w:rsidRPr="004551E0" w:rsidRDefault="00CB333F" w:rsidP="00CB333F">
      <w:pPr>
        <w:spacing w:line="240" w:lineRule="auto"/>
        <w:jc w:val="center"/>
        <w:rPr>
          <w:rFonts w:ascii="Times New Roman" w:hAnsi="Times New Roman" w:cs="Times New Roman"/>
          <w:b/>
          <w:color w:val="2F5496" w:themeColor="accent1" w:themeShade="BF"/>
          <w:sz w:val="36"/>
          <w:szCs w:val="36"/>
        </w:rPr>
      </w:pPr>
      <w:r w:rsidRPr="004551E0">
        <w:rPr>
          <w:rFonts w:ascii="Times New Roman" w:hAnsi="Times New Roman" w:cs="Times New Roman"/>
          <w:b/>
          <w:color w:val="2F5496" w:themeColor="accent1" w:themeShade="BF"/>
          <w:sz w:val="36"/>
          <w:szCs w:val="36"/>
        </w:rPr>
        <w:t>Vidit Kalani</w:t>
      </w:r>
    </w:p>
    <w:p w:rsidR="00CB333F" w:rsidRPr="004551E0" w:rsidRDefault="00CB333F" w:rsidP="00CB333F">
      <w:pPr>
        <w:spacing w:line="240" w:lineRule="auto"/>
        <w:jc w:val="center"/>
        <w:rPr>
          <w:rFonts w:ascii="Times New Roman" w:hAnsi="Times New Roman" w:cs="Times New Roman"/>
          <w:b/>
          <w:color w:val="2F5496" w:themeColor="accent1" w:themeShade="BF"/>
          <w:sz w:val="36"/>
          <w:szCs w:val="36"/>
        </w:rPr>
      </w:pPr>
      <w:r w:rsidRPr="004551E0">
        <w:rPr>
          <w:rFonts w:ascii="Times New Roman" w:hAnsi="Times New Roman" w:cs="Times New Roman"/>
          <w:b/>
          <w:color w:val="2F5496" w:themeColor="accent1" w:themeShade="BF"/>
          <w:sz w:val="36"/>
          <w:szCs w:val="36"/>
        </w:rPr>
        <w:t>MSCS 6520 – Business Analytics</w:t>
      </w:r>
    </w:p>
    <w:p w:rsidR="004551E0" w:rsidRPr="004551E0" w:rsidRDefault="004551E0" w:rsidP="00CB333F">
      <w:pPr>
        <w:spacing w:line="240" w:lineRule="auto"/>
        <w:jc w:val="center"/>
        <w:rPr>
          <w:rFonts w:ascii="Times New Roman" w:hAnsi="Times New Roman" w:cs="Times New Roman"/>
          <w:b/>
          <w:color w:val="2F5496" w:themeColor="accent1" w:themeShade="BF"/>
          <w:sz w:val="36"/>
          <w:szCs w:val="36"/>
        </w:rPr>
      </w:pPr>
      <w:r w:rsidRPr="004551E0">
        <w:rPr>
          <w:rFonts w:ascii="Times New Roman" w:hAnsi="Times New Roman" w:cs="Times New Roman"/>
          <w:b/>
          <w:color w:val="2F5496" w:themeColor="accent1" w:themeShade="BF"/>
          <w:sz w:val="36"/>
          <w:szCs w:val="36"/>
        </w:rPr>
        <w:t>Spring 2018</w:t>
      </w:r>
    </w:p>
    <w:p w:rsidR="004551E0" w:rsidRPr="004551E0" w:rsidRDefault="004551E0" w:rsidP="00CB333F">
      <w:pPr>
        <w:spacing w:line="240" w:lineRule="auto"/>
        <w:jc w:val="center"/>
        <w:rPr>
          <w:rFonts w:ascii="Times New Roman" w:hAnsi="Times New Roman" w:cs="Times New Roman"/>
          <w:b/>
          <w:color w:val="2F5496" w:themeColor="accent1" w:themeShade="BF"/>
          <w:sz w:val="36"/>
          <w:szCs w:val="36"/>
        </w:rPr>
      </w:pPr>
      <w:r w:rsidRPr="004551E0">
        <w:rPr>
          <w:rFonts w:ascii="Times New Roman" w:hAnsi="Times New Roman" w:cs="Times New Roman"/>
          <w:b/>
          <w:color w:val="2F5496" w:themeColor="accent1" w:themeShade="BF"/>
          <w:sz w:val="36"/>
          <w:szCs w:val="36"/>
        </w:rPr>
        <w:t xml:space="preserve">Prof. RJ </w:t>
      </w:r>
      <w:proofErr w:type="spellStart"/>
      <w:r w:rsidRPr="004551E0">
        <w:rPr>
          <w:rFonts w:ascii="Times New Roman" w:hAnsi="Times New Roman" w:cs="Times New Roman"/>
          <w:b/>
          <w:color w:val="2F5496" w:themeColor="accent1" w:themeShade="BF"/>
          <w:sz w:val="36"/>
          <w:szCs w:val="36"/>
        </w:rPr>
        <w:t>Nowling</w:t>
      </w:r>
      <w:proofErr w:type="spellEnd"/>
    </w:p>
    <w:p w:rsidR="0045785D" w:rsidRPr="00CB333F" w:rsidRDefault="00CB333F" w:rsidP="004551E0">
      <w:r>
        <w:br w:type="page"/>
      </w:r>
      <w:bookmarkStart w:id="0" w:name="_GoBack"/>
      <w:bookmarkEnd w:id="0"/>
    </w:p>
    <w:p w:rsidR="0045785D" w:rsidRPr="00CB333F" w:rsidRDefault="0045785D" w:rsidP="00CB333F">
      <w:pPr>
        <w:spacing w:line="240" w:lineRule="auto"/>
        <w:rPr>
          <w:rFonts w:ascii="Times New Roman" w:hAnsi="Times New Roman" w:cs="Times New Roman"/>
          <w:b/>
          <w:i/>
          <w:color w:val="2F5496" w:themeColor="accent1" w:themeShade="BF"/>
          <w:shd w:val="clear" w:color="auto" w:fill="FFFFFF"/>
        </w:rPr>
      </w:pPr>
      <w:r w:rsidRPr="00CB333F">
        <w:rPr>
          <w:rFonts w:ascii="Times New Roman" w:hAnsi="Times New Roman" w:cs="Times New Roman"/>
          <w:b/>
          <w:i/>
          <w:color w:val="2F5496" w:themeColor="accent1" w:themeShade="BF"/>
          <w:shd w:val="clear" w:color="auto" w:fill="FFFFFF"/>
        </w:rPr>
        <w:lastRenderedPageBreak/>
        <w:t xml:space="preserve">Abstract: </w:t>
      </w:r>
    </w:p>
    <w:p w:rsidR="0045785D" w:rsidRPr="00CB333F" w:rsidRDefault="0045785D" w:rsidP="00CB333F">
      <w:pPr>
        <w:spacing w:line="240" w:lineRule="auto"/>
        <w:rPr>
          <w:rFonts w:ascii="Times New Roman" w:hAnsi="Times New Roman" w:cs="Times New Roman"/>
          <w:shd w:val="clear" w:color="auto" w:fill="FFFFFF"/>
        </w:rPr>
      </w:pPr>
      <w:r w:rsidRPr="00CB333F">
        <w:rPr>
          <w:rFonts w:ascii="Times New Roman" w:hAnsi="Times New Roman" w:cs="Times New Roman"/>
          <w:shd w:val="clear" w:color="auto" w:fill="FFFFFF"/>
        </w:rPr>
        <w:t xml:space="preserve">This report is about the analysis of </w:t>
      </w:r>
      <w:r w:rsidRPr="00CB333F">
        <w:rPr>
          <w:rStyle w:val="Emphasis"/>
          <w:rFonts w:ascii="Times New Roman" w:hAnsi="Times New Roman" w:cs="Times New Roman"/>
          <w:b/>
          <w:bCs/>
          <w:shd w:val="clear" w:color="auto" w:fill="FFFFFF"/>
        </w:rPr>
        <w:t xml:space="preserve">Breast Cancer Wisconsin (Diagnostic) </w:t>
      </w:r>
      <w:r w:rsidR="00CB333F" w:rsidRPr="00CB333F">
        <w:rPr>
          <w:rStyle w:val="Emphasis"/>
          <w:rFonts w:ascii="Times New Roman" w:hAnsi="Times New Roman" w:cs="Times New Roman"/>
          <w:i w:val="0"/>
          <w:iCs w:val="0"/>
          <w:shd w:val="clear" w:color="auto" w:fill="FFFFFF"/>
        </w:rPr>
        <w:t>Dataset</w:t>
      </w:r>
      <w:r w:rsidRPr="00CB333F">
        <w:rPr>
          <w:rFonts w:ascii="Times New Roman" w:hAnsi="Times New Roman" w:cs="Times New Roman"/>
          <w:shd w:val="clear" w:color="auto" w:fill="FFFFFF"/>
        </w:rPr>
        <w:t xml:space="preserve">, obtained from UCI ML repository. The purpose of this project is to build various KNN models, analyze the results and select an effective model. </w:t>
      </w:r>
    </w:p>
    <w:p w:rsidR="0045785D" w:rsidRPr="00CB333F" w:rsidRDefault="0045785D" w:rsidP="00CB333F">
      <w:pPr>
        <w:pStyle w:val="ListParagraph"/>
        <w:numPr>
          <w:ilvl w:val="0"/>
          <w:numId w:val="2"/>
        </w:numPr>
        <w:spacing w:line="240" w:lineRule="auto"/>
        <w:rPr>
          <w:rFonts w:ascii="Times New Roman" w:hAnsi="Times New Roman" w:cs="Times New Roman"/>
          <w:shd w:val="clear" w:color="auto" w:fill="FFFFFF"/>
        </w:rPr>
      </w:pPr>
      <w:r w:rsidRPr="00CB333F">
        <w:rPr>
          <w:rFonts w:ascii="Times New Roman" w:hAnsi="Times New Roman" w:cs="Times New Roman"/>
          <w:shd w:val="clear" w:color="auto" w:fill="FFFFFF"/>
        </w:rPr>
        <w:t>&lt;</w:t>
      </w:r>
      <w:hyperlink r:id="rId8" w:history="1">
        <w:r w:rsidRPr="00CB333F">
          <w:rPr>
            <w:rStyle w:val="Hyperlink"/>
            <w:rFonts w:ascii="Times New Roman" w:hAnsi="Times New Roman" w:cs="Times New Roman"/>
            <w:bdr w:val="none" w:sz="0" w:space="0" w:color="auto" w:frame="1"/>
          </w:rPr>
          <w:t>https://archive.ics.uc</w:t>
        </w:r>
        <w:r w:rsidRPr="00CB333F">
          <w:rPr>
            <w:rStyle w:val="Hyperlink"/>
            <w:rFonts w:ascii="Times New Roman" w:hAnsi="Times New Roman" w:cs="Times New Roman"/>
            <w:bdr w:val="none" w:sz="0" w:space="0" w:color="auto" w:frame="1"/>
          </w:rPr>
          <w:t>i</w:t>
        </w:r>
        <w:r w:rsidRPr="00CB333F">
          <w:rPr>
            <w:rStyle w:val="Hyperlink"/>
            <w:rFonts w:ascii="Times New Roman" w:hAnsi="Times New Roman" w:cs="Times New Roman"/>
            <w:bdr w:val="none" w:sz="0" w:space="0" w:color="auto" w:frame="1"/>
          </w:rPr>
          <w:t>.edu/ml/datasets/Breast+Cancer+Wisconsin+%28Original%29</w:t>
        </w:r>
      </w:hyperlink>
      <w:r w:rsidRPr="00CB333F">
        <w:rPr>
          <w:rFonts w:ascii="Times New Roman" w:hAnsi="Times New Roman" w:cs="Times New Roman"/>
          <w:shd w:val="clear" w:color="auto" w:fill="FFFFFF"/>
        </w:rPr>
        <w:t xml:space="preserve">&gt;. </w:t>
      </w:r>
    </w:p>
    <w:p w:rsidR="0045785D" w:rsidRPr="00CB333F" w:rsidRDefault="0045785D" w:rsidP="00CB333F">
      <w:pPr>
        <w:spacing w:line="240" w:lineRule="auto"/>
        <w:rPr>
          <w:rFonts w:ascii="Times New Roman" w:hAnsi="Times New Roman" w:cs="Times New Roman"/>
          <w:b/>
          <w:i/>
          <w:color w:val="2F5496" w:themeColor="accent1" w:themeShade="BF"/>
        </w:rPr>
      </w:pPr>
      <w:r w:rsidRPr="00CB333F">
        <w:rPr>
          <w:rFonts w:ascii="Times New Roman" w:hAnsi="Times New Roman" w:cs="Times New Roman"/>
          <w:b/>
          <w:i/>
          <w:color w:val="2F5496" w:themeColor="accent1" w:themeShade="BF"/>
        </w:rPr>
        <w:t xml:space="preserve">About the Dataset: </w:t>
      </w:r>
    </w:p>
    <w:p w:rsidR="0045785D" w:rsidRPr="00CB333F" w:rsidRDefault="0045785D" w:rsidP="00CB333F">
      <w:pPr>
        <w:pStyle w:val="HTMLPreformatted"/>
        <w:contextualSpacing/>
        <w:rPr>
          <w:rFonts w:ascii="Times New Roman" w:hAnsi="Times New Roman" w:cs="Times New Roman"/>
          <w:sz w:val="22"/>
          <w:szCs w:val="22"/>
          <w:shd w:val="clear" w:color="auto" w:fill="FFFFFF"/>
        </w:rPr>
      </w:pPr>
      <w:r w:rsidRPr="00CB333F">
        <w:rPr>
          <w:rFonts w:ascii="Times New Roman" w:hAnsi="Times New Roman" w:cs="Times New Roman"/>
          <w:sz w:val="22"/>
          <w:szCs w:val="22"/>
          <w:shd w:val="clear" w:color="auto" w:fill="FFFFFF"/>
        </w:rPr>
        <w:t xml:space="preserve">This breast cancer database was obtained from the University of Wisconsin Hospitals, Madison from Dr. William H. Wolberg. Dataset contains about 698 instances and 10 features. Each instance has one of the two classes: 2 or 4 (2 for benign, 4 for malignant). </w:t>
      </w:r>
    </w:p>
    <w:p w:rsidR="0045785D" w:rsidRPr="00CB333F" w:rsidRDefault="0045785D" w:rsidP="00CB333F">
      <w:pPr>
        <w:pStyle w:val="HTMLPreformatted"/>
        <w:contextualSpacing/>
        <w:rPr>
          <w:rFonts w:ascii="Times New Roman" w:hAnsi="Times New Roman" w:cs="Times New Roman"/>
          <w:sz w:val="22"/>
          <w:szCs w:val="22"/>
          <w:shd w:val="clear" w:color="auto" w:fill="FFFFFF"/>
        </w:rPr>
      </w:pPr>
      <w:r w:rsidRPr="00CB333F">
        <w:rPr>
          <w:rFonts w:ascii="Times New Roman" w:hAnsi="Times New Roman" w:cs="Times New Roman"/>
          <w:sz w:val="22"/>
          <w:szCs w:val="22"/>
          <w:shd w:val="clear" w:color="auto" w:fill="FFFFFF"/>
        </w:rPr>
        <w:t xml:space="preserve">There are about 458 instances (65.5%) of Benign class and 241 </w:t>
      </w:r>
      <w:r w:rsidR="00CB333F" w:rsidRPr="00CB333F">
        <w:rPr>
          <w:rFonts w:ascii="Times New Roman" w:hAnsi="Times New Roman" w:cs="Times New Roman"/>
          <w:sz w:val="22"/>
          <w:szCs w:val="22"/>
          <w:shd w:val="clear" w:color="auto" w:fill="FFFFFF"/>
        </w:rPr>
        <w:t>instances (</w:t>
      </w:r>
      <w:r w:rsidRPr="00CB333F">
        <w:rPr>
          <w:rFonts w:ascii="Times New Roman" w:hAnsi="Times New Roman" w:cs="Times New Roman"/>
          <w:sz w:val="22"/>
          <w:szCs w:val="22"/>
          <w:shd w:val="clear" w:color="auto" w:fill="FFFFFF"/>
        </w:rPr>
        <w:t xml:space="preserve">34.5%) of malignant, </w:t>
      </w:r>
    </w:p>
    <w:p w:rsidR="0045785D" w:rsidRPr="00CB333F" w:rsidRDefault="0045785D" w:rsidP="00CB333F">
      <w:pPr>
        <w:pStyle w:val="HTMLPreformatted"/>
        <w:contextualSpacing/>
        <w:rPr>
          <w:rFonts w:ascii="Times New Roman" w:hAnsi="Times New Roman" w:cs="Times New Roman"/>
          <w:sz w:val="22"/>
          <w:szCs w:val="22"/>
          <w:shd w:val="clear" w:color="auto" w:fill="FFFFFF"/>
        </w:rPr>
      </w:pPr>
      <w:r w:rsidRPr="00CB333F">
        <w:rPr>
          <w:rFonts w:ascii="Times New Roman" w:hAnsi="Times New Roman" w:cs="Times New Roman"/>
          <w:sz w:val="22"/>
          <w:szCs w:val="22"/>
          <w:shd w:val="clear" w:color="auto" w:fill="FFFFFF"/>
        </w:rPr>
        <w:t xml:space="preserve">this is a class imbalanced dataset. </w:t>
      </w:r>
    </w:p>
    <w:p w:rsidR="0045785D" w:rsidRPr="00CB333F" w:rsidRDefault="0045785D" w:rsidP="00CB333F">
      <w:pPr>
        <w:pStyle w:val="HTMLPreformatted"/>
        <w:rPr>
          <w:rFonts w:ascii="Times New Roman" w:hAnsi="Times New Roman" w:cs="Times New Roman"/>
          <w:sz w:val="22"/>
          <w:szCs w:val="22"/>
          <w:shd w:val="clear" w:color="auto" w:fill="FFFFFF"/>
        </w:rPr>
      </w:pPr>
    </w:p>
    <w:p w:rsidR="0045785D" w:rsidRPr="00CB333F" w:rsidRDefault="0045785D" w:rsidP="004551E0">
      <w:pPr>
        <w:spacing w:line="240" w:lineRule="auto"/>
        <w:rPr>
          <w:rFonts w:ascii="Times New Roman" w:hAnsi="Times New Roman" w:cs="Times New Roman"/>
          <w:b/>
        </w:rPr>
      </w:pPr>
      <w:r w:rsidRPr="00CB333F">
        <w:rPr>
          <w:rFonts w:ascii="Times New Roman" w:hAnsi="Times New Roman" w:cs="Times New Roman"/>
          <w:noProof/>
        </w:rPr>
        <w:drawing>
          <wp:inline distT="0" distB="0" distL="0" distR="0" wp14:anchorId="7521D0A4" wp14:editId="2D4E0C1B">
            <wp:extent cx="6648450" cy="15430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0481" cy="1552794"/>
                    </a:xfrm>
                    <a:prstGeom prst="rect">
                      <a:avLst/>
                    </a:prstGeom>
                  </pic:spPr>
                </pic:pic>
              </a:graphicData>
            </a:graphic>
          </wp:inline>
        </w:drawing>
      </w:r>
    </w:p>
    <w:p w:rsidR="0045785D" w:rsidRPr="00CB333F" w:rsidRDefault="0045785D" w:rsidP="004551E0">
      <w:pPr>
        <w:spacing w:after="0" w:line="240" w:lineRule="auto"/>
        <w:rPr>
          <w:rFonts w:ascii="Times New Roman" w:hAnsi="Times New Roman" w:cs="Times New Roman"/>
          <w:b/>
          <w:iCs/>
          <w:color w:val="2F5496" w:themeColor="accent1" w:themeShade="BF"/>
        </w:rPr>
      </w:pPr>
      <w:r w:rsidRPr="00CB333F">
        <w:rPr>
          <w:rFonts w:ascii="Times New Roman" w:hAnsi="Times New Roman" w:cs="Times New Roman"/>
          <w:b/>
          <w:iCs/>
          <w:color w:val="2F5496" w:themeColor="accent1" w:themeShade="BF"/>
        </w:rPr>
        <w:t>Preparing the data:</w:t>
      </w:r>
    </w:p>
    <w:p w:rsidR="0045785D" w:rsidRPr="00CB333F" w:rsidRDefault="0045785D" w:rsidP="004551E0">
      <w:pPr>
        <w:spacing w:after="0" w:line="240" w:lineRule="auto"/>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Impute missing values:</w:t>
      </w:r>
    </w:p>
    <w:p w:rsidR="0045785D" w:rsidRPr="00CB333F" w:rsidRDefault="0045785D" w:rsidP="004551E0">
      <w:pPr>
        <w:spacing w:after="0" w:line="240" w:lineRule="auto"/>
        <w:contextualSpacing/>
        <w:rPr>
          <w:rFonts w:ascii="Times New Roman" w:hAnsi="Times New Roman" w:cs="Times New Roman"/>
        </w:rPr>
      </w:pPr>
      <w:r w:rsidRPr="00CB333F">
        <w:rPr>
          <w:rFonts w:ascii="Times New Roman" w:hAnsi="Times New Roman" w:cs="Times New Roman"/>
        </w:rPr>
        <w:t>In general, all data sources include errors and missing values. Data cleaning addresses these anomalies. Missing values can be imputed either by dropping the rows or replacing them by a default value. Breast cancer dataset includes 16 instances of missing values denoted by “?”.</w:t>
      </w:r>
    </w:p>
    <w:p w:rsidR="0045785D"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Missing values are handled by imputing using the most frequently occurring value 1.</w:t>
      </w:r>
    </w:p>
    <w:p w:rsidR="004551E0" w:rsidRPr="00CB333F" w:rsidRDefault="004551E0"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26332A46" wp14:editId="13E97754">
            <wp:extent cx="5943600" cy="1189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9990"/>
                    </a:xfrm>
                    <a:prstGeom prst="rect">
                      <a:avLst/>
                    </a:prstGeom>
                  </pic:spPr>
                </pic:pic>
              </a:graphicData>
            </a:graphic>
          </wp:inline>
        </w:drawing>
      </w:r>
    </w:p>
    <w:p w:rsidR="0045785D" w:rsidRPr="00CB333F" w:rsidRDefault="0045785D" w:rsidP="00CB333F">
      <w:pPr>
        <w:spacing w:line="240" w:lineRule="auto"/>
        <w:contextualSpacing/>
        <w:rPr>
          <w:rFonts w:ascii="Times New Roman" w:hAnsi="Times New Roman" w:cs="Times New Roman"/>
          <w:b/>
          <w:color w:val="000000" w:themeColor="text1"/>
        </w:rPr>
      </w:pPr>
    </w:p>
    <w:p w:rsidR="0045785D" w:rsidRPr="00CB333F" w:rsidRDefault="0045785D" w:rsidP="00CB333F">
      <w:pPr>
        <w:spacing w:line="240" w:lineRule="auto"/>
        <w:contextualSpacing/>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Normalize the data:</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Raw data consists of features with varying scales. For algorithms like KNN where distance between pairs of samples is measured, if distinctive features have different range of values, it can often lead to biasing results or overfitting of the model. In order to avoid this, range of the independent variables need to be standardized. This is done as a part of data pre-processing step. Many machine learning algorithms</w:t>
      </w:r>
      <w:r w:rsidRPr="00CB333F">
        <w:rPr>
          <w:rFonts w:ascii="Times New Roman" w:hAnsi="Times New Roman" w:cs="Times New Roman"/>
          <w:color w:val="1D1F22"/>
          <w:shd w:val="clear" w:color="auto" w:fill="FFFFFF"/>
        </w:rPr>
        <w:t xml:space="preserve"> (such as SVM, K-nearest neighbors, and logistic regression)</w:t>
      </w:r>
      <w:r w:rsidRPr="00CB333F">
        <w:rPr>
          <w:rFonts w:ascii="Times New Roman" w:hAnsi="Times New Roman" w:cs="Times New Roman"/>
        </w:rPr>
        <w:t xml:space="preserve"> assume that data is normalized. </w:t>
      </w:r>
    </w:p>
    <w:p w:rsidR="0045785D" w:rsidRPr="00CB333F" w:rsidRDefault="0045785D" w:rsidP="00CB333F">
      <w:pPr>
        <w:spacing w:line="240" w:lineRule="auto"/>
        <w:contextualSpacing/>
        <w:rPr>
          <w:rFonts w:ascii="Times New Roman" w:hAnsi="Times New Roman" w:cs="Times New Roman"/>
        </w:rPr>
      </w:pPr>
    </w:p>
    <w:p w:rsidR="0045785D"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lastRenderedPageBreak/>
        <w:drawing>
          <wp:inline distT="0" distB="0" distL="0" distR="0" wp14:anchorId="7E939852" wp14:editId="7F477493">
            <wp:extent cx="5943600" cy="1988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8185"/>
                    </a:xfrm>
                    <a:prstGeom prst="rect">
                      <a:avLst/>
                    </a:prstGeom>
                  </pic:spPr>
                </pic:pic>
              </a:graphicData>
            </a:graphic>
          </wp:inline>
        </w:drawing>
      </w:r>
    </w:p>
    <w:p w:rsidR="00CB333F" w:rsidRPr="00CB333F" w:rsidRDefault="00CB333F"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b/>
          <w:iCs/>
          <w:color w:val="2F5496" w:themeColor="accent1" w:themeShade="BF"/>
        </w:rPr>
      </w:pPr>
      <w:r w:rsidRPr="00CB333F">
        <w:rPr>
          <w:rFonts w:ascii="Times New Roman" w:hAnsi="Times New Roman" w:cs="Times New Roman"/>
          <w:b/>
          <w:iCs/>
          <w:color w:val="2F5496" w:themeColor="accent1" w:themeShade="BF"/>
        </w:rPr>
        <w:t>Data Analysis:</w:t>
      </w:r>
    </w:p>
    <w:p w:rsidR="0045785D" w:rsidRPr="00CB333F" w:rsidRDefault="0045785D" w:rsidP="00CB333F">
      <w:pPr>
        <w:spacing w:line="240" w:lineRule="auto"/>
        <w:contextualSpacing/>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Correlation Analysis:</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 xml:space="preserve">Next step is finding the correlation between the variables. Correlation defines the mutual relationship or association between the variables.  It helps in finding the redundancies among the features. Some classifiers assume feature independence. For classifier like </w:t>
      </w:r>
      <w:proofErr w:type="spellStart"/>
      <w:r w:rsidRPr="00CB333F">
        <w:rPr>
          <w:rFonts w:ascii="Times New Roman" w:hAnsi="Times New Roman" w:cs="Times New Roman"/>
        </w:rPr>
        <w:t>kNN</w:t>
      </w:r>
      <w:proofErr w:type="spellEnd"/>
      <w:r w:rsidRPr="00CB333F">
        <w:rPr>
          <w:rFonts w:ascii="Times New Roman" w:hAnsi="Times New Roman" w:cs="Times New Roman"/>
        </w:rPr>
        <w:t>, adding more redundant features will artificially inflate their importance. Pearson correlation coefficients are calculated for breast cancer dataset. These coefficients quantify the degree of relationship between the variables. It is observed that uniformity of cell size and shape are highly correlated with a value of 0.91. A threshold value of 0.9 is considered to discard the highly correlated features. Uniformity of cell size is thus eliminated.</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73503618" wp14:editId="673818F3">
            <wp:extent cx="4286250" cy="3910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90" cy="3936329"/>
                    </a:xfrm>
                    <a:prstGeom prst="rect">
                      <a:avLst/>
                    </a:prstGeom>
                  </pic:spPr>
                </pic:pic>
              </a:graphicData>
            </a:graphic>
          </wp:inline>
        </w:drawing>
      </w:r>
    </w:p>
    <w:p w:rsidR="0045785D" w:rsidRPr="00CB333F" w:rsidRDefault="0045785D" w:rsidP="00CB333F">
      <w:pPr>
        <w:spacing w:line="240" w:lineRule="auto"/>
        <w:contextualSpacing/>
        <w:rPr>
          <w:rFonts w:ascii="Times New Roman" w:hAnsi="Times New Roman" w:cs="Times New Roman"/>
          <w:b/>
          <w:i/>
        </w:rPr>
      </w:pPr>
      <w:r w:rsidRPr="00CB333F">
        <w:rPr>
          <w:rFonts w:ascii="Times New Roman" w:hAnsi="Times New Roman" w:cs="Times New Roman"/>
          <w:b/>
        </w:rPr>
        <w:t xml:space="preserve">                                             </w:t>
      </w:r>
      <w:r w:rsidRPr="00CB333F">
        <w:rPr>
          <w:rFonts w:ascii="Times New Roman" w:hAnsi="Times New Roman" w:cs="Times New Roman"/>
          <w:b/>
          <w:i/>
        </w:rPr>
        <w:t>correlation between different features</w:t>
      </w:r>
    </w:p>
    <w:p w:rsidR="0045785D" w:rsidRPr="00CB333F" w:rsidRDefault="0045785D" w:rsidP="00CB333F">
      <w:pPr>
        <w:spacing w:line="240" w:lineRule="auto"/>
        <w:contextualSpacing/>
        <w:rPr>
          <w:rFonts w:ascii="Times New Roman" w:hAnsi="Times New Roman" w:cs="Times New Roman"/>
          <w:b/>
        </w:rPr>
      </w:pPr>
    </w:p>
    <w:p w:rsidR="0045785D" w:rsidRPr="00CB333F" w:rsidRDefault="0045785D" w:rsidP="00CB333F">
      <w:pPr>
        <w:spacing w:line="240" w:lineRule="auto"/>
        <w:contextualSpacing/>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lastRenderedPageBreak/>
        <w:t>Jitter plot Analysis:</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In this phase we identify the features that best distinguish the values of outcome variable.</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The graph below is the jitter plot between classes and other features. From the plot, clump_thickness, uniformity_of_cell_shape, bland_chromatin, bare_nuclei, single_epithelial_cell_size, marginal_adhesion, normal_</w:t>
      </w:r>
      <w:r w:rsidR="00CB333F" w:rsidRPr="00CB333F">
        <w:rPr>
          <w:rFonts w:ascii="Times New Roman" w:hAnsi="Times New Roman" w:cs="Times New Roman"/>
        </w:rPr>
        <w:t>nucleoli are</w:t>
      </w:r>
      <w:r w:rsidRPr="00CB333F">
        <w:rPr>
          <w:rFonts w:ascii="Times New Roman" w:hAnsi="Times New Roman" w:cs="Times New Roman"/>
        </w:rPr>
        <w:t xml:space="preserve"> good predictors for our model. Mitosis seems to be not good at classifying the output variable hence eliminating it for building the </w:t>
      </w:r>
      <w:r w:rsidR="00CB333F" w:rsidRPr="00CB333F">
        <w:rPr>
          <w:rFonts w:ascii="Times New Roman" w:hAnsi="Times New Roman" w:cs="Times New Roman"/>
        </w:rPr>
        <w:t>classifier.</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6E220136" wp14:editId="299553C7">
            <wp:extent cx="6855497" cy="2673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87991" cy="2686021"/>
                    </a:xfrm>
                    <a:prstGeom prst="rect">
                      <a:avLst/>
                    </a:prstGeom>
                  </pic:spPr>
                </pic:pic>
              </a:graphicData>
            </a:graphic>
          </wp:inline>
        </w:drawing>
      </w:r>
    </w:p>
    <w:p w:rsidR="0045785D" w:rsidRPr="00CB333F" w:rsidRDefault="0045785D" w:rsidP="00CB333F">
      <w:pPr>
        <w:spacing w:line="240" w:lineRule="auto"/>
        <w:contextualSpacing/>
        <w:rPr>
          <w:rFonts w:ascii="Times New Roman" w:hAnsi="Times New Roman" w:cs="Times New Roman"/>
          <w:b/>
          <w:i/>
        </w:rPr>
      </w:pPr>
      <w:r w:rsidRPr="00CB333F">
        <w:rPr>
          <w:rFonts w:ascii="Times New Roman" w:hAnsi="Times New Roman" w:cs="Times New Roman"/>
        </w:rPr>
        <w:t xml:space="preserve">                                                               </w:t>
      </w:r>
      <w:r w:rsidRPr="00CB333F">
        <w:rPr>
          <w:rFonts w:ascii="Times New Roman" w:hAnsi="Times New Roman" w:cs="Times New Roman"/>
          <w:b/>
          <w:i/>
        </w:rPr>
        <w:t>Jitter plot analysis</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 xml:space="preserve">Box plot analysis: </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 xml:space="preserve">Box plots tell more about the data distribution of the variables. Data distribution of bare_nuclei, mitosis, bland_chromatin is highly skewed. There are far more outliers for </w:t>
      </w:r>
      <w:proofErr w:type="spellStart"/>
      <w:r w:rsidRPr="00CB333F">
        <w:rPr>
          <w:rFonts w:ascii="Times New Roman" w:hAnsi="Times New Roman" w:cs="Times New Roman"/>
        </w:rPr>
        <w:t>uniformity_cell_shape</w:t>
      </w:r>
      <w:proofErr w:type="spellEnd"/>
      <w:r w:rsidRPr="00CB333F">
        <w:rPr>
          <w:rFonts w:ascii="Times New Roman" w:hAnsi="Times New Roman" w:cs="Times New Roman"/>
        </w:rPr>
        <w:t>, single_epithelial_cell_</w:t>
      </w:r>
      <w:proofErr w:type="gramStart"/>
      <w:r w:rsidRPr="00CB333F">
        <w:rPr>
          <w:rFonts w:ascii="Times New Roman" w:hAnsi="Times New Roman" w:cs="Times New Roman"/>
        </w:rPr>
        <w:t>size ,</w:t>
      </w:r>
      <w:proofErr w:type="gramEnd"/>
      <w:r w:rsidRPr="00CB333F">
        <w:rPr>
          <w:rFonts w:ascii="Times New Roman" w:hAnsi="Times New Roman" w:cs="Times New Roman"/>
        </w:rPr>
        <w:t xml:space="preserve"> bare _nuclei, normal_nucleoli and mitosis.</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Box plot also shows that clump_thickness and bland_chromatin can act as good predictors.</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60BBC724" wp14:editId="1ED3A5B8">
            <wp:extent cx="6904348" cy="269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3547" cy="2703786"/>
                    </a:xfrm>
                    <a:prstGeom prst="rect">
                      <a:avLst/>
                    </a:prstGeom>
                  </pic:spPr>
                </pic:pic>
              </a:graphicData>
            </a:graphic>
          </wp:inline>
        </w:drawing>
      </w:r>
    </w:p>
    <w:p w:rsidR="0045785D" w:rsidRPr="00CB333F" w:rsidRDefault="0045785D" w:rsidP="00CB333F">
      <w:pPr>
        <w:spacing w:line="240" w:lineRule="auto"/>
        <w:contextualSpacing/>
        <w:rPr>
          <w:rFonts w:ascii="Times New Roman" w:hAnsi="Times New Roman" w:cs="Times New Roman"/>
          <w:b/>
          <w:i/>
        </w:rPr>
      </w:pPr>
      <w:r w:rsidRPr="00CB333F">
        <w:rPr>
          <w:rFonts w:ascii="Times New Roman" w:hAnsi="Times New Roman" w:cs="Times New Roman"/>
          <w:i/>
          <w:color w:val="C45911" w:themeColor="accent2" w:themeShade="BF"/>
        </w:rPr>
        <w:t xml:space="preserve">                                                                </w:t>
      </w:r>
      <w:r w:rsidRPr="00CB333F">
        <w:rPr>
          <w:rFonts w:ascii="Times New Roman" w:hAnsi="Times New Roman" w:cs="Times New Roman"/>
          <w:b/>
          <w:i/>
        </w:rPr>
        <w:t>Boxplot analysis</w:t>
      </w:r>
    </w:p>
    <w:p w:rsidR="0045785D" w:rsidRPr="00CB333F" w:rsidRDefault="0045785D" w:rsidP="00CB333F">
      <w:pPr>
        <w:spacing w:line="240" w:lineRule="auto"/>
        <w:contextualSpacing/>
        <w:rPr>
          <w:rFonts w:ascii="Times New Roman" w:hAnsi="Times New Roman" w:cs="Times New Roman"/>
          <w:b/>
          <w:iCs/>
          <w:color w:val="2F5496" w:themeColor="accent1" w:themeShade="BF"/>
        </w:rPr>
      </w:pPr>
      <w:r w:rsidRPr="00CB333F">
        <w:rPr>
          <w:rFonts w:ascii="Times New Roman" w:hAnsi="Times New Roman" w:cs="Times New Roman"/>
          <w:b/>
          <w:iCs/>
          <w:color w:val="2F5496" w:themeColor="accent1" w:themeShade="BF"/>
        </w:rPr>
        <w:lastRenderedPageBreak/>
        <w:t>Features &amp; Metric Selection:</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From the above plots clump_thickness, bland_chromatin, marginal_adhesion, single_epithelial_cell_size, bare_</w:t>
      </w:r>
      <w:r w:rsidR="00CB333F" w:rsidRPr="00CB333F">
        <w:rPr>
          <w:rFonts w:ascii="Times New Roman" w:hAnsi="Times New Roman" w:cs="Times New Roman"/>
        </w:rPr>
        <w:t>nuclei,</w:t>
      </w:r>
      <w:r w:rsidRPr="00CB333F">
        <w:rPr>
          <w:rFonts w:ascii="Times New Roman" w:hAnsi="Times New Roman" w:cs="Times New Roman"/>
        </w:rPr>
        <w:t xml:space="preserve"> normal_nucleoli are selected for building the first round of our model. Since the classes are imbalanced, model selection from various rounds is based on sensitivity of malignant class rather than accuracy. </w:t>
      </w:r>
      <w:proofErr w:type="spellStart"/>
      <w:r w:rsidR="00CB333F">
        <w:rPr>
          <w:rFonts w:ascii="Times New Roman" w:hAnsi="Times New Roman" w:cs="Times New Roman"/>
        </w:rPr>
        <w:t>kNN</w:t>
      </w:r>
      <w:proofErr w:type="spellEnd"/>
      <w:r w:rsidRPr="00CB333F">
        <w:rPr>
          <w:rFonts w:ascii="Times New Roman" w:hAnsi="Times New Roman" w:cs="Times New Roman"/>
        </w:rPr>
        <w:t xml:space="preserve"> model is trained using the metric ROC.</w:t>
      </w:r>
    </w:p>
    <w:p w:rsidR="0045785D" w:rsidRPr="00CB333F" w:rsidRDefault="0045785D" w:rsidP="00CB333F">
      <w:pPr>
        <w:spacing w:line="240" w:lineRule="auto"/>
        <w:contextualSpacing/>
        <w:rPr>
          <w:rFonts w:ascii="Times New Roman" w:hAnsi="Times New Roman" w:cs="Times New Roman"/>
        </w:rPr>
      </w:pPr>
    </w:p>
    <w:p w:rsidR="0045785D"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38893E10" wp14:editId="041ECAD3">
            <wp:extent cx="5943600" cy="949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9960"/>
                    </a:xfrm>
                    <a:prstGeom prst="rect">
                      <a:avLst/>
                    </a:prstGeom>
                  </pic:spPr>
                </pic:pic>
              </a:graphicData>
            </a:graphic>
          </wp:inline>
        </w:drawing>
      </w:r>
    </w:p>
    <w:p w:rsidR="00CB333F" w:rsidRPr="00CB333F" w:rsidRDefault="00CB333F"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b/>
          <w:iCs/>
          <w:color w:val="2F5496" w:themeColor="accent1" w:themeShade="BF"/>
        </w:rPr>
      </w:pPr>
      <w:r w:rsidRPr="00CB333F">
        <w:rPr>
          <w:rFonts w:ascii="Times New Roman" w:hAnsi="Times New Roman" w:cs="Times New Roman"/>
          <w:b/>
          <w:iCs/>
          <w:color w:val="2F5496" w:themeColor="accent1" w:themeShade="BF"/>
        </w:rPr>
        <w:t>Results:</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 xml:space="preserve">After the recursive forward feature selection, the effective model that is selected has 97.92% sensitivity and 94.24% accuracy. The model has 4 predictors namely </w:t>
      </w:r>
      <w:proofErr w:type="spellStart"/>
      <w:r w:rsidRPr="00CB333F">
        <w:rPr>
          <w:rFonts w:ascii="Times New Roman" w:hAnsi="Times New Roman" w:cs="Times New Roman"/>
        </w:rPr>
        <w:t>Single_epithelial_size</w:t>
      </w:r>
      <w:proofErr w:type="spellEnd"/>
      <w:r w:rsidRPr="00CB333F">
        <w:rPr>
          <w:rFonts w:ascii="Times New Roman" w:hAnsi="Times New Roman" w:cs="Times New Roman"/>
        </w:rPr>
        <w:t>, bland_chromatin, clump_thickness and bare_nuclei. Initially from the box plots and jitter plots though the uniformity_of_cell_shape and bland_chromatin seemed to be good predictors, single_epithelial_cell_size, clump_thickness and bare_nuclei turned out to be good combination of predictors along with bland_chromatin w.r.t both accuracy and sensitivity.</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Confusion matrix of the final model is as shown below. Model could predict 47 out of 48 malignant classes correctly. The value of K chosen is 9</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2C57C06B" wp14:editId="3D7D9273">
            <wp:extent cx="5943600" cy="918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18210"/>
                    </a:xfrm>
                    <a:prstGeom prst="rect">
                      <a:avLst/>
                    </a:prstGeom>
                  </pic:spPr>
                </pic:pic>
              </a:graphicData>
            </a:graphic>
          </wp:inline>
        </w:drawing>
      </w:r>
    </w:p>
    <w:p w:rsidR="0045785D" w:rsidRPr="00CB333F" w:rsidRDefault="0045785D" w:rsidP="00CB333F">
      <w:pPr>
        <w:spacing w:line="240" w:lineRule="auto"/>
        <w:contextualSpacing/>
        <w:rPr>
          <w:rFonts w:ascii="Times New Roman" w:hAnsi="Times New Roman" w:cs="Times New Roman"/>
        </w:rPr>
      </w:pPr>
    </w:p>
    <w:p w:rsidR="004551E0" w:rsidRDefault="0045785D" w:rsidP="00CB333F">
      <w:pPr>
        <w:spacing w:line="240" w:lineRule="auto"/>
        <w:contextualSpacing/>
        <w:rPr>
          <w:rFonts w:ascii="Times New Roman" w:hAnsi="Times New Roman" w:cs="Times New Roman"/>
          <w:b/>
          <w:i/>
          <w:color w:val="C45911" w:themeColor="accent2" w:themeShade="BF"/>
        </w:rPr>
      </w:pPr>
      <w:r w:rsidRPr="00CB333F">
        <w:rPr>
          <w:rFonts w:ascii="Times New Roman" w:hAnsi="Times New Roman" w:cs="Times New Roman"/>
          <w:noProof/>
        </w:rPr>
        <w:drawing>
          <wp:inline distT="0" distB="0" distL="0" distR="0" wp14:anchorId="15682DDB" wp14:editId="58B3E97F">
            <wp:extent cx="4533900" cy="25241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2438" cy="2551184"/>
                    </a:xfrm>
                    <a:prstGeom prst="rect">
                      <a:avLst/>
                    </a:prstGeom>
                  </pic:spPr>
                </pic:pic>
              </a:graphicData>
            </a:graphic>
          </wp:inline>
        </w:drawing>
      </w:r>
    </w:p>
    <w:p w:rsidR="0045785D" w:rsidRPr="00CB333F" w:rsidRDefault="004551E0" w:rsidP="004551E0">
      <w:pPr>
        <w:spacing w:after="0" w:line="240" w:lineRule="auto"/>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br w:type="page"/>
      </w:r>
    </w:p>
    <w:p w:rsidR="0045785D" w:rsidRPr="00CB333F" w:rsidRDefault="0045785D" w:rsidP="00CB333F">
      <w:pPr>
        <w:spacing w:line="240" w:lineRule="auto"/>
        <w:contextualSpacing/>
        <w:rPr>
          <w:rFonts w:ascii="Times New Roman" w:hAnsi="Times New Roman" w:cs="Times New Roman"/>
          <w:b/>
          <w:iCs/>
          <w:color w:val="2F5496" w:themeColor="accent1" w:themeShade="BF"/>
        </w:rPr>
      </w:pPr>
      <w:r w:rsidRPr="00CB333F">
        <w:rPr>
          <w:rFonts w:ascii="Times New Roman" w:hAnsi="Times New Roman" w:cs="Times New Roman"/>
          <w:b/>
          <w:iCs/>
          <w:color w:val="2F5496" w:themeColor="accent1" w:themeShade="BF"/>
        </w:rPr>
        <w:lastRenderedPageBreak/>
        <w:t>Test Results</w:t>
      </w:r>
      <w:r w:rsidR="00CB333F">
        <w:rPr>
          <w:rFonts w:ascii="Times New Roman" w:hAnsi="Times New Roman" w:cs="Times New Roman"/>
          <w:b/>
          <w:iCs/>
          <w:color w:val="2F5496" w:themeColor="accent1" w:themeShade="BF"/>
        </w:rPr>
        <w:t>:</w:t>
      </w:r>
    </w:p>
    <w:p w:rsidR="0045785D" w:rsidRPr="00CB333F" w:rsidRDefault="00CB333F" w:rsidP="00CB333F">
      <w:pPr>
        <w:spacing w:line="240" w:lineRule="auto"/>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Round: -</w:t>
      </w:r>
      <w:r w:rsidR="0045785D" w:rsidRPr="00CB333F">
        <w:rPr>
          <w:rFonts w:ascii="Times New Roman" w:hAnsi="Times New Roman" w:cs="Times New Roman"/>
          <w:b/>
          <w:color w:val="2F5496" w:themeColor="accent1" w:themeShade="BF"/>
        </w:rPr>
        <w:t xml:space="preserve"> 1</w:t>
      </w:r>
    </w:p>
    <w:tbl>
      <w:tblPr>
        <w:tblStyle w:val="TableGrid"/>
        <w:tblW w:w="9538" w:type="dxa"/>
        <w:tblLook w:val="04A0" w:firstRow="1" w:lastRow="0" w:firstColumn="1" w:lastColumn="0" w:noHBand="0" w:noVBand="1"/>
      </w:tblPr>
      <w:tblGrid>
        <w:gridCol w:w="4354"/>
        <w:gridCol w:w="2592"/>
        <w:gridCol w:w="2592"/>
      </w:tblGrid>
      <w:tr w:rsidR="0045785D" w:rsidRPr="00CB333F" w:rsidTr="0026338B">
        <w:tc>
          <w:tcPr>
            <w:tcW w:w="4354"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Feature</w:t>
            </w:r>
          </w:p>
        </w:tc>
        <w:tc>
          <w:tcPr>
            <w:tcW w:w="2592"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Sensitivity</w:t>
            </w:r>
          </w:p>
        </w:tc>
        <w:tc>
          <w:tcPr>
            <w:tcW w:w="2592"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Accuracy</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clump_thickness</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62.5</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83.45</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uniformity_of_cell_shape</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85.42</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92.09</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marginal_adhesion</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60.42</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82.01</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color w:val="E25300"/>
              </w:rPr>
            </w:pPr>
            <w:r w:rsidRPr="00CB333F">
              <w:rPr>
                <w:rFonts w:ascii="Times New Roman" w:hAnsi="Times New Roman" w:cs="Times New Roman"/>
                <w:color w:val="E25300"/>
              </w:rPr>
              <w:t>single_epithelial_cell_size</w:t>
            </w:r>
          </w:p>
        </w:tc>
        <w:tc>
          <w:tcPr>
            <w:tcW w:w="2592" w:type="dxa"/>
          </w:tcPr>
          <w:p w:rsidR="0045785D" w:rsidRPr="00CB333F" w:rsidRDefault="0045785D" w:rsidP="00CB333F">
            <w:pPr>
              <w:spacing w:line="240" w:lineRule="auto"/>
              <w:rPr>
                <w:rFonts w:ascii="Times New Roman" w:hAnsi="Times New Roman" w:cs="Times New Roman"/>
                <w:color w:val="E25300"/>
              </w:rPr>
            </w:pPr>
            <w:r w:rsidRPr="00CB333F">
              <w:rPr>
                <w:rFonts w:ascii="Times New Roman" w:hAnsi="Times New Roman" w:cs="Times New Roman"/>
                <w:color w:val="E25300"/>
              </w:rPr>
              <w:t>95.83</w:t>
            </w:r>
          </w:p>
        </w:tc>
        <w:tc>
          <w:tcPr>
            <w:tcW w:w="2592" w:type="dxa"/>
          </w:tcPr>
          <w:p w:rsidR="0045785D" w:rsidRPr="00CB333F" w:rsidRDefault="0045785D" w:rsidP="00CB333F">
            <w:pPr>
              <w:spacing w:line="240" w:lineRule="auto"/>
              <w:rPr>
                <w:rFonts w:ascii="Times New Roman" w:hAnsi="Times New Roman" w:cs="Times New Roman"/>
                <w:color w:val="E25300"/>
              </w:rPr>
            </w:pPr>
            <w:r w:rsidRPr="00CB333F">
              <w:rPr>
                <w:rFonts w:ascii="Times New Roman" w:hAnsi="Times New Roman" w:cs="Times New Roman"/>
                <w:color w:val="E25300"/>
              </w:rPr>
              <w:t>92.09</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bare_nuclei</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89.58</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91.37</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bland_chromatin</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91.67</w:t>
            </w:r>
          </w:p>
        </w:tc>
        <w:tc>
          <w:tcPr>
            <w:tcW w:w="2592" w:type="dxa"/>
          </w:tcPr>
          <w:p w:rsidR="0045785D" w:rsidRPr="00CB333F" w:rsidRDefault="0045785D" w:rsidP="00CB333F">
            <w:pPr>
              <w:spacing w:line="240" w:lineRule="auto"/>
              <w:rPr>
                <w:rFonts w:ascii="Times New Roman" w:hAnsi="Times New Roman" w:cs="Times New Roman"/>
                <w:highlight w:val="yellow"/>
              </w:rPr>
            </w:pPr>
            <w:r w:rsidRPr="00CB333F">
              <w:rPr>
                <w:rFonts w:ascii="Times New Roman" w:hAnsi="Times New Roman" w:cs="Times New Roman"/>
              </w:rPr>
              <w:t>93.53</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normal_nucleoli</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85.42</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90.65</w:t>
            </w:r>
          </w:p>
        </w:tc>
      </w:tr>
    </w:tbl>
    <w:p w:rsidR="00CB333F" w:rsidRDefault="00CB333F" w:rsidP="00CB333F">
      <w:pPr>
        <w:spacing w:after="0" w:line="240" w:lineRule="auto"/>
        <w:rPr>
          <w:rFonts w:ascii="Times New Roman" w:hAnsi="Times New Roman" w:cs="Times New Roman"/>
          <w:b/>
          <w:color w:val="2F5496" w:themeColor="accent1" w:themeShade="BF"/>
        </w:rPr>
      </w:pPr>
    </w:p>
    <w:p w:rsidR="0045785D" w:rsidRDefault="00CB333F" w:rsidP="004551E0">
      <w:pPr>
        <w:spacing w:after="0" w:line="240" w:lineRule="auto"/>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Round: -</w:t>
      </w:r>
      <w:r w:rsidR="0045785D" w:rsidRPr="00CB333F">
        <w:rPr>
          <w:rFonts w:ascii="Times New Roman" w:hAnsi="Times New Roman" w:cs="Times New Roman"/>
          <w:b/>
          <w:color w:val="2F5496" w:themeColor="accent1" w:themeShade="BF"/>
        </w:rPr>
        <w:t xml:space="preserve"> 2</w:t>
      </w:r>
    </w:p>
    <w:p w:rsidR="004551E0" w:rsidRPr="00CB333F" w:rsidRDefault="004551E0" w:rsidP="004551E0">
      <w:pPr>
        <w:spacing w:after="0" w:line="240" w:lineRule="auto"/>
        <w:rPr>
          <w:rFonts w:ascii="Times New Roman" w:hAnsi="Times New Roman" w:cs="Times New Roman"/>
          <w:b/>
          <w:color w:val="2F5496" w:themeColor="accent1" w:themeShade="BF"/>
        </w:rPr>
      </w:pPr>
    </w:p>
    <w:tbl>
      <w:tblPr>
        <w:tblStyle w:val="TableGrid"/>
        <w:tblW w:w="9717" w:type="dxa"/>
        <w:tblLook w:val="04A0" w:firstRow="1" w:lastRow="0" w:firstColumn="1" w:lastColumn="0" w:noHBand="0" w:noVBand="1"/>
      </w:tblPr>
      <w:tblGrid>
        <w:gridCol w:w="4511"/>
        <w:gridCol w:w="2603"/>
        <w:gridCol w:w="2603"/>
      </w:tblGrid>
      <w:tr w:rsidR="0045785D" w:rsidRPr="00CB333F" w:rsidTr="0026338B">
        <w:trPr>
          <w:trHeight w:val="232"/>
        </w:trPr>
        <w:tc>
          <w:tcPr>
            <w:tcW w:w="4511"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Feature</w:t>
            </w:r>
          </w:p>
        </w:tc>
        <w:tc>
          <w:tcPr>
            <w:tcW w:w="2603"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Sensitivity</w:t>
            </w:r>
          </w:p>
        </w:tc>
        <w:tc>
          <w:tcPr>
            <w:tcW w:w="2603"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Accuracy</w:t>
            </w:r>
          </w:p>
        </w:tc>
      </w:tr>
      <w:tr w:rsidR="0045785D" w:rsidRPr="00CB333F" w:rsidTr="0026338B">
        <w:trPr>
          <w:trHeight w:val="240"/>
        </w:trPr>
        <w:tc>
          <w:tcPr>
            <w:tcW w:w="4511"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single_epithelial_cell_size +clump_thickness</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91.67</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92.81</w:t>
            </w:r>
          </w:p>
        </w:tc>
      </w:tr>
      <w:tr w:rsidR="0045785D" w:rsidRPr="00CB333F" w:rsidTr="0026338B">
        <w:trPr>
          <w:trHeight w:val="232"/>
        </w:trPr>
        <w:tc>
          <w:tcPr>
            <w:tcW w:w="4511"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single_epithelial_cell_size +</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uniformity_of_cell_shape</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91.67</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92.81</w:t>
            </w:r>
          </w:p>
        </w:tc>
      </w:tr>
      <w:tr w:rsidR="0045785D" w:rsidRPr="00CB333F" w:rsidTr="0026338B">
        <w:trPr>
          <w:trHeight w:val="465"/>
        </w:trPr>
        <w:tc>
          <w:tcPr>
            <w:tcW w:w="4511"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single_epithelial_cell_size + marginal_adhesion</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79.17</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87.05</w:t>
            </w:r>
          </w:p>
        </w:tc>
      </w:tr>
      <w:tr w:rsidR="0045785D" w:rsidRPr="00CB333F" w:rsidTr="0026338B">
        <w:trPr>
          <w:trHeight w:val="240"/>
        </w:trPr>
        <w:tc>
          <w:tcPr>
            <w:tcW w:w="4511"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Bland_chromatin+ single_epithelial_cell_size</w:t>
            </w:r>
          </w:p>
        </w:tc>
        <w:tc>
          <w:tcPr>
            <w:tcW w:w="2603"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97.92</w:t>
            </w:r>
          </w:p>
        </w:tc>
        <w:tc>
          <w:tcPr>
            <w:tcW w:w="2603"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93.53</w:t>
            </w:r>
          </w:p>
        </w:tc>
      </w:tr>
      <w:tr w:rsidR="0045785D" w:rsidRPr="00CB333F" w:rsidTr="0026338B">
        <w:trPr>
          <w:trHeight w:val="232"/>
        </w:trPr>
        <w:tc>
          <w:tcPr>
            <w:tcW w:w="4511"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 xml:space="preserve">single_epithelial_cell_size + </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bare_nuclei</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93.75</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92.09</w:t>
            </w:r>
          </w:p>
        </w:tc>
      </w:tr>
      <w:tr w:rsidR="0045785D" w:rsidRPr="00CB333F" w:rsidTr="0026338B">
        <w:trPr>
          <w:trHeight w:val="232"/>
        </w:trPr>
        <w:tc>
          <w:tcPr>
            <w:tcW w:w="4511"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single_epithelial_cell_size + normal_nucleoli</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89.58</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90.65</w:t>
            </w:r>
          </w:p>
        </w:tc>
      </w:tr>
    </w:tbl>
    <w:p w:rsidR="004551E0" w:rsidRPr="004551E0" w:rsidRDefault="004551E0" w:rsidP="004551E0">
      <w:pPr>
        <w:spacing w:line="240" w:lineRule="auto"/>
        <w:rPr>
          <w:rFonts w:ascii="Times New Roman" w:hAnsi="Times New Roman" w:cs="Times New Roman"/>
          <w:sz w:val="2"/>
          <w:szCs w:val="2"/>
        </w:rPr>
      </w:pPr>
    </w:p>
    <w:p w:rsidR="0045785D" w:rsidRPr="00CB333F" w:rsidRDefault="00CB333F" w:rsidP="004551E0">
      <w:pPr>
        <w:spacing w:line="240" w:lineRule="auto"/>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Round: -</w:t>
      </w:r>
      <w:r w:rsidR="0045785D" w:rsidRPr="00CB333F">
        <w:rPr>
          <w:rFonts w:ascii="Times New Roman" w:hAnsi="Times New Roman" w:cs="Times New Roman"/>
          <w:b/>
          <w:color w:val="2F5496" w:themeColor="accent1" w:themeShade="BF"/>
        </w:rPr>
        <w:t xml:space="preserve"> 3</w:t>
      </w:r>
    </w:p>
    <w:tbl>
      <w:tblPr>
        <w:tblStyle w:val="TableGrid"/>
        <w:tblW w:w="9738" w:type="dxa"/>
        <w:tblLook w:val="04A0" w:firstRow="1" w:lastRow="0" w:firstColumn="1" w:lastColumn="0" w:noHBand="0" w:noVBand="1"/>
      </w:tblPr>
      <w:tblGrid>
        <w:gridCol w:w="4518"/>
        <w:gridCol w:w="2610"/>
        <w:gridCol w:w="2610"/>
      </w:tblGrid>
      <w:tr w:rsidR="0045785D" w:rsidRPr="00CB333F" w:rsidTr="0026338B">
        <w:tc>
          <w:tcPr>
            <w:tcW w:w="4518"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Feature</w:t>
            </w:r>
          </w:p>
        </w:tc>
        <w:tc>
          <w:tcPr>
            <w:tcW w:w="2610"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Sensitivity</w:t>
            </w:r>
          </w:p>
        </w:tc>
        <w:tc>
          <w:tcPr>
            <w:tcW w:w="2610"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Accuracy</w:t>
            </w:r>
          </w:p>
        </w:tc>
      </w:tr>
      <w:tr w:rsidR="0045785D" w:rsidRPr="00CB333F" w:rsidTr="0026338B">
        <w:trPr>
          <w:trHeight w:val="350"/>
        </w:trPr>
        <w:tc>
          <w:tcPr>
            <w:tcW w:w="4518"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Bland_chromatin+</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Single_epithelial_cell_size+</w:t>
            </w:r>
          </w:p>
          <w:p w:rsidR="0045785D"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Clump_thickness</w:t>
            </w:r>
          </w:p>
          <w:p w:rsidR="004551E0" w:rsidRPr="00CB333F" w:rsidRDefault="004551E0" w:rsidP="00CB333F">
            <w:pPr>
              <w:spacing w:line="240" w:lineRule="auto"/>
              <w:rPr>
                <w:rFonts w:ascii="Times New Roman" w:hAnsi="Times New Roman" w:cs="Times New Roman"/>
                <w:color w:val="ED7D31" w:themeColor="accent2"/>
              </w:rPr>
            </w:pP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97.92</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94.96</w:t>
            </w:r>
          </w:p>
        </w:tc>
      </w:tr>
      <w:tr w:rsidR="0045785D" w:rsidRPr="00CB333F" w:rsidTr="0026338B">
        <w:tc>
          <w:tcPr>
            <w:tcW w:w="4518"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lastRenderedPageBreak/>
              <w:t>Bland_chromatin+</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Single_epithelial_cell_size+</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Normal_nucleoli</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97.92</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93.53</w:t>
            </w:r>
          </w:p>
        </w:tc>
      </w:tr>
      <w:tr w:rsidR="0045785D" w:rsidRPr="00CB333F" w:rsidTr="0026338B">
        <w:tc>
          <w:tcPr>
            <w:tcW w:w="4518"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Bland_chromatin+</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 xml:space="preserve"> Single_epithelial_cell_size+</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 xml:space="preserve">   Uniformity_of_cell_shape</w:t>
            </w:r>
          </w:p>
        </w:tc>
        <w:tc>
          <w:tcPr>
            <w:tcW w:w="2610"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93.75</w:t>
            </w:r>
          </w:p>
        </w:tc>
        <w:tc>
          <w:tcPr>
            <w:tcW w:w="2610"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94.24</w:t>
            </w:r>
          </w:p>
        </w:tc>
      </w:tr>
      <w:tr w:rsidR="0045785D" w:rsidRPr="00CB333F" w:rsidTr="0026338B">
        <w:tc>
          <w:tcPr>
            <w:tcW w:w="4518"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Bland_chromatin+</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 xml:space="preserve"> Single_epithelial_cell_size+</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 xml:space="preserve">   Marginal_adhesion</w:t>
            </w:r>
          </w:p>
        </w:tc>
        <w:tc>
          <w:tcPr>
            <w:tcW w:w="2610"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95.83</w:t>
            </w:r>
          </w:p>
        </w:tc>
        <w:tc>
          <w:tcPr>
            <w:tcW w:w="2610"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92.09</w:t>
            </w:r>
          </w:p>
        </w:tc>
      </w:tr>
      <w:tr w:rsidR="0045785D" w:rsidRPr="00CB333F" w:rsidTr="0026338B">
        <w:tc>
          <w:tcPr>
            <w:tcW w:w="4518"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Bland_chromatin+</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Single_epithelial_cell_size+</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Bare_nuclei</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97.92</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93.53</w:t>
            </w:r>
          </w:p>
        </w:tc>
      </w:tr>
    </w:tbl>
    <w:p w:rsidR="00CB333F" w:rsidRDefault="00CB333F" w:rsidP="00CB333F">
      <w:pPr>
        <w:spacing w:after="0" w:line="240" w:lineRule="auto"/>
        <w:rPr>
          <w:rFonts w:ascii="Times New Roman" w:hAnsi="Times New Roman" w:cs="Times New Roman"/>
          <w:b/>
          <w:color w:val="2F5496" w:themeColor="accent1" w:themeShade="BF"/>
        </w:rPr>
      </w:pPr>
    </w:p>
    <w:p w:rsidR="0045785D" w:rsidRPr="00CB333F" w:rsidRDefault="00CB333F" w:rsidP="00CB333F">
      <w:pPr>
        <w:spacing w:line="240" w:lineRule="auto"/>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Round: -</w:t>
      </w:r>
      <w:r w:rsidR="0045785D" w:rsidRPr="00CB333F">
        <w:rPr>
          <w:rFonts w:ascii="Times New Roman" w:hAnsi="Times New Roman" w:cs="Times New Roman"/>
          <w:b/>
          <w:color w:val="2F5496" w:themeColor="accent1" w:themeShade="BF"/>
        </w:rPr>
        <w:t xml:space="preserve"> 4</w:t>
      </w:r>
    </w:p>
    <w:tbl>
      <w:tblPr>
        <w:tblStyle w:val="TableGrid"/>
        <w:tblW w:w="9738" w:type="dxa"/>
        <w:tblLook w:val="04A0" w:firstRow="1" w:lastRow="0" w:firstColumn="1" w:lastColumn="0" w:noHBand="0" w:noVBand="1"/>
      </w:tblPr>
      <w:tblGrid>
        <w:gridCol w:w="4518"/>
        <w:gridCol w:w="2610"/>
        <w:gridCol w:w="2610"/>
      </w:tblGrid>
      <w:tr w:rsidR="0045785D" w:rsidRPr="00CB333F" w:rsidTr="0026338B">
        <w:tc>
          <w:tcPr>
            <w:tcW w:w="4518"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Feature</w:t>
            </w:r>
          </w:p>
        </w:tc>
        <w:tc>
          <w:tcPr>
            <w:tcW w:w="2610"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Sensitivity</w:t>
            </w:r>
          </w:p>
        </w:tc>
        <w:tc>
          <w:tcPr>
            <w:tcW w:w="2610"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Accuracy</w:t>
            </w:r>
          </w:p>
        </w:tc>
      </w:tr>
      <w:tr w:rsidR="0045785D" w:rsidRPr="00CB333F" w:rsidTr="0026338B">
        <w:tc>
          <w:tcPr>
            <w:tcW w:w="4518"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Bland_chromatin+</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Single_epithelial_cell_size+</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Clump_thickness+</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bare_nuclei</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97.92</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94.24</w:t>
            </w:r>
          </w:p>
        </w:tc>
      </w:tr>
    </w:tbl>
    <w:p w:rsidR="0045785D" w:rsidRPr="00CB333F" w:rsidRDefault="0045785D" w:rsidP="00CB333F">
      <w:pPr>
        <w:spacing w:line="240" w:lineRule="auto"/>
        <w:contextualSpacing/>
        <w:rPr>
          <w:rFonts w:ascii="Times New Roman" w:hAnsi="Times New Roman" w:cs="Times New Roman"/>
        </w:rPr>
      </w:pPr>
    </w:p>
    <w:p w:rsidR="0045785D" w:rsidRPr="004551E0" w:rsidRDefault="0045785D" w:rsidP="00CB333F">
      <w:pPr>
        <w:spacing w:line="240" w:lineRule="auto"/>
        <w:contextualSpacing/>
        <w:rPr>
          <w:rFonts w:ascii="Times New Roman" w:hAnsi="Times New Roman" w:cs="Times New Roman"/>
          <w:iCs/>
        </w:rPr>
      </w:pPr>
    </w:p>
    <w:p w:rsidR="0045785D" w:rsidRPr="00CB333F" w:rsidRDefault="0045785D" w:rsidP="00CB333F">
      <w:pPr>
        <w:spacing w:line="240" w:lineRule="auto"/>
        <w:contextualSpacing/>
        <w:rPr>
          <w:rFonts w:ascii="Times New Roman" w:hAnsi="Times New Roman" w:cs="Times New Roman"/>
          <w:b/>
          <w:i/>
          <w:color w:val="2F5496" w:themeColor="accent1" w:themeShade="BF"/>
        </w:rPr>
      </w:pPr>
      <w:r w:rsidRPr="004551E0">
        <w:rPr>
          <w:rFonts w:ascii="Times New Roman" w:hAnsi="Times New Roman" w:cs="Times New Roman"/>
          <w:b/>
          <w:iCs/>
          <w:color w:val="2F5496" w:themeColor="accent1" w:themeShade="BF"/>
        </w:rPr>
        <w:t>References:</w:t>
      </w:r>
    </w:p>
    <w:p w:rsidR="0045785D" w:rsidRPr="00CB333F" w:rsidRDefault="0045785D" w:rsidP="00CB333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B333F">
        <w:rPr>
          <w:rFonts w:ascii="Times New Roman" w:eastAsia="Times New Roman" w:hAnsi="Times New Roman" w:cs="Times New Roman"/>
          <w:color w:val="000000"/>
        </w:rPr>
        <w:t xml:space="preserve">O. L. </w:t>
      </w:r>
      <w:proofErr w:type="spellStart"/>
      <w:r w:rsidRPr="00CB333F">
        <w:rPr>
          <w:rFonts w:ascii="Times New Roman" w:eastAsia="Times New Roman" w:hAnsi="Times New Roman" w:cs="Times New Roman"/>
          <w:color w:val="000000"/>
        </w:rPr>
        <w:t>Mangasarian</w:t>
      </w:r>
      <w:proofErr w:type="spellEnd"/>
      <w:r w:rsidRPr="00CB333F">
        <w:rPr>
          <w:rFonts w:ascii="Times New Roman" w:eastAsia="Times New Roman" w:hAnsi="Times New Roman" w:cs="Times New Roman"/>
          <w:color w:val="000000"/>
        </w:rPr>
        <w:t xml:space="preserve"> and W. H. Wolberg: "Cancer diagnosis via linear </w:t>
      </w:r>
    </w:p>
    <w:p w:rsidR="0045785D" w:rsidRPr="00CB333F" w:rsidRDefault="0045785D" w:rsidP="00CB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B333F">
        <w:rPr>
          <w:rFonts w:ascii="Times New Roman" w:eastAsia="Times New Roman" w:hAnsi="Times New Roman" w:cs="Times New Roman"/>
          <w:color w:val="000000"/>
        </w:rPr>
        <w:t xml:space="preserve">      </w:t>
      </w:r>
      <w:r w:rsidR="004551E0">
        <w:rPr>
          <w:rFonts w:ascii="Times New Roman" w:eastAsia="Times New Roman" w:hAnsi="Times New Roman" w:cs="Times New Roman"/>
          <w:color w:val="000000"/>
        </w:rPr>
        <w:t xml:space="preserve">       </w:t>
      </w:r>
      <w:r w:rsidRPr="00CB333F">
        <w:rPr>
          <w:rFonts w:ascii="Times New Roman" w:eastAsia="Times New Roman" w:hAnsi="Times New Roman" w:cs="Times New Roman"/>
          <w:color w:val="000000"/>
        </w:rPr>
        <w:t>programming", SIAM News, Volume 23, Number 5, September 1990, pp 1 &amp; 18.</w:t>
      </w:r>
    </w:p>
    <w:p w:rsidR="0045785D" w:rsidRPr="00CB333F" w:rsidRDefault="0045785D" w:rsidP="00CB333F">
      <w:pPr>
        <w:pStyle w:val="ListParagraph"/>
        <w:numPr>
          <w:ilvl w:val="0"/>
          <w:numId w:val="1"/>
        </w:numPr>
        <w:spacing w:line="240" w:lineRule="auto"/>
        <w:rPr>
          <w:rFonts w:ascii="Times New Roman" w:hAnsi="Times New Roman" w:cs="Times New Roman"/>
        </w:rPr>
      </w:pPr>
      <w:hyperlink r:id="rId18" w:history="1">
        <w:r w:rsidRPr="00CB333F">
          <w:rPr>
            <w:rStyle w:val="Hyperlink"/>
            <w:rFonts w:ascii="Times New Roman" w:hAnsi="Times New Roman" w:cs="Times New Roman"/>
          </w:rPr>
          <w:t>http://archive.ics.uci.e</w:t>
        </w:r>
        <w:r w:rsidRPr="00CB333F">
          <w:rPr>
            <w:rStyle w:val="Hyperlink"/>
            <w:rFonts w:ascii="Times New Roman" w:hAnsi="Times New Roman" w:cs="Times New Roman"/>
          </w:rPr>
          <w:t>d</w:t>
        </w:r>
        <w:r w:rsidRPr="00CB333F">
          <w:rPr>
            <w:rStyle w:val="Hyperlink"/>
            <w:rFonts w:ascii="Times New Roman" w:hAnsi="Times New Roman" w:cs="Times New Roman"/>
          </w:rPr>
          <w:t>u/ml/machine-learning-databases/breast-cancer-wisconsin/breast-cancer-wisconsin.names</w:t>
        </w:r>
      </w:hyperlink>
    </w:p>
    <w:p w:rsidR="0045785D" w:rsidRPr="00CB333F" w:rsidRDefault="0045785D" w:rsidP="00CB333F">
      <w:pPr>
        <w:pStyle w:val="ListParagraph"/>
        <w:numPr>
          <w:ilvl w:val="0"/>
          <w:numId w:val="1"/>
        </w:numPr>
        <w:spacing w:line="240" w:lineRule="auto"/>
        <w:rPr>
          <w:rFonts w:ascii="Times New Roman" w:hAnsi="Times New Roman" w:cs="Times New Roman"/>
        </w:rPr>
      </w:pPr>
      <w:hyperlink r:id="rId19" w:history="1">
        <w:r w:rsidRPr="00CB333F">
          <w:rPr>
            <w:rStyle w:val="Hyperlink"/>
            <w:rFonts w:ascii="Times New Roman" w:hAnsi="Times New Roman" w:cs="Times New Roman"/>
          </w:rPr>
          <w:t>https://cran.r-project.org/web/packages/caret/vignettes/caret.pdf</w:t>
        </w:r>
      </w:hyperlink>
    </w:p>
    <w:p w:rsidR="00B81D92" w:rsidRPr="00CB333F" w:rsidRDefault="00B81D92" w:rsidP="00CB333F">
      <w:pPr>
        <w:spacing w:line="240" w:lineRule="auto"/>
        <w:rPr>
          <w:rFonts w:ascii="Times New Roman" w:hAnsi="Times New Roman" w:cs="Times New Roman"/>
        </w:rPr>
      </w:pPr>
    </w:p>
    <w:sectPr w:rsidR="00B81D92" w:rsidRPr="00CB333F" w:rsidSect="00FE493D">
      <w:headerReference w:type="even" r:id="rId20"/>
      <w:head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30A" w:rsidRDefault="009A030A" w:rsidP="0095355E">
      <w:r>
        <w:separator/>
      </w:r>
    </w:p>
  </w:endnote>
  <w:endnote w:type="continuationSeparator" w:id="0">
    <w:p w:rsidR="009A030A" w:rsidRDefault="009A030A" w:rsidP="00953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hruti">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30A" w:rsidRDefault="009A030A" w:rsidP="0095355E">
      <w:r>
        <w:separator/>
      </w:r>
    </w:p>
  </w:footnote>
  <w:footnote w:type="continuationSeparator" w:id="0">
    <w:p w:rsidR="009A030A" w:rsidRDefault="009A030A" w:rsidP="00953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55E" w:rsidRDefault="009535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33F" w:rsidRDefault="00CB333F">
    <w:pPr>
      <w:pStyle w:val="Header"/>
    </w:pPr>
    <w:proofErr w:type="spellStart"/>
    <w:r w:rsidRPr="00CB333F">
      <w:rPr>
        <w:rFonts w:ascii="Times New Roman" w:hAnsi="Times New Roman" w:cs="Times New Roman"/>
      </w:rPr>
      <w:t>A</w:t>
    </w:r>
    <w:r>
      <w:rPr>
        <w:rFonts w:ascii="Times New Roman" w:hAnsi="Times New Roman" w:cs="Times New Roman"/>
      </w:rPr>
      <w:t>nnapureddy</w:t>
    </w:r>
    <w:proofErr w:type="spellEnd"/>
    <w:r w:rsidRPr="00CB333F">
      <w:rPr>
        <w:rFonts w:ascii="Times New Roman" w:hAnsi="Times New Roman" w:cs="Times New Roman"/>
      </w:rPr>
      <w:t xml:space="preserve"> </w:t>
    </w:r>
    <w:r>
      <w:rPr>
        <w:rFonts w:ascii="Times New Roman" w:hAnsi="Times New Roman" w:cs="Times New Roman"/>
      </w:rPr>
      <w:t>Priyanka</w:t>
    </w:r>
    <w:r>
      <w:t>, Vidit Kalani</w:t>
    </w:r>
    <w:r>
      <w:tab/>
    </w:r>
    <w:r>
      <w:tab/>
    </w:r>
    <w:r>
      <w:t xml:space="preserve">MSCS 6520 </w:t>
    </w:r>
    <w:r w:rsidRPr="0005436F">
      <w:t>Business Analytics</w:t>
    </w:r>
  </w:p>
  <w:p w:rsidR="0095355E" w:rsidRDefault="00CB333F">
    <w:pPr>
      <w:pStyle w:val="Header"/>
    </w:pPr>
    <w:r>
      <w:t>Mild-</w:t>
    </w:r>
    <w:r w:rsidR="004551E0">
      <w:t>Term Project</w:t>
    </w:r>
    <w:r>
      <w:tab/>
    </w:r>
    <w:r>
      <w:tab/>
    </w:r>
    <w:r>
      <w:t>March 26</w:t>
    </w:r>
    <w:r>
      <w:t>,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55E" w:rsidRDefault="00953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37612"/>
    <w:multiLevelType w:val="hybridMultilevel"/>
    <w:tmpl w:val="92E4B464"/>
    <w:lvl w:ilvl="0" w:tplc="3744B74C">
      <w:start w:val="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358D8"/>
    <w:multiLevelType w:val="hybridMultilevel"/>
    <w:tmpl w:val="8F7C063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3B"/>
    <w:rsid w:val="0016234D"/>
    <w:rsid w:val="00292F16"/>
    <w:rsid w:val="004551E0"/>
    <w:rsid w:val="0045785D"/>
    <w:rsid w:val="005D63DD"/>
    <w:rsid w:val="00887E37"/>
    <w:rsid w:val="0095355E"/>
    <w:rsid w:val="009A030A"/>
    <w:rsid w:val="00A1447E"/>
    <w:rsid w:val="00A25129"/>
    <w:rsid w:val="00A512D7"/>
    <w:rsid w:val="00A66308"/>
    <w:rsid w:val="00B81D92"/>
    <w:rsid w:val="00C523C5"/>
    <w:rsid w:val="00CB333F"/>
    <w:rsid w:val="00F02F3B"/>
    <w:rsid w:val="00FB7610"/>
    <w:rsid w:val="00FD367D"/>
    <w:rsid w:val="00FE49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112E3"/>
  <w15:chartTrackingRefBased/>
  <w15:docId w15:val="{03C232C0-4648-3645-8AA8-A01B6449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85D"/>
    <w:pPr>
      <w:spacing w:after="200" w:line="276" w:lineRule="auto"/>
    </w:pPr>
    <w:rPr>
      <w:sz w:val="22"/>
      <w:szCs w:val="22"/>
      <w:lang w:bidi="ar-SA"/>
    </w:rPr>
  </w:style>
  <w:style w:type="paragraph" w:styleId="Heading1">
    <w:name w:val="heading 1"/>
    <w:basedOn w:val="Normal"/>
    <w:next w:val="Normal"/>
    <w:link w:val="Heading1Char"/>
    <w:uiPriority w:val="9"/>
    <w:qFormat/>
    <w:rsid w:val="00455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55E"/>
    <w:pPr>
      <w:tabs>
        <w:tab w:val="center" w:pos="4680"/>
        <w:tab w:val="right" w:pos="9360"/>
      </w:tabs>
    </w:pPr>
  </w:style>
  <w:style w:type="character" w:customStyle="1" w:styleId="HeaderChar">
    <w:name w:val="Header Char"/>
    <w:basedOn w:val="DefaultParagraphFont"/>
    <w:link w:val="Header"/>
    <w:uiPriority w:val="99"/>
    <w:rsid w:val="0095355E"/>
    <w:rPr>
      <w:rFonts w:cs="Latha"/>
    </w:rPr>
  </w:style>
  <w:style w:type="paragraph" w:styleId="Footer">
    <w:name w:val="footer"/>
    <w:basedOn w:val="Normal"/>
    <w:link w:val="FooterChar"/>
    <w:uiPriority w:val="99"/>
    <w:unhideWhenUsed/>
    <w:rsid w:val="0095355E"/>
    <w:pPr>
      <w:tabs>
        <w:tab w:val="center" w:pos="4680"/>
        <w:tab w:val="right" w:pos="9360"/>
      </w:tabs>
    </w:pPr>
  </w:style>
  <w:style w:type="character" w:customStyle="1" w:styleId="FooterChar">
    <w:name w:val="Footer Char"/>
    <w:basedOn w:val="DefaultParagraphFont"/>
    <w:link w:val="Footer"/>
    <w:uiPriority w:val="99"/>
    <w:rsid w:val="0095355E"/>
    <w:rPr>
      <w:rFonts w:cs="Latha"/>
    </w:rPr>
  </w:style>
  <w:style w:type="paragraph" w:styleId="HTMLPreformatted">
    <w:name w:val="HTML Preformatted"/>
    <w:basedOn w:val="Normal"/>
    <w:link w:val="HTMLPreformattedChar"/>
    <w:uiPriority w:val="99"/>
    <w:semiHidden/>
    <w:unhideWhenUsed/>
    <w:rsid w:val="0045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85D"/>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45785D"/>
    <w:rPr>
      <w:color w:val="0000FF"/>
      <w:u w:val="single"/>
    </w:rPr>
  </w:style>
  <w:style w:type="character" w:styleId="Emphasis">
    <w:name w:val="Emphasis"/>
    <w:basedOn w:val="DefaultParagraphFont"/>
    <w:uiPriority w:val="20"/>
    <w:qFormat/>
    <w:rsid w:val="0045785D"/>
    <w:rPr>
      <w:i/>
      <w:iCs/>
    </w:rPr>
  </w:style>
  <w:style w:type="paragraph" w:styleId="ListParagraph">
    <w:name w:val="List Paragraph"/>
    <w:basedOn w:val="Normal"/>
    <w:uiPriority w:val="34"/>
    <w:qFormat/>
    <w:rsid w:val="0045785D"/>
    <w:pPr>
      <w:ind w:left="720"/>
      <w:contextualSpacing/>
    </w:pPr>
  </w:style>
  <w:style w:type="character" w:styleId="FollowedHyperlink">
    <w:name w:val="FollowedHyperlink"/>
    <w:basedOn w:val="DefaultParagraphFont"/>
    <w:uiPriority w:val="99"/>
    <w:semiHidden/>
    <w:unhideWhenUsed/>
    <w:rsid w:val="00CB333F"/>
    <w:rPr>
      <w:color w:val="954F72" w:themeColor="followedHyperlink"/>
      <w:u w:val="single"/>
    </w:rPr>
  </w:style>
  <w:style w:type="character" w:customStyle="1" w:styleId="Heading1Char">
    <w:name w:val="Heading 1 Char"/>
    <w:basedOn w:val="DefaultParagraphFont"/>
    <w:link w:val="Heading1"/>
    <w:uiPriority w:val="9"/>
    <w:rsid w:val="004551E0"/>
    <w:rPr>
      <w:rFonts w:asciiTheme="majorHAnsi" w:eastAsiaTheme="majorEastAsia" w:hAnsiTheme="majorHAnsi" w:cstheme="majorBidi"/>
      <w:color w:val="2F5496"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Wisconsin+%28Original%29" TargetMode="External"/><Relationship Id="rId13" Type="http://schemas.openxmlformats.org/officeDocument/2006/relationships/image" Target="media/image5.png"/><Relationship Id="rId18" Type="http://schemas.openxmlformats.org/officeDocument/2006/relationships/hyperlink" Target="http://archive.ics.uci.edu/ml/machine-learning-databases/breast-cancer-wisconsin/breast-cancer-wisconsin.nam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ran.r-project.org/web/packages/caret/vignettes/caret.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E5E5D-CBCD-064A-90FD-AD36F57D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Vidit</dc:creator>
  <cp:keywords/>
  <dc:description/>
  <cp:lastModifiedBy>Kalani, Vidit</cp:lastModifiedBy>
  <cp:revision>2</cp:revision>
  <dcterms:created xsi:type="dcterms:W3CDTF">2018-03-25T17:46:00Z</dcterms:created>
  <dcterms:modified xsi:type="dcterms:W3CDTF">2018-03-25T17:46:00Z</dcterms:modified>
</cp:coreProperties>
</file>