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17A7" w14:textId="283C89D3" w:rsidR="00317C05" w:rsidRPr="00314E03" w:rsidRDefault="00317C05" w:rsidP="00D12A50">
      <w:pPr>
        <w:jc w:val="center"/>
        <w:rPr>
          <w:sz w:val="40"/>
          <w:szCs w:val="40"/>
          <w:lang w:val="en-US"/>
        </w:rPr>
      </w:pPr>
      <w:r w:rsidRPr="00F84AAD">
        <w:rPr>
          <w:sz w:val="40"/>
          <w:szCs w:val="40"/>
          <w:lang w:val="en-US"/>
        </w:rPr>
        <w:t>TITLE: Diabetes Risk Analysis using Data Visualization</w:t>
      </w:r>
    </w:p>
    <w:p w14:paraId="01981234" w14:textId="77777777" w:rsidR="00317C05" w:rsidRDefault="00317C05">
      <w:pPr>
        <w:rPr>
          <w:sz w:val="28"/>
          <w:szCs w:val="28"/>
          <w:lang w:val="en-US"/>
        </w:rPr>
      </w:pPr>
    </w:p>
    <w:p w14:paraId="084EB740" w14:textId="2E07F03D" w:rsidR="00F84AAD" w:rsidRDefault="00F84AAD">
      <w:pPr>
        <w:rPr>
          <w:sz w:val="28"/>
          <w:szCs w:val="28"/>
          <w:lang w:val="en-US"/>
        </w:rPr>
      </w:pPr>
      <w:r w:rsidRPr="00F84AAD">
        <w:rPr>
          <w:sz w:val="28"/>
          <w:szCs w:val="28"/>
          <w:lang w:val="en-US"/>
        </w:rPr>
        <w:t>Submitted By:</w:t>
      </w:r>
    </w:p>
    <w:p w14:paraId="005151BE" w14:textId="521A3DF1" w:rsidR="00F84AAD" w:rsidRDefault="00F84AAD">
      <w:pPr>
        <w:rPr>
          <w:lang w:val="en-US"/>
        </w:rPr>
      </w:pPr>
      <w:r>
        <w:rPr>
          <w:lang w:val="en-US"/>
        </w:rPr>
        <w:t>Vidya Nayak</w:t>
      </w:r>
    </w:p>
    <w:p w14:paraId="1780B87B" w14:textId="12CDA320" w:rsidR="00F84AAD" w:rsidRDefault="008E6A58">
      <w:pPr>
        <w:rPr>
          <w:sz w:val="40"/>
          <w:szCs w:val="40"/>
          <w:lang w:val="en-US"/>
        </w:rPr>
      </w:pPr>
      <w:r w:rsidRPr="008E6A58">
        <w:rPr>
          <w:sz w:val="40"/>
          <w:szCs w:val="40"/>
          <w:lang w:val="en-US"/>
        </w:rPr>
        <w:t>Introduction</w:t>
      </w:r>
    </w:p>
    <w:p w14:paraId="0153D1E5" w14:textId="512BBE66" w:rsidR="008E6A58" w:rsidRPr="008E6A58" w:rsidRDefault="008E6A58" w:rsidP="00D35C31">
      <w:pPr>
        <w:jc w:val="both"/>
      </w:pPr>
      <w:r w:rsidRPr="008E6A58">
        <w:t>The diabetes prediction dataset contains health-related information used to analy</w:t>
      </w:r>
      <w:r>
        <w:t>s</w:t>
      </w:r>
      <w:r w:rsidRPr="008E6A58">
        <w:t>e factors associated with diabetes. It includes variables such as age, gender, BMI, blood glucose level, hypertension, heart disease, and smoking history. By analy</w:t>
      </w:r>
      <w:r>
        <w:t>s</w:t>
      </w:r>
      <w:r w:rsidRPr="008E6A58">
        <w:t>ing and visualizing this data, meaningful patterns and relationships can be identified to better understand the factors influencing diabetes.</w:t>
      </w:r>
    </w:p>
    <w:p w14:paraId="5A3988C8" w14:textId="581CA566" w:rsidR="00F84AAD" w:rsidRDefault="00F84AAD">
      <w:pPr>
        <w:rPr>
          <w:sz w:val="40"/>
          <w:szCs w:val="40"/>
          <w:lang w:val="en-US"/>
        </w:rPr>
      </w:pPr>
      <w:r w:rsidRPr="00F84AAD">
        <w:rPr>
          <w:sz w:val="40"/>
          <w:szCs w:val="40"/>
          <w:lang w:val="en-US"/>
        </w:rPr>
        <w:t>Objective of the Analysis</w:t>
      </w:r>
    </w:p>
    <w:p w14:paraId="6D014404" w14:textId="77777777" w:rsidR="003F5BA9" w:rsidRPr="003F5BA9" w:rsidRDefault="003F5BA9" w:rsidP="003F5BA9">
      <w:r w:rsidRPr="003F5BA9">
        <w:t>The primary objectives of this analysis are:</w:t>
      </w:r>
    </w:p>
    <w:p w14:paraId="649B38C0" w14:textId="77777777" w:rsidR="003F5BA9" w:rsidRPr="003F5BA9" w:rsidRDefault="003F5BA9" w:rsidP="003F5BA9">
      <w:pPr>
        <w:numPr>
          <w:ilvl w:val="0"/>
          <w:numId w:val="11"/>
        </w:numPr>
      </w:pPr>
      <w:r w:rsidRPr="003F5BA9">
        <w:t>To identify key factors influencing diabetes</w:t>
      </w:r>
    </w:p>
    <w:p w14:paraId="31DCFBC9" w14:textId="77777777" w:rsidR="003F5BA9" w:rsidRPr="003F5BA9" w:rsidRDefault="003F5BA9" w:rsidP="003F5BA9">
      <w:pPr>
        <w:numPr>
          <w:ilvl w:val="0"/>
          <w:numId w:val="11"/>
        </w:numPr>
      </w:pPr>
      <w:r w:rsidRPr="003F5BA9">
        <w:t>To explore relationships between health indicators and diabetes</w:t>
      </w:r>
    </w:p>
    <w:p w14:paraId="05B4264A" w14:textId="77777777" w:rsidR="003F5BA9" w:rsidRPr="003F5BA9" w:rsidRDefault="003F5BA9" w:rsidP="003F5BA9">
      <w:pPr>
        <w:numPr>
          <w:ilvl w:val="0"/>
          <w:numId w:val="11"/>
        </w:numPr>
      </w:pPr>
      <w:r w:rsidRPr="003F5BA9">
        <w:t>To visualize patterns and trends in the dataset</w:t>
      </w:r>
    </w:p>
    <w:p w14:paraId="6B2D974F" w14:textId="77777777" w:rsidR="003F5BA9" w:rsidRPr="003F5BA9" w:rsidRDefault="003F5BA9" w:rsidP="003F5BA9">
      <w:pPr>
        <w:numPr>
          <w:ilvl w:val="0"/>
          <w:numId w:val="11"/>
        </w:numPr>
      </w:pPr>
      <w:r w:rsidRPr="003F5BA9">
        <w:t>To provide insights for early detection and preventive healthcare</w:t>
      </w:r>
    </w:p>
    <w:p w14:paraId="1F496BC9" w14:textId="5D7DF59F" w:rsidR="00024186" w:rsidRDefault="00024186">
      <w:pPr>
        <w:rPr>
          <w:sz w:val="40"/>
          <w:szCs w:val="40"/>
        </w:rPr>
      </w:pPr>
      <w:r w:rsidRPr="00024186">
        <w:rPr>
          <w:sz w:val="40"/>
          <w:szCs w:val="40"/>
        </w:rPr>
        <w:t>Dataset Description</w:t>
      </w:r>
    </w:p>
    <w:p w14:paraId="04B19252" w14:textId="77777777" w:rsidR="003A1F5C" w:rsidRPr="003A1F5C" w:rsidRDefault="003A1F5C" w:rsidP="00D35C31">
      <w:r w:rsidRPr="003A1F5C">
        <w:rPr>
          <w:b/>
          <w:bCs/>
        </w:rPr>
        <w:t>Source of Dataset:</w:t>
      </w:r>
      <w:r w:rsidRPr="003A1F5C">
        <w:br/>
        <w:t xml:space="preserve">The dataset used in this analysis is the </w:t>
      </w:r>
      <w:r w:rsidRPr="003A1F5C">
        <w:rPr>
          <w:i/>
          <w:iCs/>
        </w:rPr>
        <w:t>Diabetes Prediction Dataset</w:t>
      </w:r>
      <w:r w:rsidRPr="003A1F5C">
        <w:t xml:space="preserve"> obtained from the data science platform Kaggle.</w:t>
      </w:r>
    </w:p>
    <w:p w14:paraId="2B470E76" w14:textId="77777777" w:rsidR="003A1F5C" w:rsidRPr="003A1F5C" w:rsidRDefault="003A1F5C" w:rsidP="00D35C31">
      <w:r w:rsidRPr="003A1F5C">
        <w:rPr>
          <w:b/>
          <w:bCs/>
        </w:rPr>
        <w:t>Number of Records:</w:t>
      </w:r>
      <w:r w:rsidRPr="003A1F5C">
        <w:br/>
        <w:t xml:space="preserve">The dataset contains </w:t>
      </w:r>
      <w:r w:rsidRPr="003A1F5C">
        <w:rPr>
          <w:b/>
          <w:bCs/>
        </w:rPr>
        <w:t>100,000 records</w:t>
      </w:r>
      <w:r w:rsidRPr="003A1F5C">
        <w:t xml:space="preserve"> with </w:t>
      </w:r>
      <w:r w:rsidRPr="003A1F5C">
        <w:rPr>
          <w:b/>
          <w:bCs/>
        </w:rPr>
        <w:t>9 variables</w:t>
      </w:r>
      <w:r w:rsidRPr="003A1F5C">
        <w:t xml:space="preserve"> representing different health indicators of individuals.</w:t>
      </w:r>
    </w:p>
    <w:p w14:paraId="4B5F2BA6" w14:textId="77777777" w:rsidR="001E004E" w:rsidRPr="001E004E" w:rsidRDefault="001E004E" w:rsidP="001E004E">
      <w:r w:rsidRPr="001E004E">
        <w:rPr>
          <w:b/>
          <w:bCs/>
        </w:rPr>
        <w:t>Important Variables Used in the Analysis:</w:t>
      </w:r>
      <w:r w:rsidRPr="001E004E">
        <w:br/>
        <w:t>Some of the key variables used for visualization and analysis include:</w:t>
      </w:r>
    </w:p>
    <w:p w14:paraId="1D1A5DF1" w14:textId="77777777" w:rsidR="001E004E" w:rsidRPr="001E004E" w:rsidRDefault="001E004E" w:rsidP="001E004E">
      <w:pPr>
        <w:numPr>
          <w:ilvl w:val="0"/>
          <w:numId w:val="1"/>
        </w:numPr>
      </w:pPr>
      <w:r w:rsidRPr="001E004E">
        <w:rPr>
          <w:b/>
          <w:bCs/>
        </w:rPr>
        <w:t>Age</w:t>
      </w:r>
      <w:r w:rsidRPr="001E004E">
        <w:t xml:space="preserve"> – Age of the individual</w:t>
      </w:r>
    </w:p>
    <w:p w14:paraId="1792A9D7" w14:textId="77777777" w:rsidR="001E004E" w:rsidRPr="001E004E" w:rsidRDefault="001E004E" w:rsidP="001E004E">
      <w:pPr>
        <w:numPr>
          <w:ilvl w:val="0"/>
          <w:numId w:val="1"/>
        </w:numPr>
      </w:pPr>
      <w:r w:rsidRPr="001E004E">
        <w:rPr>
          <w:b/>
          <w:bCs/>
        </w:rPr>
        <w:t>BMI</w:t>
      </w:r>
      <w:r w:rsidRPr="001E004E">
        <w:t xml:space="preserve"> – Body Mass Index indicating body weight relative to height</w:t>
      </w:r>
    </w:p>
    <w:p w14:paraId="708A54ED" w14:textId="77777777" w:rsidR="001E004E" w:rsidRPr="001E004E" w:rsidRDefault="001E004E" w:rsidP="001E004E">
      <w:pPr>
        <w:numPr>
          <w:ilvl w:val="0"/>
          <w:numId w:val="1"/>
        </w:numPr>
      </w:pPr>
      <w:r w:rsidRPr="001E004E">
        <w:rPr>
          <w:b/>
          <w:bCs/>
        </w:rPr>
        <w:t>Blood Glucose Level</w:t>
      </w:r>
      <w:r w:rsidRPr="001E004E">
        <w:t xml:space="preserve"> – Blood sugar concentration</w:t>
      </w:r>
    </w:p>
    <w:p w14:paraId="05E8EE4E" w14:textId="77777777" w:rsidR="001E004E" w:rsidRPr="001E004E" w:rsidRDefault="001E004E" w:rsidP="001E004E">
      <w:pPr>
        <w:numPr>
          <w:ilvl w:val="0"/>
          <w:numId w:val="1"/>
        </w:numPr>
      </w:pPr>
      <w:r w:rsidRPr="001E004E">
        <w:rPr>
          <w:b/>
          <w:bCs/>
        </w:rPr>
        <w:lastRenderedPageBreak/>
        <w:t>HbA1c Level</w:t>
      </w:r>
      <w:r w:rsidRPr="001E004E">
        <w:t xml:space="preserve"> – Average blood sugar level over time</w:t>
      </w:r>
    </w:p>
    <w:p w14:paraId="540AD085" w14:textId="77777777" w:rsidR="001E004E" w:rsidRPr="001E004E" w:rsidRDefault="001E004E" w:rsidP="001E004E">
      <w:pPr>
        <w:numPr>
          <w:ilvl w:val="0"/>
          <w:numId w:val="1"/>
        </w:numPr>
      </w:pPr>
      <w:r w:rsidRPr="001E004E">
        <w:rPr>
          <w:b/>
          <w:bCs/>
        </w:rPr>
        <w:t>Hypertension</w:t>
      </w:r>
      <w:r w:rsidRPr="001E004E">
        <w:t xml:space="preserve"> – Indicates presence of high blood pressure</w:t>
      </w:r>
    </w:p>
    <w:p w14:paraId="3DEE6245" w14:textId="77777777" w:rsidR="001E004E" w:rsidRPr="001E004E" w:rsidRDefault="001E004E" w:rsidP="001E004E">
      <w:pPr>
        <w:numPr>
          <w:ilvl w:val="0"/>
          <w:numId w:val="1"/>
        </w:numPr>
      </w:pPr>
      <w:r w:rsidRPr="001E004E">
        <w:rPr>
          <w:b/>
          <w:bCs/>
        </w:rPr>
        <w:t>Heart Disease</w:t>
      </w:r>
      <w:r w:rsidRPr="001E004E">
        <w:t xml:space="preserve"> – Indicates presence of heart disease</w:t>
      </w:r>
    </w:p>
    <w:p w14:paraId="7D3CD6BE" w14:textId="77777777" w:rsidR="001E004E" w:rsidRPr="001E004E" w:rsidRDefault="001E004E" w:rsidP="001E004E">
      <w:pPr>
        <w:numPr>
          <w:ilvl w:val="0"/>
          <w:numId w:val="1"/>
        </w:numPr>
      </w:pPr>
      <w:r w:rsidRPr="001E004E">
        <w:rPr>
          <w:b/>
          <w:bCs/>
        </w:rPr>
        <w:t>Smoking History</w:t>
      </w:r>
      <w:r w:rsidRPr="001E004E">
        <w:t xml:space="preserve"> – Smoking habits of individuals</w:t>
      </w:r>
    </w:p>
    <w:p w14:paraId="22072386" w14:textId="77777777" w:rsidR="001E004E" w:rsidRPr="001E004E" w:rsidRDefault="001E004E" w:rsidP="001E004E">
      <w:pPr>
        <w:numPr>
          <w:ilvl w:val="0"/>
          <w:numId w:val="1"/>
        </w:numPr>
      </w:pPr>
      <w:r w:rsidRPr="001E004E">
        <w:rPr>
          <w:b/>
          <w:bCs/>
        </w:rPr>
        <w:t>Diabetes</w:t>
      </w:r>
      <w:r w:rsidRPr="001E004E">
        <w:t xml:space="preserve"> – Indicates whether the individual has diabetes or not</w:t>
      </w:r>
    </w:p>
    <w:p w14:paraId="06EA7FC2" w14:textId="77777777" w:rsidR="001E004E" w:rsidRDefault="001E004E" w:rsidP="00D35C31">
      <w:pPr>
        <w:jc w:val="both"/>
      </w:pPr>
      <w:r w:rsidRPr="001E004E">
        <w:t>These variables help in understanding patterns and potential risk factors associated with diabetes.</w:t>
      </w:r>
    </w:p>
    <w:p w14:paraId="047F61AB" w14:textId="022C9B14" w:rsidR="00AC76A1" w:rsidRPr="001E004E" w:rsidRDefault="00AC76A1" w:rsidP="00D35C31">
      <w:pPr>
        <w:jc w:val="both"/>
      </w:pPr>
      <w:r w:rsidRPr="00AC76A1">
        <w:t>Dataset Source: Kaggle – Diabetes Prediction Dataset</w:t>
      </w:r>
      <w:r>
        <w:t>.</w:t>
      </w:r>
    </w:p>
    <w:p w14:paraId="76D771FA" w14:textId="14A2AF68" w:rsidR="00CF76D4" w:rsidRDefault="00CF76D4" w:rsidP="00314E03">
      <w:pPr>
        <w:rPr>
          <w:sz w:val="40"/>
          <w:szCs w:val="40"/>
        </w:rPr>
      </w:pPr>
      <w:r w:rsidRPr="00CF76D4">
        <w:rPr>
          <w:sz w:val="40"/>
          <w:szCs w:val="40"/>
        </w:rPr>
        <w:t>Exploratory Data Analysis</w:t>
      </w:r>
    </w:p>
    <w:p w14:paraId="1FB02EA8" w14:textId="77777777" w:rsidR="003F5BA9" w:rsidRPr="003F5BA9" w:rsidRDefault="003F5BA9" w:rsidP="003F5BA9">
      <w:r w:rsidRPr="003F5BA9">
        <w:t>Initial exploration of the dataset was performed to understand:</w:t>
      </w:r>
    </w:p>
    <w:p w14:paraId="44FAB5FA" w14:textId="77777777" w:rsidR="003F5BA9" w:rsidRPr="003F5BA9" w:rsidRDefault="003F5BA9" w:rsidP="003F5BA9">
      <w:pPr>
        <w:numPr>
          <w:ilvl w:val="0"/>
          <w:numId w:val="9"/>
        </w:numPr>
      </w:pPr>
      <w:r w:rsidRPr="003F5BA9">
        <w:t>Structure and shape of the dataset</w:t>
      </w:r>
    </w:p>
    <w:p w14:paraId="61241494" w14:textId="77777777" w:rsidR="003F5BA9" w:rsidRPr="003F5BA9" w:rsidRDefault="003F5BA9" w:rsidP="003F5BA9">
      <w:pPr>
        <w:numPr>
          <w:ilvl w:val="0"/>
          <w:numId w:val="9"/>
        </w:numPr>
      </w:pPr>
      <w:r w:rsidRPr="003F5BA9">
        <w:t>Data types of variables</w:t>
      </w:r>
    </w:p>
    <w:p w14:paraId="40366D06" w14:textId="77777777" w:rsidR="003F5BA9" w:rsidRPr="003F5BA9" w:rsidRDefault="003F5BA9" w:rsidP="003F5BA9">
      <w:pPr>
        <w:numPr>
          <w:ilvl w:val="0"/>
          <w:numId w:val="9"/>
        </w:numPr>
      </w:pPr>
      <w:r w:rsidRPr="003F5BA9">
        <w:t>Distribution of values</w:t>
      </w:r>
    </w:p>
    <w:p w14:paraId="0301514E" w14:textId="77777777" w:rsidR="003F5BA9" w:rsidRPr="003F5BA9" w:rsidRDefault="003F5BA9" w:rsidP="003F5BA9">
      <w:pPr>
        <w:numPr>
          <w:ilvl w:val="0"/>
          <w:numId w:val="9"/>
        </w:numPr>
      </w:pPr>
      <w:r w:rsidRPr="003F5BA9">
        <w:t>Presence of missing or inconsistent data</w:t>
      </w:r>
    </w:p>
    <w:p w14:paraId="6E3841E7" w14:textId="4E71D364" w:rsidR="003F5BA9" w:rsidRPr="003F5BA9" w:rsidRDefault="003F5BA9" w:rsidP="00314E03">
      <w:r w:rsidRPr="003F5BA9">
        <w:t>This step helped in preparing the dataset for further analysis.</w:t>
      </w:r>
    </w:p>
    <w:p w14:paraId="19DE6D81" w14:textId="43A3E170" w:rsidR="00CF76D4" w:rsidRPr="00D35C31" w:rsidRDefault="00CF76D4" w:rsidP="00314E03">
      <w:pPr>
        <w:rPr>
          <w:b/>
          <w:bCs/>
        </w:rPr>
      </w:pPr>
      <w:r w:rsidRPr="00D35C31">
        <w:rPr>
          <w:b/>
          <w:bCs/>
        </w:rPr>
        <w:t>Starting Entries</w:t>
      </w:r>
    </w:p>
    <w:p w14:paraId="52B6AFD8" w14:textId="4A6C6CA6" w:rsidR="00CF76D4" w:rsidRPr="00314E03" w:rsidRDefault="00CF76D4" w:rsidP="00244E0C">
      <w:pPr>
        <w:jc w:val="center"/>
      </w:pPr>
      <w:r w:rsidRPr="00CF76D4">
        <w:rPr>
          <w:noProof/>
        </w:rPr>
        <w:drawing>
          <wp:inline distT="0" distB="0" distL="0" distR="0" wp14:anchorId="3C910A00" wp14:editId="08572357">
            <wp:extent cx="5731510" cy="1410970"/>
            <wp:effectExtent l="0" t="0" r="2540" b="0"/>
            <wp:docPr id="214263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6739" name=""/>
                    <pic:cNvPicPr/>
                  </pic:nvPicPr>
                  <pic:blipFill>
                    <a:blip r:embed="rId7"/>
                    <a:stretch>
                      <a:fillRect/>
                    </a:stretch>
                  </pic:blipFill>
                  <pic:spPr>
                    <a:xfrm>
                      <a:off x="0" y="0"/>
                      <a:ext cx="5731510" cy="1410970"/>
                    </a:xfrm>
                    <a:prstGeom prst="rect">
                      <a:avLst/>
                    </a:prstGeom>
                  </pic:spPr>
                </pic:pic>
              </a:graphicData>
            </a:graphic>
          </wp:inline>
        </w:drawing>
      </w:r>
    </w:p>
    <w:p w14:paraId="1DD0E758" w14:textId="346C3973" w:rsidR="00024186" w:rsidRPr="003F5BA9" w:rsidRDefault="003F5BA9" w:rsidP="003F5BA9">
      <w:pPr>
        <w:jc w:val="center"/>
        <w:rPr>
          <w:sz w:val="20"/>
          <w:szCs w:val="20"/>
          <w:lang w:val="en-US"/>
        </w:rPr>
      </w:pPr>
      <w:r>
        <w:rPr>
          <w:sz w:val="20"/>
          <w:szCs w:val="20"/>
          <w:lang w:val="en-US"/>
        </w:rPr>
        <w:t>Fig 1:Starting entries</w:t>
      </w:r>
    </w:p>
    <w:p w14:paraId="43D01A44" w14:textId="09BC34D5" w:rsidR="00CF76D4" w:rsidRPr="00D35C31" w:rsidRDefault="00CF76D4">
      <w:pPr>
        <w:rPr>
          <w:b/>
          <w:bCs/>
          <w:lang w:val="en-US"/>
        </w:rPr>
      </w:pPr>
      <w:r w:rsidRPr="00D35C31">
        <w:rPr>
          <w:b/>
          <w:bCs/>
          <w:lang w:val="en-US"/>
        </w:rPr>
        <w:t>Final Entries</w:t>
      </w:r>
    </w:p>
    <w:p w14:paraId="3EA1BC27" w14:textId="58863645" w:rsidR="00CF76D4" w:rsidRDefault="00CF76D4" w:rsidP="00244E0C">
      <w:pPr>
        <w:jc w:val="center"/>
        <w:rPr>
          <w:lang w:val="en-US"/>
        </w:rPr>
      </w:pPr>
      <w:r w:rsidRPr="00CF76D4">
        <w:rPr>
          <w:noProof/>
          <w:lang w:val="en-US"/>
        </w:rPr>
        <w:drawing>
          <wp:inline distT="0" distB="0" distL="0" distR="0" wp14:anchorId="2FDCE250" wp14:editId="1DDF928E">
            <wp:extent cx="5731510" cy="1315720"/>
            <wp:effectExtent l="0" t="0" r="2540" b="0"/>
            <wp:docPr id="3669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33298" name=""/>
                    <pic:cNvPicPr/>
                  </pic:nvPicPr>
                  <pic:blipFill>
                    <a:blip r:embed="rId8"/>
                    <a:stretch>
                      <a:fillRect/>
                    </a:stretch>
                  </pic:blipFill>
                  <pic:spPr>
                    <a:xfrm>
                      <a:off x="0" y="0"/>
                      <a:ext cx="5731510" cy="1315720"/>
                    </a:xfrm>
                    <a:prstGeom prst="rect">
                      <a:avLst/>
                    </a:prstGeom>
                  </pic:spPr>
                </pic:pic>
              </a:graphicData>
            </a:graphic>
          </wp:inline>
        </w:drawing>
      </w:r>
    </w:p>
    <w:p w14:paraId="2E6C6315" w14:textId="77777777" w:rsidR="0030162A" w:rsidRDefault="003F5BA9" w:rsidP="0030162A">
      <w:pPr>
        <w:jc w:val="center"/>
        <w:rPr>
          <w:lang w:val="en-US"/>
        </w:rPr>
      </w:pPr>
      <w:r>
        <w:rPr>
          <w:sz w:val="20"/>
          <w:szCs w:val="20"/>
          <w:lang w:val="en-US"/>
        </w:rPr>
        <w:t>Fig 2: Final entries</w:t>
      </w:r>
    </w:p>
    <w:p w14:paraId="77C2B185" w14:textId="05732C05" w:rsidR="00CF76D4" w:rsidRPr="0030162A" w:rsidRDefault="00CF76D4" w:rsidP="0030162A">
      <w:pPr>
        <w:rPr>
          <w:lang w:val="en-US"/>
        </w:rPr>
      </w:pPr>
      <w:r w:rsidRPr="00D35C31">
        <w:rPr>
          <w:b/>
          <w:bCs/>
          <w:lang w:val="en-US"/>
        </w:rPr>
        <w:lastRenderedPageBreak/>
        <w:t>Data Types and shape</w:t>
      </w:r>
    </w:p>
    <w:p w14:paraId="1621A9EE" w14:textId="54FA9AD4" w:rsidR="00CF76D4" w:rsidRDefault="00CF76D4" w:rsidP="00CF76D4">
      <w:pPr>
        <w:jc w:val="center"/>
        <w:rPr>
          <w:lang w:val="en-US"/>
        </w:rPr>
      </w:pPr>
      <w:r w:rsidRPr="00CF76D4">
        <w:rPr>
          <w:noProof/>
          <w:lang w:val="en-US"/>
        </w:rPr>
        <w:drawing>
          <wp:inline distT="0" distB="0" distL="0" distR="0" wp14:anchorId="14618AC9" wp14:editId="7D15FC0F">
            <wp:extent cx="3475021" cy="2217612"/>
            <wp:effectExtent l="0" t="0" r="0" b="0"/>
            <wp:docPr id="93546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62923" name=""/>
                    <pic:cNvPicPr/>
                  </pic:nvPicPr>
                  <pic:blipFill>
                    <a:blip r:embed="rId9"/>
                    <a:stretch>
                      <a:fillRect/>
                    </a:stretch>
                  </pic:blipFill>
                  <pic:spPr>
                    <a:xfrm>
                      <a:off x="0" y="0"/>
                      <a:ext cx="3475021" cy="2217612"/>
                    </a:xfrm>
                    <a:prstGeom prst="rect">
                      <a:avLst/>
                    </a:prstGeom>
                  </pic:spPr>
                </pic:pic>
              </a:graphicData>
            </a:graphic>
          </wp:inline>
        </w:drawing>
      </w:r>
    </w:p>
    <w:p w14:paraId="207E876E" w14:textId="08E871B0" w:rsidR="003F5BA9" w:rsidRDefault="003F5BA9" w:rsidP="003F5BA9">
      <w:pPr>
        <w:jc w:val="center"/>
        <w:rPr>
          <w:lang w:val="en-US"/>
        </w:rPr>
      </w:pPr>
      <w:r>
        <w:rPr>
          <w:sz w:val="20"/>
          <w:szCs w:val="20"/>
          <w:lang w:val="en-US"/>
        </w:rPr>
        <w:t>Fig 3: Data types and shapes</w:t>
      </w:r>
    </w:p>
    <w:p w14:paraId="12019207" w14:textId="75B40B22" w:rsidR="0015527F" w:rsidRDefault="0015527F" w:rsidP="0015527F">
      <w:pPr>
        <w:rPr>
          <w:sz w:val="40"/>
          <w:szCs w:val="40"/>
        </w:rPr>
      </w:pPr>
      <w:r w:rsidRPr="00B430AF">
        <w:rPr>
          <w:sz w:val="40"/>
          <w:szCs w:val="40"/>
        </w:rPr>
        <w:t>Data Preprocessing</w:t>
      </w:r>
      <w:r w:rsidR="003F5BA9">
        <w:rPr>
          <w:sz w:val="40"/>
          <w:szCs w:val="40"/>
        </w:rPr>
        <w:t xml:space="preserve"> and Clearing</w:t>
      </w:r>
    </w:p>
    <w:p w14:paraId="614BDC4D" w14:textId="77777777" w:rsidR="0015527F" w:rsidRPr="00314E03" w:rsidRDefault="0015527F" w:rsidP="00D35C31">
      <w:pPr>
        <w:jc w:val="both"/>
      </w:pPr>
      <w:r w:rsidRPr="00314E03">
        <w:t>Data preprocessing is an important step to ensure the accuracy and reliability of the analysis. The dataset was examined and prepared for visualization as follows:</w:t>
      </w:r>
    </w:p>
    <w:p w14:paraId="364F53EF" w14:textId="77777777" w:rsidR="0015527F" w:rsidRPr="00314E03" w:rsidRDefault="0015527F" w:rsidP="00D35C31">
      <w:pPr>
        <w:jc w:val="both"/>
      </w:pPr>
      <w:r w:rsidRPr="00314E03">
        <w:t xml:space="preserve">• </w:t>
      </w:r>
      <w:r w:rsidRPr="00314E03">
        <w:rPr>
          <w:b/>
          <w:bCs/>
        </w:rPr>
        <w:t>Missing Values Check:</w:t>
      </w:r>
      <w:r w:rsidRPr="00314E03">
        <w:t xml:space="preserve"> The dataset was checked for missing values in both numerical and categorical variables to ensure data completeness.</w:t>
      </w:r>
    </w:p>
    <w:p w14:paraId="1C53C920" w14:textId="77777777" w:rsidR="0015527F" w:rsidRPr="00314E03" w:rsidRDefault="0015527F" w:rsidP="00D35C31">
      <w:pPr>
        <w:jc w:val="both"/>
      </w:pPr>
      <w:r w:rsidRPr="00314E03">
        <w:t xml:space="preserve">• </w:t>
      </w:r>
      <w:r w:rsidRPr="00314E03">
        <w:rPr>
          <w:b/>
          <w:bCs/>
        </w:rPr>
        <w:t>Duplicate Records:</w:t>
      </w:r>
      <w:r w:rsidRPr="00314E03">
        <w:t xml:space="preserve"> The dataset was reviewed for duplicate entries, and any unnecessary duplicates were removed to maintain data integrity.</w:t>
      </w:r>
    </w:p>
    <w:p w14:paraId="5557872C" w14:textId="77777777" w:rsidR="0015527F" w:rsidRPr="00314E03" w:rsidRDefault="0015527F" w:rsidP="00D35C31">
      <w:pPr>
        <w:jc w:val="both"/>
      </w:pPr>
      <w:r w:rsidRPr="00314E03">
        <w:t xml:space="preserve">• </w:t>
      </w:r>
      <w:r w:rsidRPr="00314E03">
        <w:rPr>
          <w:b/>
          <w:bCs/>
        </w:rPr>
        <w:t>Data Consistency:</w:t>
      </w:r>
      <w:r w:rsidRPr="00314E03">
        <w:t xml:space="preserve"> Variables were examined for formatting issues and inconsistencies, and corrections were made where necessary.</w:t>
      </w:r>
    </w:p>
    <w:p w14:paraId="70052FA4" w14:textId="00BDF86D" w:rsidR="0015527F" w:rsidRPr="0015527F" w:rsidRDefault="0015527F" w:rsidP="00D35C31">
      <w:pPr>
        <w:jc w:val="both"/>
      </w:pPr>
      <w:r w:rsidRPr="00314E03">
        <w:t xml:space="preserve">• </w:t>
      </w:r>
      <w:r w:rsidRPr="00314E03">
        <w:rPr>
          <w:b/>
          <w:bCs/>
        </w:rPr>
        <w:t>Data Verification:</w:t>
      </w:r>
      <w:r w:rsidRPr="00314E03">
        <w:t xml:space="preserve"> After preprocessing, the dataset was rechecked to confirm that the data was clean and ready for accurate visualization and analysis.</w:t>
      </w:r>
    </w:p>
    <w:p w14:paraId="299D1790" w14:textId="7EF5C9FD" w:rsidR="0041753A" w:rsidRPr="0041753A" w:rsidRDefault="0041753A" w:rsidP="00D35C31">
      <w:pPr>
        <w:jc w:val="both"/>
        <w:rPr>
          <w:lang w:val="en-US"/>
        </w:rPr>
      </w:pPr>
      <w:r w:rsidRPr="0041753A">
        <w:t>Categorical data cleaning was performed on the smoking</w:t>
      </w:r>
      <w:r>
        <w:t>_</w:t>
      </w:r>
      <w:r w:rsidRPr="0041753A">
        <w:t>history variable by replacing multiple categories with two standardized groups (current and never) to simplify the analysis and visualization.</w:t>
      </w:r>
    </w:p>
    <w:p w14:paraId="19153E3F" w14:textId="70D3B4E4" w:rsidR="00F11E15" w:rsidRDefault="003D1912" w:rsidP="00D35C31">
      <w:pPr>
        <w:jc w:val="both"/>
      </w:pPr>
      <w:r w:rsidRPr="003D1912">
        <w:t>dropna() is a data cleaning technique used to remove rows or columns from a dataset that contain missing or null values, ensuring the dataset remains accurate and consistent for analysis.</w:t>
      </w:r>
    </w:p>
    <w:p w14:paraId="33D8CA55" w14:textId="4DA742C8" w:rsidR="00C01139" w:rsidRPr="00206AF3" w:rsidRDefault="00C01139" w:rsidP="00D35C31">
      <w:pPr>
        <w:jc w:val="both"/>
        <w:rPr>
          <w:b/>
          <w:bCs/>
        </w:rPr>
      </w:pPr>
      <w:r w:rsidRPr="00206AF3">
        <w:rPr>
          <w:b/>
          <w:bCs/>
        </w:rPr>
        <w:t>Before cleaning</w:t>
      </w:r>
    </w:p>
    <w:p w14:paraId="2FCA07D4" w14:textId="1DEF91B2" w:rsidR="00C01139" w:rsidRDefault="00C01139" w:rsidP="00244E0C">
      <w:pPr>
        <w:jc w:val="center"/>
      </w:pPr>
      <w:r>
        <w:rPr>
          <w:noProof/>
        </w:rPr>
        <w:lastRenderedPageBreak/>
        <w:drawing>
          <wp:inline distT="0" distB="0" distL="0" distR="0" wp14:anchorId="3F85221D" wp14:editId="6D096EE1">
            <wp:extent cx="5730875" cy="1408430"/>
            <wp:effectExtent l="0" t="0" r="3175" b="1270"/>
            <wp:docPr id="16268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1408430"/>
                    </a:xfrm>
                    <a:prstGeom prst="rect">
                      <a:avLst/>
                    </a:prstGeom>
                    <a:noFill/>
                  </pic:spPr>
                </pic:pic>
              </a:graphicData>
            </a:graphic>
          </wp:inline>
        </w:drawing>
      </w:r>
    </w:p>
    <w:p w14:paraId="3AF3BCD0" w14:textId="6F72A8F9" w:rsidR="003F5BA9" w:rsidRPr="003F5BA9" w:rsidRDefault="003F5BA9" w:rsidP="00244E0C">
      <w:pPr>
        <w:jc w:val="center"/>
        <w:rPr>
          <w:sz w:val="20"/>
          <w:szCs w:val="20"/>
        </w:rPr>
      </w:pPr>
      <w:r w:rsidRPr="003F5BA9">
        <w:rPr>
          <w:sz w:val="20"/>
          <w:szCs w:val="20"/>
        </w:rPr>
        <w:t>Fig 4:</w:t>
      </w:r>
      <w:r>
        <w:rPr>
          <w:sz w:val="20"/>
          <w:szCs w:val="20"/>
        </w:rPr>
        <w:t>D</w:t>
      </w:r>
      <w:r w:rsidRPr="003F5BA9">
        <w:rPr>
          <w:sz w:val="20"/>
          <w:szCs w:val="20"/>
        </w:rPr>
        <w:t>ata set before cleaning</w:t>
      </w:r>
    </w:p>
    <w:p w14:paraId="60D76C87" w14:textId="514E720C" w:rsidR="003D1912" w:rsidRPr="00206AF3" w:rsidRDefault="00C01139">
      <w:pPr>
        <w:rPr>
          <w:b/>
          <w:bCs/>
        </w:rPr>
      </w:pPr>
      <w:r w:rsidRPr="00206AF3">
        <w:rPr>
          <w:b/>
          <w:bCs/>
        </w:rPr>
        <w:t>After cleaning</w:t>
      </w:r>
    </w:p>
    <w:p w14:paraId="07BFD7A1" w14:textId="1B40E4EC" w:rsidR="003D1912" w:rsidRDefault="003D1912" w:rsidP="00244E0C">
      <w:pPr>
        <w:jc w:val="center"/>
        <w:rPr>
          <w:lang w:val="en-US"/>
        </w:rPr>
      </w:pPr>
      <w:r w:rsidRPr="003D1912">
        <w:rPr>
          <w:noProof/>
          <w:lang w:val="en-US"/>
        </w:rPr>
        <w:drawing>
          <wp:inline distT="0" distB="0" distL="0" distR="0" wp14:anchorId="239AED01" wp14:editId="7E54FE43">
            <wp:extent cx="5731510" cy="1316355"/>
            <wp:effectExtent l="0" t="0" r="2540" b="0"/>
            <wp:docPr id="71381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5303" name=""/>
                    <pic:cNvPicPr/>
                  </pic:nvPicPr>
                  <pic:blipFill>
                    <a:blip r:embed="rId11"/>
                    <a:stretch>
                      <a:fillRect/>
                    </a:stretch>
                  </pic:blipFill>
                  <pic:spPr>
                    <a:xfrm>
                      <a:off x="0" y="0"/>
                      <a:ext cx="5731510" cy="1316355"/>
                    </a:xfrm>
                    <a:prstGeom prst="rect">
                      <a:avLst/>
                    </a:prstGeom>
                  </pic:spPr>
                </pic:pic>
              </a:graphicData>
            </a:graphic>
          </wp:inline>
        </w:drawing>
      </w:r>
    </w:p>
    <w:p w14:paraId="00B1F925" w14:textId="1CC949AD" w:rsidR="003F5BA9" w:rsidRPr="003F5BA9" w:rsidRDefault="003F5BA9" w:rsidP="003F5BA9">
      <w:pPr>
        <w:jc w:val="center"/>
        <w:rPr>
          <w:sz w:val="20"/>
          <w:szCs w:val="20"/>
        </w:rPr>
      </w:pPr>
      <w:r w:rsidRPr="003F5BA9">
        <w:rPr>
          <w:sz w:val="20"/>
          <w:szCs w:val="20"/>
        </w:rPr>
        <w:t xml:space="preserve">Fig </w:t>
      </w:r>
      <w:r>
        <w:rPr>
          <w:sz w:val="20"/>
          <w:szCs w:val="20"/>
        </w:rPr>
        <w:t>5</w:t>
      </w:r>
      <w:r w:rsidRPr="003F5BA9">
        <w:rPr>
          <w:sz w:val="20"/>
          <w:szCs w:val="20"/>
        </w:rPr>
        <w:t>:</w:t>
      </w:r>
      <w:r>
        <w:rPr>
          <w:sz w:val="20"/>
          <w:szCs w:val="20"/>
        </w:rPr>
        <w:t xml:space="preserve"> D</w:t>
      </w:r>
      <w:r w:rsidRPr="003F5BA9">
        <w:rPr>
          <w:sz w:val="20"/>
          <w:szCs w:val="20"/>
        </w:rPr>
        <w:t>ata set</w:t>
      </w:r>
      <w:r>
        <w:rPr>
          <w:sz w:val="20"/>
          <w:szCs w:val="20"/>
        </w:rPr>
        <w:t xml:space="preserve"> after </w:t>
      </w:r>
      <w:r w:rsidRPr="003F5BA9">
        <w:rPr>
          <w:sz w:val="20"/>
          <w:szCs w:val="20"/>
        </w:rPr>
        <w:t>cleaning</w:t>
      </w:r>
    </w:p>
    <w:p w14:paraId="2CA489F6" w14:textId="1D192397" w:rsidR="00D12A50" w:rsidRPr="00104B16" w:rsidRDefault="00104B16" w:rsidP="00C01139">
      <w:pPr>
        <w:rPr>
          <w:lang w:val="en-US"/>
        </w:rPr>
      </w:pPr>
      <w:r w:rsidRPr="00104B16">
        <w:rPr>
          <w:sz w:val="40"/>
          <w:szCs w:val="40"/>
          <w:lang w:val="en-US"/>
        </w:rPr>
        <w:t>Data Visualization</w:t>
      </w:r>
    </w:p>
    <w:p w14:paraId="3C1F1EA2" w14:textId="034D3176" w:rsidR="00104B16" w:rsidRPr="00206AF3" w:rsidRDefault="00104B16" w:rsidP="00104B16">
      <w:pPr>
        <w:rPr>
          <w:b/>
          <w:bCs/>
          <w:sz w:val="28"/>
          <w:szCs w:val="28"/>
        </w:rPr>
      </w:pPr>
      <w:r w:rsidRPr="00206AF3">
        <w:rPr>
          <w:b/>
          <w:bCs/>
          <w:sz w:val="28"/>
          <w:szCs w:val="28"/>
        </w:rPr>
        <w:t>1</w:t>
      </w:r>
      <w:r w:rsidR="003F5BA9">
        <w:rPr>
          <w:b/>
          <w:bCs/>
          <w:sz w:val="28"/>
          <w:szCs w:val="28"/>
        </w:rPr>
        <w:t>.</w:t>
      </w:r>
      <w:r w:rsidRPr="00206AF3">
        <w:rPr>
          <w:b/>
          <w:bCs/>
          <w:sz w:val="28"/>
          <w:szCs w:val="28"/>
        </w:rPr>
        <w:t>Gender Distribution in the Diabetes Dataset</w:t>
      </w:r>
    </w:p>
    <w:p w14:paraId="40B1E98A" w14:textId="34FCC2C6" w:rsidR="00104B16" w:rsidRDefault="00104B16" w:rsidP="00104B16">
      <w:pPr>
        <w:jc w:val="center"/>
      </w:pPr>
      <w:r w:rsidRPr="00104B16">
        <w:rPr>
          <w:noProof/>
        </w:rPr>
        <w:drawing>
          <wp:inline distT="0" distB="0" distL="0" distR="0" wp14:anchorId="5FC8FBCC" wp14:editId="61C5EF67">
            <wp:extent cx="3459480" cy="2798393"/>
            <wp:effectExtent l="0" t="0" r="7620" b="2540"/>
            <wp:docPr id="158640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6348" name=""/>
                    <pic:cNvPicPr/>
                  </pic:nvPicPr>
                  <pic:blipFill>
                    <a:blip r:embed="rId12"/>
                    <a:stretch>
                      <a:fillRect/>
                    </a:stretch>
                  </pic:blipFill>
                  <pic:spPr>
                    <a:xfrm>
                      <a:off x="0" y="0"/>
                      <a:ext cx="3496162" cy="2828065"/>
                    </a:xfrm>
                    <a:prstGeom prst="rect">
                      <a:avLst/>
                    </a:prstGeom>
                  </pic:spPr>
                </pic:pic>
              </a:graphicData>
            </a:graphic>
          </wp:inline>
        </w:drawing>
      </w:r>
    </w:p>
    <w:p w14:paraId="1EE9950B" w14:textId="77777777" w:rsidR="007B668C" w:rsidRDefault="003F5BA9" w:rsidP="007B668C">
      <w:pPr>
        <w:jc w:val="center"/>
        <w:rPr>
          <w:sz w:val="20"/>
          <w:szCs w:val="20"/>
        </w:rPr>
      </w:pPr>
      <w:r>
        <w:rPr>
          <w:sz w:val="20"/>
          <w:szCs w:val="20"/>
        </w:rPr>
        <w:t>Fig 6:</w:t>
      </w:r>
      <w:r w:rsidR="008C4625">
        <w:rPr>
          <w:sz w:val="20"/>
          <w:szCs w:val="20"/>
        </w:rPr>
        <w:t xml:space="preserve"> </w:t>
      </w:r>
      <w:r>
        <w:rPr>
          <w:sz w:val="20"/>
          <w:szCs w:val="20"/>
        </w:rPr>
        <w:t>Gender distribution in dataset</w:t>
      </w:r>
    </w:p>
    <w:p w14:paraId="5AD58EA3" w14:textId="672F5C02" w:rsidR="00104B16" w:rsidRPr="007B668C" w:rsidRDefault="00104B16" w:rsidP="007B668C">
      <w:pPr>
        <w:jc w:val="both"/>
        <w:rPr>
          <w:sz w:val="20"/>
          <w:szCs w:val="20"/>
        </w:rPr>
      </w:pPr>
      <w:r w:rsidRPr="00104B16">
        <w:t>This graph shows the proportion of male and female individuals present in the diabetes dataset. It helps understand the gender composition of the population used for analysis. Examining gender distribution can help identify whether diabetes patterns vary between males and females.</w:t>
      </w:r>
    </w:p>
    <w:p w14:paraId="197E87B4" w14:textId="7345B545" w:rsidR="00104B16" w:rsidRPr="00206AF3" w:rsidRDefault="00104B16" w:rsidP="00104B16">
      <w:pPr>
        <w:rPr>
          <w:b/>
          <w:bCs/>
          <w:sz w:val="28"/>
          <w:szCs w:val="28"/>
        </w:rPr>
      </w:pPr>
      <w:r w:rsidRPr="00206AF3">
        <w:rPr>
          <w:b/>
          <w:bCs/>
          <w:sz w:val="28"/>
          <w:szCs w:val="28"/>
        </w:rPr>
        <w:lastRenderedPageBreak/>
        <w:t>2. Age Distribution in the Diabetes Dataset</w:t>
      </w:r>
    </w:p>
    <w:p w14:paraId="76F787B0" w14:textId="3F4A3B81" w:rsidR="00104B16" w:rsidRDefault="00104B16" w:rsidP="00104B16">
      <w:pPr>
        <w:jc w:val="center"/>
        <w:rPr>
          <w:lang w:val="en-US"/>
        </w:rPr>
      </w:pPr>
      <w:r w:rsidRPr="00104B16">
        <w:rPr>
          <w:noProof/>
          <w:lang w:val="en-US"/>
        </w:rPr>
        <w:drawing>
          <wp:inline distT="0" distB="0" distL="0" distR="0" wp14:anchorId="1DD98DBF" wp14:editId="1AD31F00">
            <wp:extent cx="4610100" cy="3207026"/>
            <wp:effectExtent l="0" t="0" r="0" b="0"/>
            <wp:docPr id="138034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49033" name=""/>
                    <pic:cNvPicPr/>
                  </pic:nvPicPr>
                  <pic:blipFill>
                    <a:blip r:embed="rId13"/>
                    <a:stretch>
                      <a:fillRect/>
                    </a:stretch>
                  </pic:blipFill>
                  <pic:spPr>
                    <a:xfrm>
                      <a:off x="0" y="0"/>
                      <a:ext cx="4621329" cy="3214838"/>
                    </a:xfrm>
                    <a:prstGeom prst="rect">
                      <a:avLst/>
                    </a:prstGeom>
                  </pic:spPr>
                </pic:pic>
              </a:graphicData>
            </a:graphic>
          </wp:inline>
        </w:drawing>
      </w:r>
    </w:p>
    <w:p w14:paraId="550C8B43" w14:textId="7691CDBB" w:rsidR="003F5BA9" w:rsidRPr="003F5BA9" w:rsidRDefault="003F5BA9" w:rsidP="00104B16">
      <w:pPr>
        <w:jc w:val="center"/>
        <w:rPr>
          <w:sz w:val="20"/>
          <w:szCs w:val="20"/>
          <w:lang w:val="en-US"/>
        </w:rPr>
      </w:pPr>
      <w:r w:rsidRPr="003F5BA9">
        <w:rPr>
          <w:sz w:val="20"/>
          <w:szCs w:val="20"/>
          <w:lang w:val="en-US"/>
        </w:rPr>
        <w:t>Fig 7:Age distribution in dataset</w:t>
      </w:r>
    </w:p>
    <w:p w14:paraId="342892D7" w14:textId="78FB7DE4" w:rsidR="00104B16" w:rsidRDefault="00104B16" w:rsidP="00D35C31">
      <w:pPr>
        <w:jc w:val="both"/>
      </w:pPr>
      <w:r w:rsidRPr="00104B16">
        <w:t xml:space="preserve">This graph </w:t>
      </w:r>
      <w:r w:rsidRPr="006A44E9">
        <w:t>shows</w:t>
      </w:r>
      <w:r w:rsidRPr="00104B16">
        <w:t xml:space="preserve"> how individuals are distributed across different age groups in the dataset. It helps visualize the frequency of people within various age ranges included in the study. Understanding age distribution is useful for analy</w:t>
      </w:r>
      <w:r>
        <w:t>s</w:t>
      </w:r>
      <w:r w:rsidRPr="00104B16">
        <w:t>ing how diabetes risk may vary with age.</w:t>
      </w:r>
    </w:p>
    <w:p w14:paraId="2970983A" w14:textId="7C5BAB66" w:rsidR="00104B16" w:rsidRPr="00206AF3" w:rsidRDefault="00104B16" w:rsidP="00104B16">
      <w:pPr>
        <w:rPr>
          <w:b/>
          <w:bCs/>
          <w:sz w:val="28"/>
          <w:szCs w:val="28"/>
        </w:rPr>
      </w:pPr>
      <w:r w:rsidRPr="00206AF3">
        <w:rPr>
          <w:b/>
          <w:bCs/>
          <w:sz w:val="28"/>
          <w:szCs w:val="28"/>
        </w:rPr>
        <w:t>3. BMI vs Diabetes</w:t>
      </w:r>
    </w:p>
    <w:p w14:paraId="00230380" w14:textId="60EBE105" w:rsidR="00104B16" w:rsidRDefault="00104B16" w:rsidP="00104B16">
      <w:pPr>
        <w:jc w:val="center"/>
        <w:rPr>
          <w:lang w:val="en-US"/>
        </w:rPr>
      </w:pPr>
      <w:r w:rsidRPr="00104B16">
        <w:rPr>
          <w:noProof/>
          <w:lang w:val="en-US"/>
        </w:rPr>
        <w:drawing>
          <wp:inline distT="0" distB="0" distL="0" distR="0" wp14:anchorId="5424790C" wp14:editId="045360A8">
            <wp:extent cx="3040269" cy="2308860"/>
            <wp:effectExtent l="0" t="0" r="8255" b="0"/>
            <wp:docPr id="16499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95664" name=""/>
                    <pic:cNvPicPr/>
                  </pic:nvPicPr>
                  <pic:blipFill>
                    <a:blip r:embed="rId14"/>
                    <a:stretch>
                      <a:fillRect/>
                    </a:stretch>
                  </pic:blipFill>
                  <pic:spPr>
                    <a:xfrm>
                      <a:off x="0" y="0"/>
                      <a:ext cx="3101397" cy="2355282"/>
                    </a:xfrm>
                    <a:prstGeom prst="rect">
                      <a:avLst/>
                    </a:prstGeom>
                  </pic:spPr>
                </pic:pic>
              </a:graphicData>
            </a:graphic>
          </wp:inline>
        </w:drawing>
      </w:r>
    </w:p>
    <w:p w14:paraId="61EE613B" w14:textId="58C229CB" w:rsidR="003F5BA9" w:rsidRPr="003F5BA9" w:rsidRDefault="003F5BA9" w:rsidP="00104B16">
      <w:pPr>
        <w:jc w:val="center"/>
        <w:rPr>
          <w:sz w:val="20"/>
          <w:szCs w:val="20"/>
          <w:lang w:val="en-US"/>
        </w:rPr>
      </w:pPr>
      <w:r w:rsidRPr="003F5BA9">
        <w:rPr>
          <w:sz w:val="20"/>
          <w:szCs w:val="20"/>
          <w:lang w:val="en-US"/>
        </w:rPr>
        <w:t>Fig 8:BMI vs Diabetes</w:t>
      </w:r>
    </w:p>
    <w:p w14:paraId="104C3D60" w14:textId="2691DA0D" w:rsidR="00104B16" w:rsidRDefault="00104B16" w:rsidP="00D35C31">
      <w:pPr>
        <w:jc w:val="both"/>
      </w:pPr>
      <w:r w:rsidRPr="00104B16">
        <w:t>This graph compares the Body Mass Index (BMI) of individuals with and without diabetes. It helps observe differences in BMI levels between the two groups. Higher BMI values may indicate a greater risk of developing diabetes.</w:t>
      </w:r>
    </w:p>
    <w:p w14:paraId="26C20DEB" w14:textId="094004F2" w:rsidR="00104B16" w:rsidRDefault="00104B16" w:rsidP="00104B16">
      <w:pPr>
        <w:rPr>
          <w:b/>
          <w:bCs/>
          <w:sz w:val="28"/>
          <w:szCs w:val="28"/>
        </w:rPr>
      </w:pPr>
      <w:r w:rsidRPr="00206AF3">
        <w:rPr>
          <w:b/>
          <w:bCs/>
          <w:sz w:val="28"/>
          <w:szCs w:val="28"/>
        </w:rPr>
        <w:lastRenderedPageBreak/>
        <w:t>4. Age Distribution by Diabetes Status</w:t>
      </w:r>
    </w:p>
    <w:p w14:paraId="14A69417" w14:textId="558BFF90" w:rsidR="006A44E9" w:rsidRPr="00721355" w:rsidRDefault="006A44E9" w:rsidP="006A44E9">
      <w:pPr>
        <w:jc w:val="center"/>
        <w:rPr>
          <w:sz w:val="20"/>
          <w:szCs w:val="20"/>
        </w:rPr>
      </w:pPr>
      <w:r w:rsidRPr="00721355">
        <w:rPr>
          <w:noProof/>
          <w:sz w:val="28"/>
          <w:szCs w:val="28"/>
        </w:rPr>
        <w:drawing>
          <wp:inline distT="0" distB="0" distL="0" distR="0" wp14:anchorId="6609217A" wp14:editId="215EB499">
            <wp:extent cx="4151884" cy="2788920"/>
            <wp:effectExtent l="0" t="0" r="1270" b="0"/>
            <wp:docPr id="123613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37180" name=""/>
                    <pic:cNvPicPr/>
                  </pic:nvPicPr>
                  <pic:blipFill>
                    <a:blip r:embed="rId15"/>
                    <a:stretch>
                      <a:fillRect/>
                    </a:stretch>
                  </pic:blipFill>
                  <pic:spPr>
                    <a:xfrm>
                      <a:off x="0" y="0"/>
                      <a:ext cx="4206947" cy="2825907"/>
                    </a:xfrm>
                    <a:prstGeom prst="rect">
                      <a:avLst/>
                    </a:prstGeom>
                  </pic:spPr>
                </pic:pic>
              </a:graphicData>
            </a:graphic>
          </wp:inline>
        </w:drawing>
      </w:r>
    </w:p>
    <w:p w14:paraId="12207B2C" w14:textId="5789FB2D" w:rsidR="006A44E9" w:rsidRPr="00721355" w:rsidRDefault="006A44E9" w:rsidP="006A44E9">
      <w:pPr>
        <w:jc w:val="center"/>
        <w:rPr>
          <w:sz w:val="20"/>
          <w:szCs w:val="20"/>
        </w:rPr>
      </w:pPr>
      <w:r w:rsidRPr="00721355">
        <w:rPr>
          <w:sz w:val="20"/>
          <w:szCs w:val="20"/>
        </w:rPr>
        <w:t>Fig 9:Age distribution by Diabetes Status</w:t>
      </w:r>
    </w:p>
    <w:p w14:paraId="70278791" w14:textId="77777777" w:rsidR="006A44E9" w:rsidRDefault="006A44E9" w:rsidP="006A44E9">
      <w:pPr>
        <w:jc w:val="center"/>
        <w:rPr>
          <w:b/>
          <w:bCs/>
          <w:sz w:val="20"/>
          <w:szCs w:val="20"/>
        </w:rPr>
      </w:pPr>
    </w:p>
    <w:p w14:paraId="41C5F911" w14:textId="4E83404B" w:rsidR="005C7BA8" w:rsidRDefault="005C7BA8" w:rsidP="00D35C31">
      <w:pPr>
        <w:jc w:val="both"/>
      </w:pPr>
      <w:r w:rsidRPr="005C7BA8">
        <w:t>This graph compares the age distribution of individuals with diabetes and those without diabetes. It helps identify whether diabetes is more common in certain age groups. Understanding this relationship can provide insights into how age influences diabetes risk.</w:t>
      </w:r>
    </w:p>
    <w:p w14:paraId="173B3788" w14:textId="69C4443F" w:rsidR="005C7BA8" w:rsidRPr="00206AF3" w:rsidRDefault="005C7BA8" w:rsidP="005C7BA8">
      <w:pPr>
        <w:rPr>
          <w:b/>
          <w:bCs/>
          <w:sz w:val="28"/>
          <w:szCs w:val="28"/>
        </w:rPr>
      </w:pPr>
      <w:r w:rsidRPr="00206AF3">
        <w:rPr>
          <w:b/>
          <w:bCs/>
          <w:sz w:val="28"/>
          <w:szCs w:val="28"/>
        </w:rPr>
        <w:t>5. Hypertension vs Diabetes</w:t>
      </w:r>
    </w:p>
    <w:p w14:paraId="1C8B5BF1" w14:textId="77777777" w:rsidR="005B105D" w:rsidRDefault="005B105D" w:rsidP="005B105D">
      <w:pPr>
        <w:jc w:val="center"/>
        <w:rPr>
          <w:sz w:val="20"/>
          <w:szCs w:val="20"/>
          <w:lang w:val="en-US"/>
        </w:rPr>
      </w:pPr>
      <w:r w:rsidRPr="005B105D">
        <w:rPr>
          <w:noProof/>
          <w:lang w:val="en-US"/>
        </w:rPr>
        <w:drawing>
          <wp:inline distT="0" distB="0" distL="0" distR="0" wp14:anchorId="47898533" wp14:editId="44B01134">
            <wp:extent cx="4473918" cy="2552700"/>
            <wp:effectExtent l="0" t="0" r="3175" b="0"/>
            <wp:docPr id="141410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05764" name=""/>
                    <pic:cNvPicPr/>
                  </pic:nvPicPr>
                  <pic:blipFill>
                    <a:blip r:embed="rId16"/>
                    <a:stretch>
                      <a:fillRect/>
                    </a:stretch>
                  </pic:blipFill>
                  <pic:spPr>
                    <a:xfrm>
                      <a:off x="0" y="0"/>
                      <a:ext cx="4489779" cy="2561750"/>
                    </a:xfrm>
                    <a:prstGeom prst="rect">
                      <a:avLst/>
                    </a:prstGeom>
                  </pic:spPr>
                </pic:pic>
              </a:graphicData>
            </a:graphic>
          </wp:inline>
        </w:drawing>
      </w:r>
    </w:p>
    <w:p w14:paraId="1B7B93FE" w14:textId="779C132D" w:rsidR="00762304" w:rsidRPr="00762304" w:rsidRDefault="00762304" w:rsidP="005B105D">
      <w:pPr>
        <w:jc w:val="center"/>
        <w:rPr>
          <w:sz w:val="20"/>
          <w:szCs w:val="20"/>
          <w:lang w:val="en-US"/>
        </w:rPr>
      </w:pPr>
      <w:r>
        <w:rPr>
          <w:sz w:val="20"/>
          <w:szCs w:val="20"/>
          <w:lang w:val="en-US"/>
        </w:rPr>
        <w:t>Fig 10:</w:t>
      </w:r>
      <w:r w:rsidR="005B105D">
        <w:rPr>
          <w:sz w:val="20"/>
          <w:szCs w:val="20"/>
          <w:lang w:val="en-US"/>
        </w:rPr>
        <w:t xml:space="preserve"> </w:t>
      </w:r>
      <w:r>
        <w:rPr>
          <w:sz w:val="20"/>
          <w:szCs w:val="20"/>
          <w:lang w:val="en-US"/>
        </w:rPr>
        <w:t>Hypertension vs Diabetes status</w:t>
      </w:r>
    </w:p>
    <w:p w14:paraId="327BCF5F" w14:textId="77777777" w:rsidR="005C7BA8" w:rsidRPr="005C7BA8" w:rsidRDefault="005C7BA8" w:rsidP="00D35C31">
      <w:pPr>
        <w:jc w:val="both"/>
      </w:pPr>
      <w:r w:rsidRPr="005C7BA8">
        <w:t xml:space="preserve">This graph compares the number of individuals with and without hypertension in relation to their diabetes status. It helps identify whether hypertension is associated with a higher </w:t>
      </w:r>
      <w:r w:rsidRPr="005C7BA8">
        <w:lastRenderedPageBreak/>
        <w:t>occurrence of diabetes. Such analysis provides insight into possible health conditions linked with diabetes.</w:t>
      </w:r>
    </w:p>
    <w:p w14:paraId="4EA711CD" w14:textId="6021DD6E" w:rsidR="005C7BA8" w:rsidRPr="00206AF3" w:rsidRDefault="005C7BA8" w:rsidP="005C7BA8">
      <w:pPr>
        <w:rPr>
          <w:b/>
          <w:bCs/>
          <w:sz w:val="28"/>
          <w:szCs w:val="28"/>
        </w:rPr>
      </w:pPr>
      <w:r w:rsidRPr="00206AF3">
        <w:rPr>
          <w:b/>
          <w:bCs/>
          <w:sz w:val="28"/>
          <w:szCs w:val="28"/>
          <w:lang w:val="en-US"/>
        </w:rPr>
        <w:t>6.</w:t>
      </w:r>
      <w:r w:rsidRPr="00206AF3">
        <w:rPr>
          <w:b/>
          <w:bCs/>
          <w:sz w:val="28"/>
          <w:szCs w:val="28"/>
        </w:rPr>
        <w:t xml:space="preserve"> Blood Glucose Level vs Diabetes</w:t>
      </w:r>
    </w:p>
    <w:p w14:paraId="46E07EA6" w14:textId="32A588CB" w:rsidR="00762304" w:rsidRDefault="00762304" w:rsidP="00762304">
      <w:pPr>
        <w:jc w:val="center"/>
        <w:rPr>
          <w:lang w:val="en-US"/>
        </w:rPr>
      </w:pPr>
      <w:r w:rsidRPr="00762304">
        <w:rPr>
          <w:noProof/>
          <w:lang w:val="en-US"/>
        </w:rPr>
        <w:drawing>
          <wp:inline distT="0" distB="0" distL="0" distR="0" wp14:anchorId="3BBDB12E" wp14:editId="5547B411">
            <wp:extent cx="4023360" cy="2676743"/>
            <wp:effectExtent l="0" t="0" r="0" b="9525"/>
            <wp:docPr id="12658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4859" name=""/>
                    <pic:cNvPicPr/>
                  </pic:nvPicPr>
                  <pic:blipFill>
                    <a:blip r:embed="rId17"/>
                    <a:stretch>
                      <a:fillRect/>
                    </a:stretch>
                  </pic:blipFill>
                  <pic:spPr>
                    <a:xfrm>
                      <a:off x="0" y="0"/>
                      <a:ext cx="4101495" cy="2728726"/>
                    </a:xfrm>
                    <a:prstGeom prst="rect">
                      <a:avLst/>
                    </a:prstGeom>
                  </pic:spPr>
                </pic:pic>
              </a:graphicData>
            </a:graphic>
          </wp:inline>
        </w:drawing>
      </w:r>
    </w:p>
    <w:p w14:paraId="181C859E" w14:textId="3BBD7EA6" w:rsidR="00762304" w:rsidRPr="00762304" w:rsidRDefault="00762304" w:rsidP="00762304">
      <w:pPr>
        <w:jc w:val="center"/>
        <w:rPr>
          <w:sz w:val="20"/>
          <w:szCs w:val="20"/>
          <w:lang w:val="en-US"/>
        </w:rPr>
      </w:pPr>
      <w:r w:rsidRPr="00762304">
        <w:rPr>
          <w:sz w:val="20"/>
          <w:szCs w:val="20"/>
          <w:lang w:val="en-US"/>
        </w:rPr>
        <w:t>Fig 11: Blood Glucose Level vs Diabetes</w:t>
      </w:r>
    </w:p>
    <w:p w14:paraId="79898EBF" w14:textId="49A777DB" w:rsidR="005C7BA8" w:rsidRDefault="005C7BA8" w:rsidP="00AB3599">
      <w:pPr>
        <w:jc w:val="both"/>
      </w:pPr>
      <w:r w:rsidRPr="005C7BA8">
        <w:t>This graph compares blood glucose levels between individuals with diabetes and those without diabetes. It helps visualize differences in glucose levels between the two groups. Higher blood glucose levels are commonly associated with diabetes.</w:t>
      </w:r>
    </w:p>
    <w:p w14:paraId="090DC01E" w14:textId="348A5DC0" w:rsidR="005C7BA8" w:rsidRPr="00206AF3" w:rsidRDefault="005C7BA8" w:rsidP="005C7BA8">
      <w:pPr>
        <w:rPr>
          <w:b/>
          <w:bCs/>
          <w:sz w:val="28"/>
          <w:szCs w:val="28"/>
        </w:rPr>
      </w:pPr>
      <w:r w:rsidRPr="00206AF3">
        <w:rPr>
          <w:b/>
          <w:bCs/>
          <w:sz w:val="28"/>
          <w:szCs w:val="28"/>
        </w:rPr>
        <w:t>7. Heart Disease vs Diabetes</w:t>
      </w:r>
    </w:p>
    <w:p w14:paraId="645EECE3" w14:textId="77777777" w:rsidR="00AB3599" w:rsidRDefault="005C7BA8" w:rsidP="00AB3599">
      <w:pPr>
        <w:jc w:val="center"/>
        <w:rPr>
          <w:lang w:val="en-US"/>
        </w:rPr>
      </w:pPr>
      <w:r w:rsidRPr="005C7BA8">
        <w:rPr>
          <w:noProof/>
          <w:lang w:val="en-US"/>
        </w:rPr>
        <w:drawing>
          <wp:inline distT="0" distB="0" distL="0" distR="0" wp14:anchorId="4D024CF0" wp14:editId="305B3C6A">
            <wp:extent cx="4603597" cy="2956560"/>
            <wp:effectExtent l="0" t="0" r="6985" b="0"/>
            <wp:docPr id="19566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24842" name=""/>
                    <pic:cNvPicPr/>
                  </pic:nvPicPr>
                  <pic:blipFill>
                    <a:blip r:embed="rId18"/>
                    <a:stretch>
                      <a:fillRect/>
                    </a:stretch>
                  </pic:blipFill>
                  <pic:spPr>
                    <a:xfrm>
                      <a:off x="0" y="0"/>
                      <a:ext cx="4658460" cy="2991794"/>
                    </a:xfrm>
                    <a:prstGeom prst="rect">
                      <a:avLst/>
                    </a:prstGeom>
                  </pic:spPr>
                </pic:pic>
              </a:graphicData>
            </a:graphic>
          </wp:inline>
        </w:drawing>
      </w:r>
    </w:p>
    <w:p w14:paraId="6DA2E2F6" w14:textId="399892E5" w:rsidR="005B105D" w:rsidRPr="005B105D" w:rsidRDefault="005B105D" w:rsidP="00AB3599">
      <w:pPr>
        <w:jc w:val="center"/>
        <w:rPr>
          <w:sz w:val="20"/>
          <w:szCs w:val="20"/>
          <w:lang w:val="en-US"/>
        </w:rPr>
      </w:pPr>
      <w:r w:rsidRPr="005B105D">
        <w:rPr>
          <w:sz w:val="20"/>
          <w:szCs w:val="20"/>
          <w:lang w:val="en-US"/>
        </w:rPr>
        <w:t>Fig 12:</w:t>
      </w:r>
      <w:r>
        <w:rPr>
          <w:sz w:val="20"/>
          <w:szCs w:val="20"/>
          <w:lang w:val="en-US"/>
        </w:rPr>
        <w:t xml:space="preserve"> </w:t>
      </w:r>
      <w:r w:rsidRPr="005B105D">
        <w:rPr>
          <w:sz w:val="20"/>
          <w:szCs w:val="20"/>
          <w:lang w:val="en-US"/>
        </w:rPr>
        <w:t>Heart Disease vs Diabetes</w:t>
      </w:r>
    </w:p>
    <w:p w14:paraId="2C941B67" w14:textId="4D6986A3" w:rsidR="005C7BA8" w:rsidRPr="00AB3599" w:rsidRDefault="005C7BA8" w:rsidP="00AB3599">
      <w:pPr>
        <w:jc w:val="both"/>
        <w:rPr>
          <w:lang w:val="en-US"/>
        </w:rPr>
      </w:pPr>
      <w:r w:rsidRPr="005C7BA8">
        <w:t xml:space="preserve">This graph compares the number of individuals with and without heart disease in relation to their diabetes status. It helps identify whether people with heart disease have a higher </w:t>
      </w:r>
      <w:r w:rsidRPr="005C7BA8">
        <w:lastRenderedPageBreak/>
        <w:t>occurrence of diabetes. Understanding this relationship can provide insights into health conditions associated with diabetes.</w:t>
      </w:r>
    </w:p>
    <w:p w14:paraId="6BFF82EE" w14:textId="139E64B5" w:rsidR="005C7BA8" w:rsidRPr="00206AF3" w:rsidRDefault="008B6A17" w:rsidP="005C7BA8">
      <w:pPr>
        <w:rPr>
          <w:b/>
          <w:bCs/>
          <w:sz w:val="28"/>
          <w:szCs w:val="28"/>
        </w:rPr>
      </w:pPr>
      <w:r w:rsidRPr="00206AF3">
        <w:rPr>
          <w:b/>
          <w:bCs/>
          <w:sz w:val="28"/>
          <w:szCs w:val="28"/>
          <w:lang w:val="en-US"/>
        </w:rPr>
        <w:t>8.</w:t>
      </w:r>
      <w:r w:rsidRPr="00206AF3">
        <w:rPr>
          <w:b/>
          <w:bCs/>
          <w:sz w:val="28"/>
          <w:szCs w:val="28"/>
        </w:rPr>
        <w:t xml:space="preserve"> Average HbA1c Level by Diabetes Status</w:t>
      </w:r>
    </w:p>
    <w:p w14:paraId="6EEA5525" w14:textId="61A61C72" w:rsidR="008B6A17" w:rsidRDefault="008B6A17" w:rsidP="008B6A17">
      <w:pPr>
        <w:jc w:val="center"/>
        <w:rPr>
          <w:lang w:val="en-US"/>
        </w:rPr>
      </w:pPr>
      <w:r w:rsidRPr="008B6A17">
        <w:rPr>
          <w:noProof/>
          <w:lang w:val="en-US"/>
        </w:rPr>
        <w:drawing>
          <wp:inline distT="0" distB="0" distL="0" distR="0" wp14:anchorId="6170ABAF" wp14:editId="12DF7F8D">
            <wp:extent cx="4155261" cy="2781300"/>
            <wp:effectExtent l="0" t="0" r="0" b="0"/>
            <wp:docPr id="148747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70326" name=""/>
                    <pic:cNvPicPr/>
                  </pic:nvPicPr>
                  <pic:blipFill>
                    <a:blip r:embed="rId19"/>
                    <a:stretch>
                      <a:fillRect/>
                    </a:stretch>
                  </pic:blipFill>
                  <pic:spPr>
                    <a:xfrm>
                      <a:off x="0" y="0"/>
                      <a:ext cx="4189005" cy="2803886"/>
                    </a:xfrm>
                    <a:prstGeom prst="rect">
                      <a:avLst/>
                    </a:prstGeom>
                  </pic:spPr>
                </pic:pic>
              </a:graphicData>
            </a:graphic>
          </wp:inline>
        </w:drawing>
      </w:r>
    </w:p>
    <w:p w14:paraId="75CF36F5" w14:textId="2D48243F" w:rsidR="005B105D" w:rsidRPr="005B105D" w:rsidRDefault="005B105D" w:rsidP="008B6A17">
      <w:pPr>
        <w:jc w:val="center"/>
        <w:rPr>
          <w:sz w:val="20"/>
          <w:szCs w:val="20"/>
          <w:lang w:val="en-US"/>
        </w:rPr>
      </w:pPr>
      <w:r w:rsidRPr="005B105D">
        <w:rPr>
          <w:sz w:val="20"/>
          <w:szCs w:val="20"/>
          <w:lang w:val="en-US"/>
        </w:rPr>
        <w:t>Fig 13:</w:t>
      </w:r>
      <w:r>
        <w:rPr>
          <w:sz w:val="20"/>
          <w:szCs w:val="20"/>
          <w:lang w:val="en-US"/>
        </w:rPr>
        <w:t xml:space="preserve"> </w:t>
      </w:r>
      <w:r w:rsidRPr="005B105D">
        <w:rPr>
          <w:sz w:val="20"/>
          <w:szCs w:val="20"/>
          <w:lang w:val="en-US"/>
        </w:rPr>
        <w:t>HbA1c Level vs Diabetes</w:t>
      </w:r>
    </w:p>
    <w:p w14:paraId="448E8258" w14:textId="348F1FAF" w:rsidR="008B6A17" w:rsidRDefault="008B6A17" w:rsidP="00AB3599">
      <w:pPr>
        <w:jc w:val="both"/>
      </w:pPr>
      <w:r w:rsidRPr="008B6A17">
        <w:t>This graph compares the average HbA1c levels of individuals with diabetes and those without diabetes. HbA1c reflects the average blood sugar levels over a period of time. Higher HbA1c levels are generally associated with diabetes and poor glucose control.</w:t>
      </w:r>
    </w:p>
    <w:p w14:paraId="5F2D679F" w14:textId="24FC3018" w:rsidR="008B6A17" w:rsidRPr="004F6913" w:rsidRDefault="008B6A17" w:rsidP="008B6A17">
      <w:pPr>
        <w:rPr>
          <w:b/>
          <w:bCs/>
          <w:sz w:val="28"/>
          <w:szCs w:val="28"/>
        </w:rPr>
      </w:pPr>
      <w:r w:rsidRPr="004F6913">
        <w:rPr>
          <w:b/>
          <w:bCs/>
          <w:sz w:val="28"/>
          <w:szCs w:val="28"/>
        </w:rPr>
        <w:t>9. Blood Glucose Level Distribution</w:t>
      </w:r>
    </w:p>
    <w:p w14:paraId="5E945B34" w14:textId="47B2A7B1" w:rsidR="008B6A17" w:rsidRDefault="008B6A17" w:rsidP="008B6A17">
      <w:pPr>
        <w:jc w:val="center"/>
        <w:rPr>
          <w:lang w:val="en-US"/>
        </w:rPr>
      </w:pPr>
      <w:r w:rsidRPr="008B6A17">
        <w:rPr>
          <w:noProof/>
          <w:lang w:val="en-US"/>
        </w:rPr>
        <w:drawing>
          <wp:inline distT="0" distB="0" distL="0" distR="0" wp14:anchorId="2BD81256" wp14:editId="6E0DAB95">
            <wp:extent cx="4271256" cy="2874010"/>
            <wp:effectExtent l="0" t="0" r="0" b="2540"/>
            <wp:docPr id="105216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9824" name=""/>
                    <pic:cNvPicPr/>
                  </pic:nvPicPr>
                  <pic:blipFill>
                    <a:blip r:embed="rId20"/>
                    <a:stretch>
                      <a:fillRect/>
                    </a:stretch>
                  </pic:blipFill>
                  <pic:spPr>
                    <a:xfrm>
                      <a:off x="0" y="0"/>
                      <a:ext cx="4288584" cy="2885670"/>
                    </a:xfrm>
                    <a:prstGeom prst="rect">
                      <a:avLst/>
                    </a:prstGeom>
                  </pic:spPr>
                </pic:pic>
              </a:graphicData>
            </a:graphic>
          </wp:inline>
        </w:drawing>
      </w:r>
    </w:p>
    <w:p w14:paraId="12381C65" w14:textId="7D5E36C7" w:rsidR="005B105D" w:rsidRPr="005B105D" w:rsidRDefault="005B105D" w:rsidP="008B6A17">
      <w:pPr>
        <w:jc w:val="center"/>
        <w:rPr>
          <w:sz w:val="20"/>
          <w:szCs w:val="20"/>
          <w:lang w:val="en-US"/>
        </w:rPr>
      </w:pPr>
      <w:r w:rsidRPr="005B105D">
        <w:rPr>
          <w:sz w:val="20"/>
          <w:szCs w:val="20"/>
          <w:lang w:val="en-US"/>
        </w:rPr>
        <w:t>Fig 14:</w:t>
      </w:r>
      <w:r>
        <w:rPr>
          <w:sz w:val="20"/>
          <w:szCs w:val="20"/>
          <w:lang w:val="en-US"/>
        </w:rPr>
        <w:t xml:space="preserve"> </w:t>
      </w:r>
      <w:r w:rsidRPr="005B105D">
        <w:rPr>
          <w:sz w:val="20"/>
          <w:szCs w:val="20"/>
          <w:lang w:val="en-US"/>
        </w:rPr>
        <w:t>Blood Glucose level Distribution</w:t>
      </w:r>
    </w:p>
    <w:p w14:paraId="43A41B49" w14:textId="093125C6" w:rsidR="008B6A17" w:rsidRDefault="008B6A17" w:rsidP="00AB3599">
      <w:pPr>
        <w:jc w:val="both"/>
      </w:pPr>
      <w:r w:rsidRPr="008B6A17">
        <w:lastRenderedPageBreak/>
        <w:t>This graph shows the distribution of blood glucose levels among individuals in the dataset. It helps visualize how glucose levels vary across the population. Blood glucose level is an important indicator used in identifying and monitoring diabetes.</w:t>
      </w:r>
    </w:p>
    <w:p w14:paraId="156206D6" w14:textId="2E204BD7" w:rsidR="008B6A17" w:rsidRPr="004F6913" w:rsidRDefault="008B6A17" w:rsidP="008B6A17">
      <w:pPr>
        <w:rPr>
          <w:b/>
          <w:bCs/>
          <w:sz w:val="28"/>
          <w:szCs w:val="28"/>
        </w:rPr>
      </w:pPr>
      <w:r w:rsidRPr="004F6913">
        <w:rPr>
          <w:b/>
          <w:bCs/>
          <w:sz w:val="28"/>
          <w:szCs w:val="28"/>
        </w:rPr>
        <w:t>10. Correlation Heatmap of Health Variables</w:t>
      </w:r>
    </w:p>
    <w:p w14:paraId="028327F4" w14:textId="7CA07DCD" w:rsidR="005B105D" w:rsidRDefault="008B6A17" w:rsidP="005B105D">
      <w:pPr>
        <w:jc w:val="center"/>
        <w:rPr>
          <w:lang w:val="en-US"/>
        </w:rPr>
      </w:pPr>
      <w:r w:rsidRPr="008B6A17">
        <w:rPr>
          <w:noProof/>
          <w:lang w:val="en-US"/>
        </w:rPr>
        <w:drawing>
          <wp:inline distT="0" distB="0" distL="0" distR="0" wp14:anchorId="0469038E" wp14:editId="59C5D560">
            <wp:extent cx="3794760" cy="2977453"/>
            <wp:effectExtent l="0" t="0" r="0" b="0"/>
            <wp:docPr id="143115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52598" name=""/>
                    <pic:cNvPicPr/>
                  </pic:nvPicPr>
                  <pic:blipFill>
                    <a:blip r:embed="rId21"/>
                    <a:stretch>
                      <a:fillRect/>
                    </a:stretch>
                  </pic:blipFill>
                  <pic:spPr>
                    <a:xfrm>
                      <a:off x="0" y="0"/>
                      <a:ext cx="3810489" cy="2989794"/>
                    </a:xfrm>
                    <a:prstGeom prst="rect">
                      <a:avLst/>
                    </a:prstGeom>
                  </pic:spPr>
                </pic:pic>
              </a:graphicData>
            </a:graphic>
          </wp:inline>
        </w:drawing>
      </w:r>
    </w:p>
    <w:p w14:paraId="73D80F2B" w14:textId="762B2F1D" w:rsidR="005B105D" w:rsidRPr="005B105D" w:rsidRDefault="005B105D" w:rsidP="005B105D">
      <w:pPr>
        <w:jc w:val="center"/>
        <w:rPr>
          <w:sz w:val="20"/>
          <w:szCs w:val="20"/>
          <w:lang w:val="en-US"/>
        </w:rPr>
      </w:pPr>
      <w:r w:rsidRPr="005B105D">
        <w:rPr>
          <w:sz w:val="20"/>
          <w:szCs w:val="20"/>
          <w:lang w:val="en-US"/>
        </w:rPr>
        <w:t>Fig 15:</w:t>
      </w:r>
      <w:r>
        <w:rPr>
          <w:sz w:val="20"/>
          <w:szCs w:val="20"/>
          <w:lang w:val="en-US"/>
        </w:rPr>
        <w:t xml:space="preserve"> </w:t>
      </w:r>
      <w:r w:rsidRPr="005B105D">
        <w:rPr>
          <w:sz w:val="20"/>
          <w:szCs w:val="20"/>
          <w:lang w:val="en-US"/>
        </w:rPr>
        <w:t>Correlation heatmap of health variables</w:t>
      </w:r>
    </w:p>
    <w:p w14:paraId="6972601F" w14:textId="5C8CA960" w:rsidR="008B6A17" w:rsidRDefault="008B6A17" w:rsidP="00AB3599">
      <w:pPr>
        <w:jc w:val="both"/>
      </w:pPr>
      <w:r w:rsidRPr="008B6A17">
        <w:t>This heatmap shows the correlation between different health-related variables in the dataset. It helps identify how strongly each variable is related to diabetes and other health indicators. Higher correlation values indicate stronger relationships between the variables.</w:t>
      </w:r>
    </w:p>
    <w:p w14:paraId="293DBA8F" w14:textId="14CA428B" w:rsidR="008B6A17" w:rsidRPr="004F6913" w:rsidRDefault="008B6A17" w:rsidP="008B6A17">
      <w:pPr>
        <w:rPr>
          <w:b/>
          <w:bCs/>
          <w:sz w:val="28"/>
          <w:szCs w:val="28"/>
        </w:rPr>
      </w:pPr>
      <w:r w:rsidRPr="004F6913">
        <w:rPr>
          <w:b/>
          <w:bCs/>
          <w:sz w:val="28"/>
          <w:szCs w:val="28"/>
        </w:rPr>
        <w:t>11. BMI vs Blood Glucose Level</w:t>
      </w:r>
    </w:p>
    <w:p w14:paraId="42DC7215" w14:textId="774CAEA6" w:rsidR="008B6A17" w:rsidRDefault="008B6A17" w:rsidP="008B6A17">
      <w:pPr>
        <w:jc w:val="center"/>
        <w:rPr>
          <w:lang w:val="en-US"/>
        </w:rPr>
      </w:pPr>
      <w:r w:rsidRPr="008B6A17">
        <w:rPr>
          <w:noProof/>
          <w:lang w:val="en-US"/>
        </w:rPr>
        <w:drawing>
          <wp:inline distT="0" distB="0" distL="0" distR="0" wp14:anchorId="53D500ED" wp14:editId="0094D1CF">
            <wp:extent cx="4234497" cy="2735580"/>
            <wp:effectExtent l="0" t="0" r="0" b="7620"/>
            <wp:docPr id="7777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8078" name=""/>
                    <pic:cNvPicPr/>
                  </pic:nvPicPr>
                  <pic:blipFill>
                    <a:blip r:embed="rId22"/>
                    <a:stretch>
                      <a:fillRect/>
                    </a:stretch>
                  </pic:blipFill>
                  <pic:spPr>
                    <a:xfrm>
                      <a:off x="0" y="0"/>
                      <a:ext cx="4243614" cy="2741470"/>
                    </a:xfrm>
                    <a:prstGeom prst="rect">
                      <a:avLst/>
                    </a:prstGeom>
                  </pic:spPr>
                </pic:pic>
              </a:graphicData>
            </a:graphic>
          </wp:inline>
        </w:drawing>
      </w:r>
    </w:p>
    <w:p w14:paraId="3F99928A" w14:textId="1B469E30" w:rsidR="005B105D" w:rsidRPr="005B105D" w:rsidRDefault="005B105D" w:rsidP="008B6A17">
      <w:pPr>
        <w:jc w:val="center"/>
        <w:rPr>
          <w:sz w:val="20"/>
          <w:szCs w:val="20"/>
          <w:lang w:val="en-US"/>
        </w:rPr>
      </w:pPr>
      <w:r w:rsidRPr="005B105D">
        <w:rPr>
          <w:sz w:val="20"/>
          <w:szCs w:val="20"/>
          <w:lang w:val="en-US"/>
        </w:rPr>
        <w:t>Fig 16: BMI vs Blood Glucose level</w:t>
      </w:r>
    </w:p>
    <w:p w14:paraId="3F3E430F" w14:textId="77777777" w:rsidR="008B6A17" w:rsidRPr="008B6A17" w:rsidRDefault="008B6A17" w:rsidP="00AB3599">
      <w:pPr>
        <w:jc w:val="both"/>
      </w:pPr>
      <w:r w:rsidRPr="008B6A17">
        <w:lastRenderedPageBreak/>
        <w:t>This graph shows the relationship between Body Mass Index (BMI) and blood glucose levels among individuals in the dataset. It helps observe whether higher BMI values are associated with higher glucose levels. Such patterns can provide insights into possible risk factors related to diabetes.</w:t>
      </w:r>
    </w:p>
    <w:p w14:paraId="631A5066" w14:textId="6F949FBB" w:rsidR="008B6A17" w:rsidRPr="004F6913" w:rsidRDefault="008B6A17" w:rsidP="008B6A17">
      <w:pPr>
        <w:rPr>
          <w:b/>
          <w:bCs/>
          <w:sz w:val="28"/>
          <w:szCs w:val="28"/>
        </w:rPr>
      </w:pPr>
      <w:r w:rsidRPr="004F6913">
        <w:rPr>
          <w:b/>
          <w:bCs/>
          <w:sz w:val="28"/>
          <w:szCs w:val="28"/>
          <w:lang w:val="en-US"/>
        </w:rPr>
        <w:t>12.</w:t>
      </w:r>
      <w:r w:rsidR="00310BE1" w:rsidRPr="004F6913">
        <w:rPr>
          <w:b/>
          <w:bCs/>
          <w:sz w:val="28"/>
          <w:szCs w:val="28"/>
        </w:rPr>
        <w:t xml:space="preserve"> Box Plot of Selected Health Attributes</w:t>
      </w:r>
    </w:p>
    <w:p w14:paraId="14B6F06F" w14:textId="77777777" w:rsidR="005B105D" w:rsidRDefault="005B105D" w:rsidP="005B105D">
      <w:pPr>
        <w:jc w:val="center"/>
        <w:rPr>
          <w:lang w:val="en-US"/>
        </w:rPr>
      </w:pPr>
      <w:r w:rsidRPr="005B105D">
        <w:rPr>
          <w:noProof/>
          <w:lang w:val="en-US"/>
        </w:rPr>
        <w:drawing>
          <wp:inline distT="0" distB="0" distL="0" distR="0" wp14:anchorId="7D74C279" wp14:editId="3E6D2CD8">
            <wp:extent cx="4594860" cy="2599817"/>
            <wp:effectExtent l="0" t="0" r="0" b="0"/>
            <wp:docPr id="208065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58375" name=""/>
                    <pic:cNvPicPr/>
                  </pic:nvPicPr>
                  <pic:blipFill>
                    <a:blip r:embed="rId23"/>
                    <a:stretch>
                      <a:fillRect/>
                    </a:stretch>
                  </pic:blipFill>
                  <pic:spPr>
                    <a:xfrm>
                      <a:off x="0" y="0"/>
                      <a:ext cx="4612376" cy="2609727"/>
                    </a:xfrm>
                    <a:prstGeom prst="rect">
                      <a:avLst/>
                    </a:prstGeom>
                  </pic:spPr>
                </pic:pic>
              </a:graphicData>
            </a:graphic>
          </wp:inline>
        </w:drawing>
      </w:r>
    </w:p>
    <w:p w14:paraId="5C1DEE6D" w14:textId="44B95321" w:rsidR="005B105D" w:rsidRPr="005B105D" w:rsidRDefault="005B105D" w:rsidP="005B105D">
      <w:pPr>
        <w:jc w:val="center"/>
        <w:rPr>
          <w:lang w:val="en-US"/>
        </w:rPr>
      </w:pPr>
      <w:r w:rsidRPr="005B105D">
        <w:rPr>
          <w:sz w:val="20"/>
          <w:szCs w:val="20"/>
          <w:lang w:val="en-US"/>
        </w:rPr>
        <w:t>Fig 17: Boxplot of selected health attributes</w:t>
      </w:r>
    </w:p>
    <w:p w14:paraId="1817A219" w14:textId="6F6FE01A" w:rsidR="00310BE1" w:rsidRDefault="00310BE1" w:rsidP="00AB3599">
      <w:pPr>
        <w:jc w:val="both"/>
      </w:pPr>
      <w:r w:rsidRPr="00310BE1">
        <w:t>This box plot compares the distribution of key health attributes such as age, BMI, HbA1c level, and blood glucose level. It helps visualize the spread, median values, and potential outliers within the dataset. Analy</w:t>
      </w:r>
      <w:r>
        <w:t>s</w:t>
      </w:r>
      <w:r w:rsidRPr="00310BE1">
        <w:t>ing these attributes is useful for understanding factors that may be associated with diabetes.</w:t>
      </w:r>
    </w:p>
    <w:p w14:paraId="291367EA" w14:textId="0A8E497F" w:rsidR="00310BE1" w:rsidRDefault="00310BE1" w:rsidP="00310BE1">
      <w:pPr>
        <w:rPr>
          <w:sz w:val="40"/>
          <w:szCs w:val="40"/>
        </w:rPr>
      </w:pPr>
      <w:r w:rsidRPr="00310BE1">
        <w:rPr>
          <w:sz w:val="40"/>
          <w:szCs w:val="40"/>
        </w:rPr>
        <w:t>Key Insights</w:t>
      </w:r>
    </w:p>
    <w:p w14:paraId="579B8BA1" w14:textId="77777777" w:rsidR="00310BE1" w:rsidRDefault="00310BE1" w:rsidP="00310BE1">
      <w:pPr>
        <w:rPr>
          <w:b/>
          <w:bCs/>
        </w:rPr>
      </w:pPr>
      <w:r w:rsidRPr="00310BE1">
        <w:rPr>
          <w:b/>
          <w:bCs/>
        </w:rPr>
        <w:t>Key Insights from Diabetes Dataset</w:t>
      </w:r>
    </w:p>
    <w:p w14:paraId="054890B5" w14:textId="07456263" w:rsidR="00310BE1" w:rsidRPr="00310BE1" w:rsidRDefault="00310BE1" w:rsidP="00310BE1">
      <w:r>
        <w:rPr>
          <w:b/>
          <w:bCs/>
        </w:rPr>
        <w:t>1.</w:t>
      </w:r>
      <w:r w:rsidRPr="00310BE1">
        <w:rPr>
          <w:b/>
          <w:bCs/>
        </w:rPr>
        <w:t>Trends Observed</w:t>
      </w:r>
      <w:r w:rsidRPr="00310BE1">
        <w:t xml:space="preserve"> </w:t>
      </w:r>
    </w:p>
    <w:p w14:paraId="4BE434D6" w14:textId="77777777" w:rsidR="00310BE1" w:rsidRPr="00310BE1" w:rsidRDefault="00310BE1" w:rsidP="00AB3599">
      <w:pPr>
        <w:pStyle w:val="ListParagraph"/>
        <w:numPr>
          <w:ilvl w:val="0"/>
          <w:numId w:val="4"/>
        </w:numPr>
        <w:jc w:val="both"/>
      </w:pPr>
      <w:r w:rsidRPr="00310BE1">
        <w:rPr>
          <w:b/>
          <w:bCs/>
        </w:rPr>
        <w:t>Age &amp; Diabetes</w:t>
      </w:r>
      <w:r w:rsidRPr="00310BE1">
        <w:t xml:space="preserve">: Higher prevalence of diabetes in older age groups. The age distribution line plots show a clear increase in diabetes cases with age. </w:t>
      </w:r>
    </w:p>
    <w:p w14:paraId="0CCBE1B8" w14:textId="77777777" w:rsidR="00310BE1" w:rsidRPr="00310BE1" w:rsidRDefault="00310BE1" w:rsidP="00AB3599">
      <w:pPr>
        <w:pStyle w:val="ListParagraph"/>
        <w:numPr>
          <w:ilvl w:val="0"/>
          <w:numId w:val="4"/>
        </w:numPr>
        <w:jc w:val="both"/>
      </w:pPr>
      <w:r w:rsidRPr="00310BE1">
        <w:rPr>
          <w:b/>
          <w:bCs/>
        </w:rPr>
        <w:t>BMI &amp; Diabetes</w:t>
      </w:r>
      <w:r w:rsidRPr="00310BE1">
        <w:t xml:space="preserve">: Overweight and obese individuals tend to have a higher incidence of diabetes, seen in the BMI vs diabetes bar and scatter plots. </w:t>
      </w:r>
    </w:p>
    <w:p w14:paraId="049EF982" w14:textId="77777777" w:rsidR="00310BE1" w:rsidRPr="00310BE1" w:rsidRDefault="00310BE1" w:rsidP="00AB3599">
      <w:pPr>
        <w:pStyle w:val="ListParagraph"/>
        <w:numPr>
          <w:ilvl w:val="0"/>
          <w:numId w:val="4"/>
        </w:numPr>
        <w:jc w:val="both"/>
      </w:pPr>
      <w:r w:rsidRPr="00310BE1">
        <w:rPr>
          <w:b/>
          <w:bCs/>
        </w:rPr>
        <w:t>Blood Glucose &amp; HbA1c</w:t>
      </w:r>
      <w:r w:rsidRPr="00310BE1">
        <w:t xml:space="preserve">: Individuals with diabetes generally show higher blood glucose and HbA1c levels, confirming these are strong indicators of diabetes. </w:t>
      </w:r>
    </w:p>
    <w:p w14:paraId="61D6A367" w14:textId="76903B2C" w:rsidR="00310BE1" w:rsidRPr="00310BE1" w:rsidRDefault="00310BE1" w:rsidP="00310BE1">
      <w:r>
        <w:rPr>
          <w:b/>
          <w:bCs/>
        </w:rPr>
        <w:t>2.</w:t>
      </w:r>
      <w:r w:rsidRPr="00310BE1">
        <w:rPr>
          <w:b/>
          <w:bCs/>
        </w:rPr>
        <w:t>Relationships Between Variables</w:t>
      </w:r>
      <w:r w:rsidRPr="00310BE1">
        <w:t xml:space="preserve"> </w:t>
      </w:r>
    </w:p>
    <w:p w14:paraId="02478295" w14:textId="77777777" w:rsidR="00310BE1" w:rsidRPr="00310BE1" w:rsidRDefault="00310BE1" w:rsidP="00AB3599">
      <w:pPr>
        <w:pStyle w:val="ListParagraph"/>
        <w:numPr>
          <w:ilvl w:val="0"/>
          <w:numId w:val="7"/>
        </w:numPr>
        <w:jc w:val="both"/>
      </w:pPr>
      <w:r w:rsidRPr="00310BE1">
        <w:rPr>
          <w:b/>
          <w:bCs/>
        </w:rPr>
        <w:t>Hypertension &amp; Diabetes</w:t>
      </w:r>
      <w:r w:rsidRPr="00310BE1">
        <w:t xml:space="preserve">: People with hypertension have a higher likelihood of having diabetes, suggesting a comorbidity trend. </w:t>
      </w:r>
    </w:p>
    <w:p w14:paraId="0C6951A5" w14:textId="77777777" w:rsidR="00310BE1" w:rsidRPr="00310BE1" w:rsidRDefault="00310BE1" w:rsidP="00AB3599">
      <w:pPr>
        <w:pStyle w:val="ListParagraph"/>
        <w:numPr>
          <w:ilvl w:val="0"/>
          <w:numId w:val="7"/>
        </w:numPr>
        <w:jc w:val="both"/>
      </w:pPr>
      <w:r w:rsidRPr="00310BE1">
        <w:rPr>
          <w:b/>
          <w:bCs/>
        </w:rPr>
        <w:lastRenderedPageBreak/>
        <w:t>Heart Disease &amp; Diabetes</w:t>
      </w:r>
      <w:r w:rsidRPr="00310BE1">
        <w:t xml:space="preserve">: There is a positive association; diabetes patients are more likely to have heart disease. </w:t>
      </w:r>
    </w:p>
    <w:p w14:paraId="3F6DCD4F" w14:textId="77777777" w:rsidR="00310BE1" w:rsidRPr="00310BE1" w:rsidRDefault="00310BE1" w:rsidP="00AB3599">
      <w:pPr>
        <w:pStyle w:val="ListParagraph"/>
        <w:numPr>
          <w:ilvl w:val="0"/>
          <w:numId w:val="7"/>
        </w:numPr>
        <w:jc w:val="both"/>
      </w:pPr>
      <w:r w:rsidRPr="00310BE1">
        <w:rPr>
          <w:b/>
          <w:bCs/>
        </w:rPr>
        <w:t>Gender &amp; Diabetes</w:t>
      </w:r>
      <w:r w:rsidRPr="00310BE1">
        <w:t xml:space="preserve">: The distribution shows minor differences between males and females, but no strong gender bias. </w:t>
      </w:r>
    </w:p>
    <w:p w14:paraId="726A1A2A" w14:textId="77777777" w:rsidR="00310BE1" w:rsidRPr="00310BE1" w:rsidRDefault="00310BE1" w:rsidP="00AB3599">
      <w:pPr>
        <w:pStyle w:val="ListParagraph"/>
        <w:numPr>
          <w:ilvl w:val="0"/>
          <w:numId w:val="7"/>
        </w:numPr>
        <w:jc w:val="both"/>
      </w:pPr>
      <w:r w:rsidRPr="00310BE1">
        <w:rPr>
          <w:b/>
          <w:bCs/>
        </w:rPr>
        <w:t>Smoking History &amp; Diabetes</w:t>
      </w:r>
      <w:r w:rsidRPr="00310BE1">
        <w:t xml:space="preserve">: Smokers show slightly higher diabetes prevalence, indicating lifestyle factors may play a role. </w:t>
      </w:r>
    </w:p>
    <w:p w14:paraId="6B7AC34D" w14:textId="266C8882" w:rsidR="00310BE1" w:rsidRPr="00310BE1" w:rsidRDefault="00310BE1" w:rsidP="00310BE1">
      <w:r>
        <w:rPr>
          <w:b/>
          <w:bCs/>
        </w:rPr>
        <w:t>3.</w:t>
      </w:r>
      <w:r w:rsidRPr="00310BE1">
        <w:rPr>
          <w:b/>
          <w:bCs/>
        </w:rPr>
        <w:t>Interesting Patterns Discovered</w:t>
      </w:r>
      <w:r w:rsidRPr="00310BE1">
        <w:t xml:space="preserve"> </w:t>
      </w:r>
    </w:p>
    <w:p w14:paraId="5FA35F86" w14:textId="77777777" w:rsidR="00310BE1" w:rsidRPr="00310BE1" w:rsidRDefault="00310BE1" w:rsidP="00AB3599">
      <w:pPr>
        <w:pStyle w:val="ListParagraph"/>
        <w:numPr>
          <w:ilvl w:val="0"/>
          <w:numId w:val="8"/>
        </w:numPr>
        <w:jc w:val="both"/>
      </w:pPr>
      <w:r w:rsidRPr="00310BE1">
        <w:rPr>
          <w:b/>
          <w:bCs/>
        </w:rPr>
        <w:t>BMI vs Blood Glucose</w:t>
      </w:r>
      <w:r w:rsidRPr="00310BE1">
        <w:t xml:space="preserve">: Scatter plot shows that even moderately high BMI individuals can have elevated blood glucose, highlighting early risk. </w:t>
      </w:r>
    </w:p>
    <w:p w14:paraId="19948FF1" w14:textId="77777777" w:rsidR="00310BE1" w:rsidRPr="00310BE1" w:rsidRDefault="00310BE1" w:rsidP="00AB3599">
      <w:pPr>
        <w:pStyle w:val="ListParagraph"/>
        <w:numPr>
          <w:ilvl w:val="0"/>
          <w:numId w:val="8"/>
        </w:numPr>
        <w:jc w:val="both"/>
      </w:pPr>
      <w:r w:rsidRPr="00310BE1">
        <w:rPr>
          <w:b/>
          <w:bCs/>
        </w:rPr>
        <w:t>HbA1c Levels</w:t>
      </w:r>
      <w:r w:rsidRPr="00310BE1">
        <w:t xml:space="preserve">: Box plots show wide variability, suggesting that while diabetes is associated with higher HbA1c, individual responses vary. </w:t>
      </w:r>
    </w:p>
    <w:p w14:paraId="7362D87B" w14:textId="77777777" w:rsidR="00310BE1" w:rsidRPr="00310BE1" w:rsidRDefault="00310BE1" w:rsidP="00AB3599">
      <w:pPr>
        <w:pStyle w:val="ListParagraph"/>
        <w:numPr>
          <w:ilvl w:val="0"/>
          <w:numId w:val="8"/>
        </w:numPr>
        <w:jc w:val="both"/>
      </w:pPr>
      <w:r w:rsidRPr="00310BE1">
        <w:rPr>
          <w:b/>
          <w:bCs/>
        </w:rPr>
        <w:t>Correlation Heatmap</w:t>
      </w:r>
      <w:r w:rsidRPr="00310BE1">
        <w:t xml:space="preserve">: Strong positive correlations between HbA1c, blood glucose, and BMI with diabetes status, confirming key risk indicators. </w:t>
      </w:r>
    </w:p>
    <w:p w14:paraId="7FE18A36" w14:textId="55A26C18" w:rsidR="00310BE1" w:rsidRDefault="00310BE1" w:rsidP="00AB3599">
      <w:pPr>
        <w:pStyle w:val="ListParagraph"/>
        <w:numPr>
          <w:ilvl w:val="0"/>
          <w:numId w:val="8"/>
        </w:numPr>
        <w:jc w:val="both"/>
      </w:pPr>
      <w:r w:rsidRPr="00310BE1">
        <w:rPr>
          <w:b/>
          <w:bCs/>
        </w:rPr>
        <w:t>Age vs Comorbidities</w:t>
      </w:r>
      <w:r w:rsidRPr="00310BE1">
        <w:t>: Older diabetes patients tend to have multiple comorbidities like hypertension and heart disease, indicating age-related risk accumulation.</w:t>
      </w:r>
    </w:p>
    <w:p w14:paraId="04691ED8" w14:textId="4D872227" w:rsidR="00310BE1" w:rsidRDefault="00310BE1" w:rsidP="00310BE1">
      <w:pPr>
        <w:rPr>
          <w:sz w:val="40"/>
          <w:szCs w:val="40"/>
        </w:rPr>
      </w:pPr>
      <w:r w:rsidRPr="00310BE1">
        <w:rPr>
          <w:sz w:val="40"/>
          <w:szCs w:val="40"/>
        </w:rPr>
        <w:t>Tools Used</w:t>
      </w:r>
    </w:p>
    <w:p w14:paraId="427D4994" w14:textId="6270115F" w:rsidR="00310BE1" w:rsidRPr="00310BE1" w:rsidRDefault="00760B32" w:rsidP="00760B32">
      <w:pPr>
        <w:jc w:val="center"/>
        <w:rPr>
          <w:sz w:val="40"/>
          <w:szCs w:val="40"/>
        </w:rPr>
      </w:pPr>
      <w:r>
        <w:rPr>
          <w:noProof/>
          <w:sz w:val="40"/>
          <w:szCs w:val="40"/>
        </w:rPr>
        <w:drawing>
          <wp:inline distT="0" distB="0" distL="0" distR="0" wp14:anchorId="40BE92E6" wp14:editId="0445F741">
            <wp:extent cx="4213860" cy="2960121"/>
            <wp:effectExtent l="0" t="0" r="0" b="0"/>
            <wp:docPr id="113693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8682" cy="2970533"/>
                    </a:xfrm>
                    <a:prstGeom prst="rect">
                      <a:avLst/>
                    </a:prstGeom>
                    <a:noFill/>
                  </pic:spPr>
                </pic:pic>
              </a:graphicData>
            </a:graphic>
          </wp:inline>
        </w:drawing>
      </w:r>
    </w:p>
    <w:p w14:paraId="1CC024D0" w14:textId="4293F066" w:rsidR="00310BE1" w:rsidRDefault="00310BE1" w:rsidP="00310BE1">
      <w:pPr>
        <w:rPr>
          <w:sz w:val="40"/>
          <w:szCs w:val="40"/>
        </w:rPr>
      </w:pPr>
      <w:r w:rsidRPr="00310BE1">
        <w:rPr>
          <w:sz w:val="40"/>
          <w:szCs w:val="40"/>
        </w:rPr>
        <w:t>Conclusion</w:t>
      </w:r>
    </w:p>
    <w:p w14:paraId="05F73EA8" w14:textId="77777777" w:rsidR="003F5BA9" w:rsidRDefault="00310BE1" w:rsidP="003F5BA9">
      <w:pPr>
        <w:pStyle w:val="ListParagraph"/>
        <w:numPr>
          <w:ilvl w:val="0"/>
          <w:numId w:val="10"/>
        </w:numPr>
        <w:jc w:val="both"/>
      </w:pPr>
      <w:r w:rsidRPr="00310BE1">
        <w:t xml:space="preserve">In conclusion, the analysis of the diabetes dataset reveals clear trends and relationships among key health indicators. </w:t>
      </w:r>
    </w:p>
    <w:p w14:paraId="137AFEB5" w14:textId="77777777" w:rsidR="003F5BA9" w:rsidRDefault="00310BE1" w:rsidP="003F5BA9">
      <w:pPr>
        <w:pStyle w:val="ListParagraph"/>
        <w:numPr>
          <w:ilvl w:val="0"/>
          <w:numId w:val="10"/>
        </w:numPr>
        <w:jc w:val="both"/>
      </w:pPr>
      <w:r w:rsidRPr="00310BE1">
        <w:lastRenderedPageBreak/>
        <w:t xml:space="preserve">Higher age, elevated BMI, and increased blood glucose and HbA1c levels are strongly associated with diabetes, while comorbidities like hypertension and heart disease are more prevalent in diabetic patients. </w:t>
      </w:r>
    </w:p>
    <w:p w14:paraId="2A291DA9" w14:textId="792B76D7" w:rsidR="00310BE1" w:rsidRPr="00310BE1" w:rsidRDefault="00310BE1" w:rsidP="003F5BA9">
      <w:pPr>
        <w:pStyle w:val="ListParagraph"/>
        <w:numPr>
          <w:ilvl w:val="0"/>
          <w:numId w:val="10"/>
        </w:numPr>
        <w:jc w:val="both"/>
      </w:pPr>
      <w:r w:rsidRPr="00310BE1">
        <w:t>Lifestyle factors such as smoking show a moderate influence, whereas gender differences are minimal. Overall, these findings highlight the importance of monitoring weight, blood sugar, and cardiovascular health as preventive measures and provide actionable insights for early detection and management of diabetes.</w:t>
      </w:r>
    </w:p>
    <w:p w14:paraId="4E09EA02" w14:textId="65E57FD7" w:rsidR="00310BE1" w:rsidRDefault="00B44F28" w:rsidP="00310BE1">
      <w:pPr>
        <w:rPr>
          <w:sz w:val="40"/>
          <w:szCs w:val="40"/>
          <w:lang w:val="en-US"/>
        </w:rPr>
      </w:pPr>
      <w:r w:rsidRPr="00B44F28">
        <w:rPr>
          <w:sz w:val="40"/>
          <w:szCs w:val="40"/>
          <w:lang w:val="en-US"/>
        </w:rPr>
        <w:t>Reference</w:t>
      </w:r>
    </w:p>
    <w:p w14:paraId="2C6EC6D6" w14:textId="78D682B8" w:rsidR="00B44F28" w:rsidRDefault="00B44F28" w:rsidP="00310BE1">
      <w:r w:rsidRPr="00B44F28">
        <w:rPr>
          <w:sz w:val="40"/>
          <w:szCs w:val="40"/>
        </w:rPr>
        <w:t xml:space="preserve"> </w:t>
      </w:r>
      <w:r>
        <w:t>[</w:t>
      </w:r>
      <w:r w:rsidRPr="00B44F28">
        <w:t>1] Data Visualization Lab Manual.</w:t>
      </w:r>
    </w:p>
    <w:p w14:paraId="0961679C" w14:textId="7DFF1F7F" w:rsidR="00B44F28" w:rsidRDefault="00B44F28" w:rsidP="00310BE1">
      <w:r w:rsidRPr="00B44F28">
        <w:t xml:space="preserve"> [2] NumPy, "NumPy Documentation," numpy.org, 2022. [Online]. Available: </w:t>
      </w:r>
      <w:hyperlink r:id="rId25" w:history="1">
        <w:r w:rsidRPr="00161DEB">
          <w:rPr>
            <w:rStyle w:val="Hyperlink"/>
          </w:rPr>
          <w:t>https://numpy.org/doc/</w:t>
        </w:r>
      </w:hyperlink>
      <w:r w:rsidRPr="00B44F28">
        <w:t xml:space="preserve"> </w:t>
      </w:r>
    </w:p>
    <w:p w14:paraId="1A4FC161" w14:textId="63B480BE" w:rsidR="00B44F28" w:rsidRDefault="00B44F28" w:rsidP="00310BE1">
      <w:r w:rsidRPr="00B44F28">
        <w:t xml:space="preserve">[3] Pandas, "pandas’ documentation — pandas 1.0.1 documentation," pandas.pydata.org, 2024. [Online]. Available: </w:t>
      </w:r>
      <w:hyperlink r:id="rId26" w:history="1">
        <w:r w:rsidRPr="00161DEB">
          <w:rPr>
            <w:rStyle w:val="Hyperlink"/>
          </w:rPr>
          <w:t>https://pandas.pydata.org/docs/</w:t>
        </w:r>
      </w:hyperlink>
      <w:r w:rsidRPr="00B44F28">
        <w:t xml:space="preserve"> </w:t>
      </w:r>
    </w:p>
    <w:p w14:paraId="60020668" w14:textId="6504F2F1" w:rsidR="00B44F28" w:rsidRDefault="00B44F28" w:rsidP="00310BE1">
      <w:r w:rsidRPr="00B44F28">
        <w:t xml:space="preserve">[4] Matplotlib, "Matplotlib: Python plotting — Matplotlib 3.3.4 documentation," matplotlib.org, 2024. [Online]. Available: </w:t>
      </w:r>
      <w:hyperlink r:id="rId27" w:history="1">
        <w:r w:rsidRPr="00161DEB">
          <w:rPr>
            <w:rStyle w:val="Hyperlink"/>
          </w:rPr>
          <w:t>https://matplotlib.org/stable/index.html</w:t>
        </w:r>
      </w:hyperlink>
      <w:r w:rsidRPr="00B44F28">
        <w:t xml:space="preserve"> </w:t>
      </w:r>
    </w:p>
    <w:p w14:paraId="7D507438" w14:textId="45276AC0" w:rsidR="00B44F28" w:rsidRDefault="00B44F28" w:rsidP="00310BE1">
      <w:r w:rsidRPr="00B44F28">
        <w:t xml:space="preserve">[5] Towards Data Science, "Towards Data Science - Medium," medium.com, 2024. [Online]. Available: </w:t>
      </w:r>
      <w:hyperlink r:id="rId28" w:history="1">
        <w:r w:rsidRPr="00161DEB">
          <w:rPr>
            <w:rStyle w:val="Hyperlink"/>
          </w:rPr>
          <w:t>https://towardsdatascience.com/</w:t>
        </w:r>
      </w:hyperlink>
      <w:r w:rsidRPr="00B44F28">
        <w:t xml:space="preserve"> </w:t>
      </w:r>
    </w:p>
    <w:p w14:paraId="57C3291E" w14:textId="0C297754" w:rsidR="00B44F28" w:rsidRDefault="00B44F28" w:rsidP="00310BE1">
      <w:r w:rsidRPr="00B44F28">
        <w:t xml:space="preserve">[6] Kaggle, "Kaggle: Your Machine Learning and Data Science Community," kaggle.com, 2024. [Online]. Available: </w:t>
      </w:r>
      <w:hyperlink r:id="rId29" w:history="1">
        <w:r w:rsidRPr="00161DEB">
          <w:rPr>
            <w:rStyle w:val="Hyperlink"/>
          </w:rPr>
          <w:t>https://www.kaggle.com/</w:t>
        </w:r>
      </w:hyperlink>
      <w:r w:rsidRPr="00B44F28">
        <w:t xml:space="preserve"> </w:t>
      </w:r>
    </w:p>
    <w:p w14:paraId="5129E23A" w14:textId="0D6ADD94" w:rsidR="00B44F28" w:rsidRPr="00B44F28" w:rsidRDefault="00B44F28" w:rsidP="00310BE1">
      <w:pPr>
        <w:rPr>
          <w:lang w:val="en-US"/>
        </w:rPr>
      </w:pPr>
      <w:r w:rsidRPr="00B44F28">
        <w:t>[7] Scikit-learn, "Scikit-learn: Machine Learning in Python," scikit-learn.org, 2024. [Online]. Available: https://scikit-learn.org/stable/</w:t>
      </w:r>
    </w:p>
    <w:sectPr w:rsidR="00B44F28" w:rsidRPr="00B44F28">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FC14F" w14:textId="77777777" w:rsidR="009F11C7" w:rsidRDefault="009F11C7" w:rsidP="005B105D">
      <w:pPr>
        <w:spacing w:after="0" w:line="240" w:lineRule="auto"/>
      </w:pPr>
      <w:r>
        <w:separator/>
      </w:r>
    </w:p>
  </w:endnote>
  <w:endnote w:type="continuationSeparator" w:id="0">
    <w:p w14:paraId="3406D9C4" w14:textId="77777777" w:rsidR="009F11C7" w:rsidRDefault="009F11C7" w:rsidP="005B1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5E8C" w14:textId="77777777" w:rsidR="005B105D" w:rsidRDefault="005B10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016337"/>
      <w:docPartObj>
        <w:docPartGallery w:val="Page Numbers (Bottom of Page)"/>
        <w:docPartUnique/>
      </w:docPartObj>
    </w:sdtPr>
    <w:sdtEndPr>
      <w:rPr>
        <w:noProof/>
      </w:rPr>
    </w:sdtEndPr>
    <w:sdtContent>
      <w:p w14:paraId="1E65092F" w14:textId="79C4798B" w:rsidR="005B105D" w:rsidRDefault="005B10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D6D1EA" w14:textId="77777777" w:rsidR="005B105D" w:rsidRDefault="005B10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9376" w14:textId="77777777" w:rsidR="005B105D" w:rsidRDefault="005B1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8CC1" w14:textId="77777777" w:rsidR="009F11C7" w:rsidRDefault="009F11C7" w:rsidP="005B105D">
      <w:pPr>
        <w:spacing w:after="0" w:line="240" w:lineRule="auto"/>
      </w:pPr>
      <w:r>
        <w:separator/>
      </w:r>
    </w:p>
  </w:footnote>
  <w:footnote w:type="continuationSeparator" w:id="0">
    <w:p w14:paraId="4B7361E6" w14:textId="77777777" w:rsidR="009F11C7" w:rsidRDefault="009F11C7" w:rsidP="005B1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21BD" w14:textId="77777777" w:rsidR="005B105D" w:rsidRDefault="005B10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C2F9" w14:textId="77777777" w:rsidR="005B105D" w:rsidRDefault="005B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7078" w14:textId="77777777" w:rsidR="005B105D" w:rsidRDefault="005B1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153"/>
    <w:multiLevelType w:val="hybridMultilevel"/>
    <w:tmpl w:val="0E761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D8715B"/>
    <w:multiLevelType w:val="multilevel"/>
    <w:tmpl w:val="E49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10DD"/>
    <w:multiLevelType w:val="hybridMultilevel"/>
    <w:tmpl w:val="A8321A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5C0DEE"/>
    <w:multiLevelType w:val="hybridMultilevel"/>
    <w:tmpl w:val="1A70B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4D3160"/>
    <w:multiLevelType w:val="multilevel"/>
    <w:tmpl w:val="B51A3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652671"/>
    <w:multiLevelType w:val="multilevel"/>
    <w:tmpl w:val="B51A3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3131D"/>
    <w:multiLevelType w:val="multilevel"/>
    <w:tmpl w:val="E72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76F68"/>
    <w:multiLevelType w:val="multilevel"/>
    <w:tmpl w:val="C9B4871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2C2F92"/>
    <w:multiLevelType w:val="multilevel"/>
    <w:tmpl w:val="C9B4871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8A4DC7"/>
    <w:multiLevelType w:val="multilevel"/>
    <w:tmpl w:val="470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B77D4"/>
    <w:multiLevelType w:val="multilevel"/>
    <w:tmpl w:val="B51A3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238991">
    <w:abstractNumId w:val="9"/>
  </w:num>
  <w:num w:numId="2" w16cid:durableId="702629550">
    <w:abstractNumId w:val="2"/>
  </w:num>
  <w:num w:numId="3" w16cid:durableId="2024358319">
    <w:abstractNumId w:val="4"/>
  </w:num>
  <w:num w:numId="4" w16cid:durableId="1900047120">
    <w:abstractNumId w:val="0"/>
  </w:num>
  <w:num w:numId="5" w16cid:durableId="1636138160">
    <w:abstractNumId w:val="5"/>
  </w:num>
  <w:num w:numId="6" w16cid:durableId="2056923637">
    <w:abstractNumId w:val="10"/>
  </w:num>
  <w:num w:numId="7" w16cid:durableId="687100338">
    <w:abstractNumId w:val="7"/>
  </w:num>
  <w:num w:numId="8" w16cid:durableId="969365855">
    <w:abstractNumId w:val="8"/>
  </w:num>
  <w:num w:numId="9" w16cid:durableId="1665205317">
    <w:abstractNumId w:val="6"/>
  </w:num>
  <w:num w:numId="10" w16cid:durableId="698315807">
    <w:abstractNumId w:val="3"/>
  </w:num>
  <w:num w:numId="11" w16cid:durableId="1916353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AD"/>
    <w:rsid w:val="00024186"/>
    <w:rsid w:val="000E0F40"/>
    <w:rsid w:val="00104B16"/>
    <w:rsid w:val="0015527F"/>
    <w:rsid w:val="00157AFB"/>
    <w:rsid w:val="001C5E2B"/>
    <w:rsid w:val="001D1B86"/>
    <w:rsid w:val="001E004E"/>
    <w:rsid w:val="00206AF3"/>
    <w:rsid w:val="00244E0C"/>
    <w:rsid w:val="0030162A"/>
    <w:rsid w:val="00310BE1"/>
    <w:rsid w:val="00314E03"/>
    <w:rsid w:val="00317C05"/>
    <w:rsid w:val="003256EB"/>
    <w:rsid w:val="003A1F5C"/>
    <w:rsid w:val="003C00FC"/>
    <w:rsid w:val="003D1912"/>
    <w:rsid w:val="003F5BA9"/>
    <w:rsid w:val="0041753A"/>
    <w:rsid w:val="004D5106"/>
    <w:rsid w:val="004E48F7"/>
    <w:rsid w:val="004F6913"/>
    <w:rsid w:val="00542335"/>
    <w:rsid w:val="005423BB"/>
    <w:rsid w:val="00576F83"/>
    <w:rsid w:val="0059144D"/>
    <w:rsid w:val="005B105D"/>
    <w:rsid w:val="005C7BA8"/>
    <w:rsid w:val="006A1E4C"/>
    <w:rsid w:val="006A44E9"/>
    <w:rsid w:val="006B6556"/>
    <w:rsid w:val="006D6E56"/>
    <w:rsid w:val="006E5562"/>
    <w:rsid w:val="00717AC1"/>
    <w:rsid w:val="00721355"/>
    <w:rsid w:val="00760B32"/>
    <w:rsid w:val="00762304"/>
    <w:rsid w:val="00774B2C"/>
    <w:rsid w:val="00781E30"/>
    <w:rsid w:val="007B668C"/>
    <w:rsid w:val="0085194A"/>
    <w:rsid w:val="008B6A17"/>
    <w:rsid w:val="008C27EC"/>
    <w:rsid w:val="008C4625"/>
    <w:rsid w:val="008E6A58"/>
    <w:rsid w:val="00992B3F"/>
    <w:rsid w:val="009B61F9"/>
    <w:rsid w:val="009F11C7"/>
    <w:rsid w:val="00A4036C"/>
    <w:rsid w:val="00A73A20"/>
    <w:rsid w:val="00A76FD4"/>
    <w:rsid w:val="00A87310"/>
    <w:rsid w:val="00AA7B83"/>
    <w:rsid w:val="00AB3599"/>
    <w:rsid w:val="00AC76A1"/>
    <w:rsid w:val="00AE7E61"/>
    <w:rsid w:val="00B430AF"/>
    <w:rsid w:val="00B44F28"/>
    <w:rsid w:val="00B562D9"/>
    <w:rsid w:val="00C01139"/>
    <w:rsid w:val="00C06D1D"/>
    <w:rsid w:val="00C07746"/>
    <w:rsid w:val="00C1060B"/>
    <w:rsid w:val="00CA3611"/>
    <w:rsid w:val="00CB42E8"/>
    <w:rsid w:val="00CF76D4"/>
    <w:rsid w:val="00D1172B"/>
    <w:rsid w:val="00D12A50"/>
    <w:rsid w:val="00D35C31"/>
    <w:rsid w:val="00D454AF"/>
    <w:rsid w:val="00D4574F"/>
    <w:rsid w:val="00D97EC2"/>
    <w:rsid w:val="00E21549"/>
    <w:rsid w:val="00E94A4F"/>
    <w:rsid w:val="00F11E15"/>
    <w:rsid w:val="00F17AC4"/>
    <w:rsid w:val="00F80C40"/>
    <w:rsid w:val="00F84AAD"/>
    <w:rsid w:val="00FD7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49C6"/>
  <w15:chartTrackingRefBased/>
  <w15:docId w15:val="{C3F92025-3D60-4214-A116-4A55D50F1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AAD"/>
    <w:rPr>
      <w:rFonts w:eastAsiaTheme="majorEastAsia" w:cstheme="majorBidi"/>
      <w:color w:val="272727" w:themeColor="text1" w:themeTint="D8"/>
    </w:rPr>
  </w:style>
  <w:style w:type="paragraph" w:styleId="Title">
    <w:name w:val="Title"/>
    <w:basedOn w:val="Normal"/>
    <w:next w:val="Normal"/>
    <w:link w:val="TitleChar"/>
    <w:uiPriority w:val="10"/>
    <w:qFormat/>
    <w:rsid w:val="00F84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AAD"/>
    <w:pPr>
      <w:spacing w:before="160"/>
      <w:jc w:val="center"/>
    </w:pPr>
    <w:rPr>
      <w:i/>
      <w:iCs/>
      <w:color w:val="404040" w:themeColor="text1" w:themeTint="BF"/>
    </w:rPr>
  </w:style>
  <w:style w:type="character" w:customStyle="1" w:styleId="QuoteChar">
    <w:name w:val="Quote Char"/>
    <w:basedOn w:val="DefaultParagraphFont"/>
    <w:link w:val="Quote"/>
    <w:uiPriority w:val="29"/>
    <w:rsid w:val="00F84AAD"/>
    <w:rPr>
      <w:i/>
      <w:iCs/>
      <w:color w:val="404040" w:themeColor="text1" w:themeTint="BF"/>
    </w:rPr>
  </w:style>
  <w:style w:type="paragraph" w:styleId="ListParagraph">
    <w:name w:val="List Paragraph"/>
    <w:basedOn w:val="Normal"/>
    <w:uiPriority w:val="34"/>
    <w:qFormat/>
    <w:rsid w:val="00F84AAD"/>
    <w:pPr>
      <w:ind w:left="720"/>
      <w:contextualSpacing/>
    </w:pPr>
  </w:style>
  <w:style w:type="character" w:styleId="IntenseEmphasis">
    <w:name w:val="Intense Emphasis"/>
    <w:basedOn w:val="DefaultParagraphFont"/>
    <w:uiPriority w:val="21"/>
    <w:qFormat/>
    <w:rsid w:val="00F84AAD"/>
    <w:rPr>
      <w:i/>
      <w:iCs/>
      <w:color w:val="0F4761" w:themeColor="accent1" w:themeShade="BF"/>
    </w:rPr>
  </w:style>
  <w:style w:type="paragraph" w:styleId="IntenseQuote">
    <w:name w:val="Intense Quote"/>
    <w:basedOn w:val="Normal"/>
    <w:next w:val="Normal"/>
    <w:link w:val="IntenseQuoteChar"/>
    <w:uiPriority w:val="30"/>
    <w:qFormat/>
    <w:rsid w:val="00F84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AAD"/>
    <w:rPr>
      <w:i/>
      <w:iCs/>
      <w:color w:val="0F4761" w:themeColor="accent1" w:themeShade="BF"/>
    </w:rPr>
  </w:style>
  <w:style w:type="character" w:styleId="IntenseReference">
    <w:name w:val="Intense Reference"/>
    <w:basedOn w:val="DefaultParagraphFont"/>
    <w:uiPriority w:val="32"/>
    <w:qFormat/>
    <w:rsid w:val="00F84AAD"/>
    <w:rPr>
      <w:b/>
      <w:bCs/>
      <w:smallCaps/>
      <w:color w:val="0F4761" w:themeColor="accent1" w:themeShade="BF"/>
      <w:spacing w:val="5"/>
    </w:rPr>
  </w:style>
  <w:style w:type="character" w:styleId="Hyperlink">
    <w:name w:val="Hyperlink"/>
    <w:basedOn w:val="DefaultParagraphFont"/>
    <w:uiPriority w:val="99"/>
    <w:unhideWhenUsed/>
    <w:rsid w:val="00B44F28"/>
    <w:rPr>
      <w:color w:val="467886" w:themeColor="hyperlink"/>
      <w:u w:val="single"/>
    </w:rPr>
  </w:style>
  <w:style w:type="character" w:styleId="UnresolvedMention">
    <w:name w:val="Unresolved Mention"/>
    <w:basedOn w:val="DefaultParagraphFont"/>
    <w:uiPriority w:val="99"/>
    <w:semiHidden/>
    <w:unhideWhenUsed/>
    <w:rsid w:val="00B44F28"/>
    <w:rPr>
      <w:color w:val="605E5C"/>
      <w:shd w:val="clear" w:color="auto" w:fill="E1DFDD"/>
    </w:rPr>
  </w:style>
  <w:style w:type="paragraph" w:styleId="Header">
    <w:name w:val="header"/>
    <w:basedOn w:val="Normal"/>
    <w:link w:val="HeaderChar"/>
    <w:uiPriority w:val="99"/>
    <w:unhideWhenUsed/>
    <w:rsid w:val="005B10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05D"/>
  </w:style>
  <w:style w:type="paragraph" w:styleId="Footer">
    <w:name w:val="footer"/>
    <w:basedOn w:val="Normal"/>
    <w:link w:val="FooterChar"/>
    <w:uiPriority w:val="99"/>
    <w:unhideWhenUsed/>
    <w:rsid w:val="005B10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pandas.pydata.org/docs/" TargetMode="External"/><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numpy.org/doc/"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towardsdatascience.com/"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matplotlib.org/stable/index.html"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1642</Words>
  <Characters>9363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Nayak</dc:creator>
  <cp:keywords/>
  <dc:description/>
  <cp:lastModifiedBy>Vidya Nayak</cp:lastModifiedBy>
  <cp:revision>5</cp:revision>
  <cp:lastPrinted>2026-03-23T03:57:00Z</cp:lastPrinted>
  <dcterms:created xsi:type="dcterms:W3CDTF">2026-03-24T14:04:00Z</dcterms:created>
  <dcterms:modified xsi:type="dcterms:W3CDTF">2026-03-24T14:15:00Z</dcterms:modified>
</cp:coreProperties>
</file>