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A599A" w14:textId="77777777" w:rsidR="00065FBD" w:rsidRPr="00065FBD" w:rsidRDefault="00065FBD" w:rsidP="00065FBD">
      <w:r w:rsidRPr="00065FBD">
        <w:t>Nifty Index Sheet Column Explanation</w:t>
      </w:r>
    </w:p>
    <w:p w14:paraId="7E6C4015" w14:textId="77777777" w:rsidR="00065FBD" w:rsidRPr="00065FBD" w:rsidRDefault="00065FBD" w:rsidP="00065FBD">
      <w:pPr>
        <w:rPr>
          <w:b/>
          <w:bCs/>
        </w:rPr>
      </w:pPr>
      <w:r w:rsidRPr="00065FBD">
        <w:rPr>
          <w:b/>
          <w:bCs/>
        </w:rPr>
        <w:t>Nifty Index Sample Sheet — Complete Column-by-Column Explanation</w:t>
      </w:r>
    </w:p>
    <w:p w14:paraId="19E36F5A" w14:textId="77777777" w:rsidR="00065FBD" w:rsidRPr="00065FBD" w:rsidRDefault="00065FBD" w:rsidP="00065FBD">
      <w:r w:rsidRPr="00065FBD">
        <w:t xml:space="preserve">This sheet is mainly a </w:t>
      </w:r>
      <w:r w:rsidRPr="00065FBD">
        <w:rPr>
          <w:b/>
          <w:bCs/>
        </w:rPr>
        <w:t>price action + volatility + trend + expiry analysis dashboard</w:t>
      </w:r>
      <w:r w:rsidRPr="00065FBD">
        <w:t xml:space="preserve"> for the Nifty Index.</w:t>
      </w:r>
    </w:p>
    <w:p w14:paraId="45337DC7" w14:textId="77777777" w:rsidR="00065FBD" w:rsidRPr="00065FBD" w:rsidRDefault="00065FBD" w:rsidP="00065FBD">
      <w:r w:rsidRPr="00065FBD">
        <w:t>It combines:</w:t>
      </w:r>
    </w:p>
    <w:p w14:paraId="636D09F7" w14:textId="77777777" w:rsidR="00065FBD" w:rsidRPr="00065FBD" w:rsidRDefault="00065FBD" w:rsidP="00065FBD">
      <w:pPr>
        <w:numPr>
          <w:ilvl w:val="0"/>
          <w:numId w:val="1"/>
        </w:numPr>
      </w:pPr>
      <w:r w:rsidRPr="00065FBD">
        <w:t>Daily candle analysis</w:t>
      </w:r>
    </w:p>
    <w:p w14:paraId="69243E4A" w14:textId="77777777" w:rsidR="00065FBD" w:rsidRPr="00065FBD" w:rsidRDefault="00065FBD" w:rsidP="00065FBD">
      <w:pPr>
        <w:numPr>
          <w:ilvl w:val="0"/>
          <w:numId w:val="1"/>
        </w:numPr>
      </w:pPr>
      <w:r w:rsidRPr="00065FBD">
        <w:t>Trend detection</w:t>
      </w:r>
    </w:p>
    <w:p w14:paraId="2E769CDD" w14:textId="77777777" w:rsidR="00065FBD" w:rsidRPr="00065FBD" w:rsidRDefault="00065FBD" w:rsidP="00065FBD">
      <w:pPr>
        <w:numPr>
          <w:ilvl w:val="0"/>
          <w:numId w:val="1"/>
        </w:numPr>
      </w:pPr>
      <w:r w:rsidRPr="00065FBD">
        <w:t>Breakout / breakdown logic</w:t>
      </w:r>
    </w:p>
    <w:p w14:paraId="176C870E" w14:textId="77777777" w:rsidR="00065FBD" w:rsidRPr="00065FBD" w:rsidRDefault="00065FBD" w:rsidP="00065FBD">
      <w:pPr>
        <w:numPr>
          <w:ilvl w:val="0"/>
          <w:numId w:val="1"/>
        </w:numPr>
      </w:pPr>
      <w:r w:rsidRPr="00065FBD">
        <w:t>Volatility analysis</w:t>
      </w:r>
    </w:p>
    <w:p w14:paraId="3985E37A" w14:textId="77777777" w:rsidR="00065FBD" w:rsidRPr="00065FBD" w:rsidRDefault="00065FBD" w:rsidP="00065FBD">
      <w:pPr>
        <w:numPr>
          <w:ilvl w:val="0"/>
          <w:numId w:val="1"/>
        </w:numPr>
      </w:pPr>
      <w:r w:rsidRPr="00065FBD">
        <w:t>Moving averages</w:t>
      </w:r>
    </w:p>
    <w:p w14:paraId="60748C6B" w14:textId="77777777" w:rsidR="00065FBD" w:rsidRPr="00065FBD" w:rsidRDefault="00065FBD" w:rsidP="00065FBD">
      <w:pPr>
        <w:numPr>
          <w:ilvl w:val="0"/>
          <w:numId w:val="1"/>
        </w:numPr>
      </w:pPr>
      <w:r w:rsidRPr="00065FBD">
        <w:t>Range contraction &amp; expansion</w:t>
      </w:r>
    </w:p>
    <w:p w14:paraId="723BE18D" w14:textId="77777777" w:rsidR="00065FBD" w:rsidRPr="00065FBD" w:rsidRDefault="00065FBD" w:rsidP="00065FBD">
      <w:pPr>
        <w:numPr>
          <w:ilvl w:val="0"/>
          <w:numId w:val="1"/>
        </w:numPr>
      </w:pPr>
      <w:r w:rsidRPr="00065FBD">
        <w:t>Gap analysis</w:t>
      </w:r>
    </w:p>
    <w:p w14:paraId="7E48C1A6" w14:textId="77777777" w:rsidR="00065FBD" w:rsidRPr="00065FBD" w:rsidRDefault="00065FBD" w:rsidP="00065FBD">
      <w:pPr>
        <w:numPr>
          <w:ilvl w:val="0"/>
          <w:numId w:val="1"/>
        </w:numPr>
      </w:pPr>
      <w:r w:rsidRPr="00065FBD">
        <w:t>Expiry tracking</w:t>
      </w:r>
    </w:p>
    <w:p w14:paraId="4839FF01" w14:textId="77777777" w:rsidR="00065FBD" w:rsidRPr="00065FBD" w:rsidRDefault="00065FBD" w:rsidP="00065FBD">
      <w:pPr>
        <w:numPr>
          <w:ilvl w:val="0"/>
          <w:numId w:val="1"/>
        </w:numPr>
      </w:pPr>
      <w:r w:rsidRPr="00065FBD">
        <w:t>Mean reversion &amp; momentum behaviour</w:t>
      </w:r>
    </w:p>
    <w:p w14:paraId="73F8B362" w14:textId="77777777" w:rsidR="00065FBD" w:rsidRPr="00065FBD" w:rsidRDefault="00065FBD" w:rsidP="00065FBD">
      <w:r w:rsidRPr="00065FBD">
        <w:t>Below is the detailed explanation of every important column and why it is calculated.</w:t>
      </w:r>
    </w:p>
    <w:p w14:paraId="2706B7A1" w14:textId="77777777" w:rsidR="00065FBD" w:rsidRPr="00065FBD" w:rsidRDefault="00000000" w:rsidP="00065FBD">
      <w:r>
        <w:pict w14:anchorId="1CFDBD56">
          <v:rect id="_x0000_i1025" style="width:0;height:1.5pt" o:hralign="center" o:hrstd="t" o:hr="t" fillcolor="#a0a0a0" stroked="f"/>
        </w:pict>
      </w:r>
    </w:p>
    <w:p w14:paraId="47BF6D3C" w14:textId="77777777" w:rsidR="00065FBD" w:rsidRPr="00065FBD" w:rsidRDefault="00065FBD" w:rsidP="00065FBD">
      <w:pPr>
        <w:rPr>
          <w:b/>
          <w:bCs/>
        </w:rPr>
      </w:pPr>
      <w:r w:rsidRPr="00065FBD">
        <w:rPr>
          <w:b/>
          <w:bCs/>
        </w:rPr>
        <w:t>BASIC PRICE DATA</w:t>
      </w:r>
    </w:p>
    <w:p w14:paraId="15CE7728" w14:textId="68F3E8ED" w:rsidR="00065FBD" w:rsidRPr="00065FBD" w:rsidRDefault="00777169" w:rsidP="00065FBD">
      <w:pPr>
        <w:rPr>
          <w:b/>
          <w:bCs/>
        </w:rPr>
      </w:pPr>
      <w:r>
        <w:rPr>
          <w:b/>
          <w:bCs/>
        </w:rPr>
        <w:t xml:space="preserve">1]. </w:t>
      </w:r>
      <w:r w:rsidR="00065FBD" w:rsidRPr="00065FBD">
        <w:rPr>
          <w:b/>
          <w:bCs/>
        </w:rPr>
        <w:t>Date</w:t>
      </w:r>
    </w:p>
    <w:p w14:paraId="2CBE03A3" w14:textId="77777777" w:rsidR="00065FBD" w:rsidRPr="00065FBD" w:rsidRDefault="00065FBD" w:rsidP="00065FBD">
      <w:r w:rsidRPr="00065FBD">
        <w:t>Stores the trading date.</w:t>
      </w:r>
    </w:p>
    <w:p w14:paraId="109E5058" w14:textId="77777777" w:rsidR="00065FBD" w:rsidRPr="00065FBD" w:rsidRDefault="00065FBD" w:rsidP="00065FBD">
      <w:r w:rsidRPr="00065FBD">
        <w:t>Purpose:</w:t>
      </w:r>
    </w:p>
    <w:p w14:paraId="247D086D" w14:textId="77777777" w:rsidR="00065FBD" w:rsidRPr="00065FBD" w:rsidRDefault="00065FBD" w:rsidP="00065FBD">
      <w:pPr>
        <w:numPr>
          <w:ilvl w:val="0"/>
          <w:numId w:val="2"/>
        </w:numPr>
      </w:pPr>
      <w:r w:rsidRPr="00065FBD">
        <w:t>Base reference for all calculations.</w:t>
      </w:r>
    </w:p>
    <w:p w14:paraId="6BB909DF" w14:textId="77777777" w:rsidR="00065FBD" w:rsidRDefault="00065FBD" w:rsidP="00065FBD">
      <w:pPr>
        <w:numPr>
          <w:ilvl w:val="0"/>
          <w:numId w:val="2"/>
        </w:numPr>
      </w:pPr>
      <w:r w:rsidRPr="00065FBD">
        <w:t>Used for expiry tracking, month calculations, weekday calculations, etc.</w:t>
      </w:r>
    </w:p>
    <w:p w14:paraId="169EBFAD" w14:textId="77777777" w:rsidR="00347462" w:rsidRPr="00347462" w:rsidRDefault="00347462" w:rsidP="00347462">
      <w:pPr>
        <w:shd w:val="clear" w:color="auto" w:fill="FFFFFF"/>
        <w:spacing w:after="30" w:line="240" w:lineRule="auto"/>
        <w:rPr>
          <w:rFonts w:ascii="Arial" w:eastAsia="Times New Roman" w:hAnsi="Arial" w:cs="Arial"/>
          <w:caps/>
          <w:color w:val="73726C"/>
          <w:spacing w:val="10"/>
          <w:kern w:val="0"/>
          <w:sz w:val="17"/>
          <w:szCs w:val="17"/>
          <w:lang w:eastAsia="en-IN"/>
          <w14:ligatures w14:val="none"/>
        </w:rPr>
      </w:pPr>
      <w:r w:rsidRPr="00347462">
        <w:rPr>
          <w:rFonts w:ascii="Arial" w:eastAsia="Times New Roman" w:hAnsi="Arial" w:cs="Arial"/>
          <w:caps/>
          <w:color w:val="73726C"/>
          <w:spacing w:val="10"/>
          <w:kern w:val="0"/>
          <w:sz w:val="17"/>
          <w:szCs w:val="17"/>
          <w:lang w:eastAsia="en-IN"/>
          <w14:ligatures w14:val="none"/>
        </w:rPr>
        <w:t>When to use</w:t>
      </w:r>
    </w:p>
    <w:p w14:paraId="68E6A0E6" w14:textId="74CBDC9F" w:rsidR="00347462" w:rsidRPr="00347462" w:rsidRDefault="00347462" w:rsidP="00347462">
      <w:pPr>
        <w:pStyle w:val="ListParagraph"/>
        <w:numPr>
          <w:ilvl w:val="0"/>
          <w:numId w:val="2"/>
        </w:numPr>
        <w:shd w:val="clear" w:color="auto" w:fill="FFFFFF"/>
        <w:spacing w:after="0" w:line="240" w:lineRule="auto"/>
        <w:rPr>
          <w:rFonts w:ascii="Arial" w:eastAsia="Times New Roman" w:hAnsi="Arial" w:cs="Arial"/>
          <w:color w:val="3D3D3A"/>
          <w:kern w:val="0"/>
          <w:sz w:val="18"/>
          <w:szCs w:val="18"/>
          <w:lang w:eastAsia="en-IN"/>
          <w14:ligatures w14:val="none"/>
        </w:rPr>
      </w:pPr>
      <w:r w:rsidRPr="00347462">
        <w:rPr>
          <w:rFonts w:ascii="Arial" w:eastAsia="Times New Roman" w:hAnsi="Arial" w:cs="Arial"/>
          <w:color w:val="3D3D3A"/>
          <w:kern w:val="0"/>
          <w:sz w:val="18"/>
          <w:szCs w:val="18"/>
          <w:lang w:eastAsia="en-IN"/>
          <w14:ligatures w14:val="none"/>
        </w:rPr>
        <w:t>Always — every row is identified by date. Sort descending = latest first.</w:t>
      </w:r>
    </w:p>
    <w:p w14:paraId="34BCACC5" w14:textId="77777777" w:rsidR="00065FBD" w:rsidRPr="00065FBD" w:rsidRDefault="00000000" w:rsidP="00065FBD">
      <w:r>
        <w:pict w14:anchorId="4D554988">
          <v:rect id="_x0000_i1026" style="width:0;height:1.5pt" o:hralign="center" o:hrstd="t" o:hr="t" fillcolor="#a0a0a0" stroked="f"/>
        </w:pict>
      </w:r>
    </w:p>
    <w:p w14:paraId="453CC5AD" w14:textId="11388760" w:rsidR="00065FBD" w:rsidRPr="00065FBD" w:rsidRDefault="00777169" w:rsidP="00065FBD">
      <w:pPr>
        <w:rPr>
          <w:b/>
          <w:bCs/>
        </w:rPr>
      </w:pPr>
      <w:r>
        <w:rPr>
          <w:b/>
          <w:bCs/>
        </w:rPr>
        <w:t xml:space="preserve">2]. </w:t>
      </w:r>
      <w:r w:rsidR="00065FBD" w:rsidRPr="00065FBD">
        <w:rPr>
          <w:b/>
          <w:bCs/>
        </w:rPr>
        <w:t>Open</w:t>
      </w:r>
    </w:p>
    <w:p w14:paraId="47785BF5" w14:textId="77777777" w:rsidR="00065FBD" w:rsidRPr="00065FBD" w:rsidRDefault="00065FBD" w:rsidP="00065FBD">
      <w:r w:rsidRPr="00065FBD">
        <w:t>Opening price of Nifty for that day.</w:t>
      </w:r>
    </w:p>
    <w:p w14:paraId="6F6CA53C" w14:textId="77777777" w:rsidR="00065FBD" w:rsidRPr="00065FBD" w:rsidRDefault="00065FBD" w:rsidP="00065FBD">
      <w:r w:rsidRPr="00065FBD">
        <w:t>Purpose:</w:t>
      </w:r>
    </w:p>
    <w:p w14:paraId="360BE9D4" w14:textId="77777777" w:rsidR="00065FBD" w:rsidRPr="00065FBD" w:rsidRDefault="00065FBD" w:rsidP="00065FBD">
      <w:pPr>
        <w:numPr>
          <w:ilvl w:val="0"/>
          <w:numId w:val="3"/>
        </w:numPr>
      </w:pPr>
      <w:r w:rsidRPr="00065FBD">
        <w:t>Used for gap analysis.</w:t>
      </w:r>
    </w:p>
    <w:p w14:paraId="02164DC0" w14:textId="77777777" w:rsidR="00065FBD" w:rsidRPr="00065FBD" w:rsidRDefault="00065FBD" w:rsidP="00065FBD">
      <w:pPr>
        <w:numPr>
          <w:ilvl w:val="0"/>
          <w:numId w:val="3"/>
        </w:numPr>
      </w:pPr>
      <w:r w:rsidRPr="00065FBD">
        <w:t>Helps identify market sentiment at market open.</w:t>
      </w:r>
    </w:p>
    <w:p w14:paraId="2CB16929" w14:textId="77777777" w:rsidR="00065FBD" w:rsidRDefault="00065FBD" w:rsidP="00065FBD">
      <w:pPr>
        <w:numPr>
          <w:ilvl w:val="0"/>
          <w:numId w:val="3"/>
        </w:numPr>
      </w:pPr>
      <w:r w:rsidRPr="00065FBD">
        <w:t>Used in candle strength calculations.</w:t>
      </w:r>
    </w:p>
    <w:p w14:paraId="06FADAD1" w14:textId="77777777" w:rsidR="00347462" w:rsidRPr="00347462" w:rsidRDefault="00347462" w:rsidP="00347462">
      <w:pPr>
        <w:shd w:val="clear" w:color="auto" w:fill="FFFFFF"/>
        <w:spacing w:after="30" w:line="240" w:lineRule="auto"/>
        <w:rPr>
          <w:rFonts w:ascii="Arial" w:eastAsia="Times New Roman" w:hAnsi="Arial" w:cs="Arial"/>
          <w:caps/>
          <w:color w:val="73726C"/>
          <w:spacing w:val="10"/>
          <w:kern w:val="0"/>
          <w:sz w:val="17"/>
          <w:szCs w:val="17"/>
          <w:lang w:eastAsia="en-IN"/>
          <w14:ligatures w14:val="none"/>
        </w:rPr>
      </w:pPr>
      <w:r w:rsidRPr="00347462">
        <w:rPr>
          <w:rFonts w:ascii="Arial" w:eastAsia="Times New Roman" w:hAnsi="Arial" w:cs="Arial"/>
          <w:caps/>
          <w:color w:val="73726C"/>
          <w:spacing w:val="10"/>
          <w:kern w:val="0"/>
          <w:sz w:val="17"/>
          <w:szCs w:val="17"/>
          <w:lang w:eastAsia="en-IN"/>
          <w14:ligatures w14:val="none"/>
        </w:rPr>
        <w:t>When to use</w:t>
      </w:r>
    </w:p>
    <w:p w14:paraId="60A92EB5" w14:textId="77777777" w:rsidR="00347462" w:rsidRPr="00347462" w:rsidRDefault="00347462" w:rsidP="00347462">
      <w:pPr>
        <w:pStyle w:val="ListParagraph"/>
        <w:numPr>
          <w:ilvl w:val="0"/>
          <w:numId w:val="3"/>
        </w:numPr>
        <w:shd w:val="clear" w:color="auto" w:fill="FFFFFF"/>
        <w:spacing w:after="0" w:line="240" w:lineRule="auto"/>
        <w:rPr>
          <w:rFonts w:ascii="Arial" w:eastAsia="Times New Roman" w:hAnsi="Arial" w:cs="Arial"/>
          <w:color w:val="3D3D3A"/>
          <w:kern w:val="0"/>
          <w:sz w:val="18"/>
          <w:szCs w:val="18"/>
          <w:lang w:eastAsia="en-IN"/>
          <w14:ligatures w14:val="none"/>
        </w:rPr>
      </w:pPr>
      <w:r w:rsidRPr="00347462">
        <w:rPr>
          <w:rFonts w:ascii="Arial" w:eastAsia="Times New Roman" w:hAnsi="Arial" w:cs="Arial"/>
          <w:color w:val="3D3D3A"/>
          <w:kern w:val="0"/>
          <w:sz w:val="18"/>
          <w:szCs w:val="18"/>
          <w:lang w:eastAsia="en-IN"/>
          <w14:ligatures w14:val="none"/>
        </w:rPr>
        <w:t>Compare with Close for intraday direction. Compare with previous Close for gap detection.</w:t>
      </w:r>
    </w:p>
    <w:p w14:paraId="2D1C1C65" w14:textId="77777777" w:rsidR="00065FBD" w:rsidRPr="00065FBD" w:rsidRDefault="00000000" w:rsidP="00065FBD">
      <w:r>
        <w:lastRenderedPageBreak/>
        <w:pict w14:anchorId="5BF2D693">
          <v:rect id="_x0000_i1027" style="width:0;height:1.5pt" o:hralign="center" o:hrstd="t" o:hr="t" fillcolor="#a0a0a0" stroked="f"/>
        </w:pict>
      </w:r>
    </w:p>
    <w:p w14:paraId="2A7A18A6" w14:textId="578FC29E" w:rsidR="00065FBD" w:rsidRPr="00065FBD" w:rsidRDefault="00777169" w:rsidP="00065FBD">
      <w:pPr>
        <w:rPr>
          <w:b/>
          <w:bCs/>
        </w:rPr>
      </w:pPr>
      <w:r>
        <w:rPr>
          <w:b/>
          <w:bCs/>
        </w:rPr>
        <w:t xml:space="preserve">3]. </w:t>
      </w:r>
      <w:r w:rsidR="00065FBD" w:rsidRPr="00065FBD">
        <w:rPr>
          <w:b/>
          <w:bCs/>
        </w:rPr>
        <w:t>High</w:t>
      </w:r>
    </w:p>
    <w:p w14:paraId="2910567F" w14:textId="77777777" w:rsidR="00065FBD" w:rsidRPr="00065FBD" w:rsidRDefault="00065FBD" w:rsidP="00065FBD">
      <w:r w:rsidRPr="00065FBD">
        <w:t>Highest price reached during the day.</w:t>
      </w:r>
    </w:p>
    <w:p w14:paraId="72D316D5" w14:textId="77777777" w:rsidR="00065FBD" w:rsidRPr="00065FBD" w:rsidRDefault="00065FBD" w:rsidP="00065FBD">
      <w:r w:rsidRPr="00065FBD">
        <w:t>Purpose:</w:t>
      </w:r>
    </w:p>
    <w:p w14:paraId="271FDB46" w14:textId="77777777" w:rsidR="00065FBD" w:rsidRPr="00065FBD" w:rsidRDefault="00065FBD" w:rsidP="00065FBD">
      <w:pPr>
        <w:numPr>
          <w:ilvl w:val="0"/>
          <w:numId w:val="4"/>
        </w:numPr>
      </w:pPr>
      <w:r w:rsidRPr="00065FBD">
        <w:t>Used for range calculations.</w:t>
      </w:r>
    </w:p>
    <w:p w14:paraId="0C2BC381" w14:textId="77777777" w:rsidR="00065FBD" w:rsidRPr="00065FBD" w:rsidRDefault="00065FBD" w:rsidP="00065FBD">
      <w:pPr>
        <w:numPr>
          <w:ilvl w:val="0"/>
          <w:numId w:val="4"/>
        </w:numPr>
      </w:pPr>
      <w:r w:rsidRPr="00065FBD">
        <w:t>Used for Inside Day / Outside Day detection.</w:t>
      </w:r>
    </w:p>
    <w:p w14:paraId="05F7F2C0" w14:textId="77777777" w:rsidR="00065FBD" w:rsidRDefault="00065FBD" w:rsidP="00065FBD">
      <w:pPr>
        <w:numPr>
          <w:ilvl w:val="0"/>
          <w:numId w:val="4"/>
        </w:numPr>
      </w:pPr>
      <w:r w:rsidRPr="00065FBD">
        <w:t>Used for breakout analysis.</w:t>
      </w:r>
    </w:p>
    <w:p w14:paraId="6F21B660" w14:textId="77777777" w:rsidR="000861E5" w:rsidRPr="000861E5" w:rsidRDefault="000861E5" w:rsidP="000861E5">
      <w:pPr>
        <w:shd w:val="clear" w:color="auto" w:fill="FFFFFF"/>
        <w:spacing w:after="30" w:line="240" w:lineRule="auto"/>
        <w:rPr>
          <w:rFonts w:ascii="Arial" w:eastAsia="Times New Roman" w:hAnsi="Arial" w:cs="Arial"/>
          <w:caps/>
          <w:color w:val="73726C"/>
          <w:spacing w:val="10"/>
          <w:kern w:val="0"/>
          <w:sz w:val="17"/>
          <w:szCs w:val="17"/>
          <w:lang w:eastAsia="en-IN"/>
          <w14:ligatures w14:val="none"/>
        </w:rPr>
      </w:pPr>
      <w:r w:rsidRPr="000861E5">
        <w:rPr>
          <w:rFonts w:ascii="Arial" w:eastAsia="Times New Roman" w:hAnsi="Arial" w:cs="Arial"/>
          <w:caps/>
          <w:color w:val="73726C"/>
          <w:spacing w:val="10"/>
          <w:kern w:val="0"/>
          <w:sz w:val="17"/>
          <w:szCs w:val="17"/>
          <w:lang w:eastAsia="en-IN"/>
          <w14:ligatures w14:val="none"/>
        </w:rPr>
        <w:t>When to use</w:t>
      </w:r>
    </w:p>
    <w:p w14:paraId="7B5E6A12" w14:textId="77777777" w:rsidR="000861E5" w:rsidRPr="000861E5" w:rsidRDefault="000861E5" w:rsidP="000861E5">
      <w:pPr>
        <w:pStyle w:val="ListParagraph"/>
        <w:numPr>
          <w:ilvl w:val="0"/>
          <w:numId w:val="4"/>
        </w:numPr>
        <w:shd w:val="clear" w:color="auto" w:fill="FFFFFF"/>
        <w:spacing w:after="0" w:line="240" w:lineRule="auto"/>
        <w:rPr>
          <w:rFonts w:ascii="Arial" w:eastAsia="Times New Roman" w:hAnsi="Arial" w:cs="Arial"/>
          <w:color w:val="3D3D3A"/>
          <w:kern w:val="0"/>
          <w:sz w:val="18"/>
          <w:szCs w:val="18"/>
          <w:lang w:eastAsia="en-IN"/>
          <w14:ligatures w14:val="none"/>
        </w:rPr>
      </w:pPr>
      <w:r w:rsidRPr="000861E5">
        <w:rPr>
          <w:rFonts w:ascii="Arial" w:eastAsia="Times New Roman" w:hAnsi="Arial" w:cs="Arial"/>
          <w:color w:val="3D3D3A"/>
          <w:kern w:val="0"/>
          <w:sz w:val="18"/>
          <w:szCs w:val="18"/>
          <w:lang w:eastAsia="en-IN"/>
          <w14:ligatures w14:val="none"/>
        </w:rPr>
        <w:t>Key resistance marker. Used in NR/WS, ID/OD detection, CAH/CBL logic.</w:t>
      </w:r>
    </w:p>
    <w:p w14:paraId="14285CC9" w14:textId="77777777" w:rsidR="00065FBD" w:rsidRPr="00065FBD" w:rsidRDefault="00000000" w:rsidP="00065FBD">
      <w:r>
        <w:pict w14:anchorId="0E1E9C06">
          <v:rect id="_x0000_i1028" style="width:0;height:1.5pt" o:hralign="center" o:hrstd="t" o:hr="t" fillcolor="#a0a0a0" stroked="f"/>
        </w:pict>
      </w:r>
    </w:p>
    <w:p w14:paraId="6B7C44DD" w14:textId="235DD728" w:rsidR="00065FBD" w:rsidRPr="00065FBD" w:rsidRDefault="00777169" w:rsidP="00065FBD">
      <w:pPr>
        <w:rPr>
          <w:b/>
          <w:bCs/>
        </w:rPr>
      </w:pPr>
      <w:r>
        <w:rPr>
          <w:b/>
          <w:bCs/>
        </w:rPr>
        <w:t xml:space="preserve">4]. </w:t>
      </w:r>
      <w:r w:rsidR="00065FBD" w:rsidRPr="00065FBD">
        <w:rPr>
          <w:b/>
          <w:bCs/>
        </w:rPr>
        <w:t>Low</w:t>
      </w:r>
    </w:p>
    <w:p w14:paraId="196AB4D2" w14:textId="77777777" w:rsidR="00065FBD" w:rsidRPr="00065FBD" w:rsidRDefault="00065FBD" w:rsidP="00065FBD">
      <w:r w:rsidRPr="00065FBD">
        <w:t>Lowest price reached during the day.</w:t>
      </w:r>
    </w:p>
    <w:p w14:paraId="2DA78A5F" w14:textId="77777777" w:rsidR="00065FBD" w:rsidRPr="00065FBD" w:rsidRDefault="00065FBD" w:rsidP="00065FBD">
      <w:r w:rsidRPr="00065FBD">
        <w:t>Purpose:</w:t>
      </w:r>
    </w:p>
    <w:p w14:paraId="0F742D31" w14:textId="77777777" w:rsidR="00065FBD" w:rsidRPr="00065FBD" w:rsidRDefault="00065FBD" w:rsidP="00065FBD">
      <w:pPr>
        <w:numPr>
          <w:ilvl w:val="0"/>
          <w:numId w:val="5"/>
        </w:numPr>
      </w:pPr>
      <w:r w:rsidRPr="00065FBD">
        <w:t>Used for range calculations.</w:t>
      </w:r>
    </w:p>
    <w:p w14:paraId="76F659A2" w14:textId="77777777" w:rsidR="00065FBD" w:rsidRPr="00065FBD" w:rsidRDefault="00065FBD" w:rsidP="00065FBD">
      <w:pPr>
        <w:numPr>
          <w:ilvl w:val="0"/>
          <w:numId w:val="5"/>
        </w:numPr>
      </w:pPr>
      <w:r w:rsidRPr="00065FBD">
        <w:t>Used for breakdown analysis.</w:t>
      </w:r>
    </w:p>
    <w:p w14:paraId="63D99BD4" w14:textId="77777777" w:rsidR="00065FBD" w:rsidRDefault="00065FBD" w:rsidP="00065FBD">
      <w:pPr>
        <w:numPr>
          <w:ilvl w:val="0"/>
          <w:numId w:val="5"/>
        </w:numPr>
      </w:pPr>
      <w:r w:rsidRPr="00065FBD">
        <w:t>Used for candle structure.</w:t>
      </w:r>
    </w:p>
    <w:p w14:paraId="0E6D59ED" w14:textId="77777777" w:rsidR="000861E5" w:rsidRPr="000861E5" w:rsidRDefault="000861E5" w:rsidP="000861E5">
      <w:pPr>
        <w:shd w:val="clear" w:color="auto" w:fill="FFFFFF"/>
        <w:spacing w:after="30" w:line="240" w:lineRule="auto"/>
        <w:rPr>
          <w:rFonts w:ascii="Arial" w:eastAsia="Times New Roman" w:hAnsi="Arial" w:cs="Arial"/>
          <w:caps/>
          <w:color w:val="73726C"/>
          <w:spacing w:val="10"/>
          <w:kern w:val="0"/>
          <w:sz w:val="17"/>
          <w:szCs w:val="17"/>
          <w:lang w:eastAsia="en-IN"/>
          <w14:ligatures w14:val="none"/>
        </w:rPr>
      </w:pPr>
      <w:r w:rsidRPr="000861E5">
        <w:rPr>
          <w:rFonts w:ascii="Arial" w:eastAsia="Times New Roman" w:hAnsi="Arial" w:cs="Arial"/>
          <w:caps/>
          <w:color w:val="73726C"/>
          <w:spacing w:val="10"/>
          <w:kern w:val="0"/>
          <w:sz w:val="17"/>
          <w:szCs w:val="17"/>
          <w:lang w:eastAsia="en-IN"/>
          <w14:ligatures w14:val="none"/>
        </w:rPr>
        <w:t>When to use</w:t>
      </w:r>
    </w:p>
    <w:p w14:paraId="141F890E" w14:textId="77777777" w:rsidR="000861E5" w:rsidRPr="000861E5" w:rsidRDefault="000861E5" w:rsidP="000861E5">
      <w:pPr>
        <w:pStyle w:val="ListParagraph"/>
        <w:numPr>
          <w:ilvl w:val="0"/>
          <w:numId w:val="5"/>
        </w:numPr>
        <w:shd w:val="clear" w:color="auto" w:fill="FFFFFF"/>
        <w:spacing w:after="0" w:line="240" w:lineRule="auto"/>
        <w:rPr>
          <w:rFonts w:ascii="Arial" w:eastAsia="Times New Roman" w:hAnsi="Arial" w:cs="Arial"/>
          <w:color w:val="3D3D3A"/>
          <w:kern w:val="0"/>
          <w:sz w:val="18"/>
          <w:szCs w:val="18"/>
          <w:lang w:eastAsia="en-IN"/>
          <w14:ligatures w14:val="none"/>
        </w:rPr>
      </w:pPr>
      <w:r w:rsidRPr="000861E5">
        <w:rPr>
          <w:rFonts w:ascii="Arial" w:eastAsia="Times New Roman" w:hAnsi="Arial" w:cs="Arial"/>
          <w:color w:val="3D3D3A"/>
          <w:kern w:val="0"/>
          <w:sz w:val="18"/>
          <w:szCs w:val="18"/>
          <w:lang w:eastAsia="en-IN"/>
          <w14:ligatures w14:val="none"/>
        </w:rPr>
        <w:t>Key support marker. Critical for stop-loss placement below recent lows.</w:t>
      </w:r>
    </w:p>
    <w:p w14:paraId="2E3BF726" w14:textId="77777777" w:rsidR="00065FBD" w:rsidRPr="00065FBD" w:rsidRDefault="00000000" w:rsidP="00065FBD">
      <w:r>
        <w:pict w14:anchorId="475444C2">
          <v:rect id="_x0000_i1029" style="width:0;height:1.5pt" o:hralign="center" o:hrstd="t" o:hr="t" fillcolor="#a0a0a0" stroked="f"/>
        </w:pict>
      </w:r>
    </w:p>
    <w:p w14:paraId="4D852C32" w14:textId="3C785269" w:rsidR="00065FBD" w:rsidRPr="00065FBD" w:rsidRDefault="00777169" w:rsidP="00065FBD">
      <w:pPr>
        <w:rPr>
          <w:b/>
          <w:bCs/>
        </w:rPr>
      </w:pPr>
      <w:r>
        <w:rPr>
          <w:b/>
          <w:bCs/>
        </w:rPr>
        <w:t xml:space="preserve">5]. </w:t>
      </w:r>
      <w:r w:rsidR="00065FBD" w:rsidRPr="00065FBD">
        <w:rPr>
          <w:b/>
          <w:bCs/>
        </w:rPr>
        <w:t>Close</w:t>
      </w:r>
    </w:p>
    <w:p w14:paraId="08FD4745" w14:textId="77777777" w:rsidR="00065FBD" w:rsidRPr="00065FBD" w:rsidRDefault="00065FBD" w:rsidP="00065FBD">
      <w:r w:rsidRPr="00065FBD">
        <w:t>Closing price of the day.</w:t>
      </w:r>
    </w:p>
    <w:p w14:paraId="77A3D204" w14:textId="77777777" w:rsidR="00065FBD" w:rsidRPr="00065FBD" w:rsidRDefault="00065FBD" w:rsidP="00065FBD">
      <w:r w:rsidRPr="00065FBD">
        <w:t>Purpose:</w:t>
      </w:r>
    </w:p>
    <w:p w14:paraId="62BCED3F" w14:textId="77777777" w:rsidR="00065FBD" w:rsidRPr="00065FBD" w:rsidRDefault="00065FBD" w:rsidP="00065FBD">
      <w:pPr>
        <w:numPr>
          <w:ilvl w:val="0"/>
          <w:numId w:val="6"/>
        </w:numPr>
      </w:pPr>
      <w:r w:rsidRPr="00065FBD">
        <w:t>Most important reference price.</w:t>
      </w:r>
    </w:p>
    <w:p w14:paraId="04E6653A" w14:textId="77777777" w:rsidR="00065FBD" w:rsidRPr="00065FBD" w:rsidRDefault="00065FBD" w:rsidP="00065FBD">
      <w:pPr>
        <w:numPr>
          <w:ilvl w:val="0"/>
          <w:numId w:val="6"/>
        </w:numPr>
      </w:pPr>
      <w:r w:rsidRPr="00065FBD">
        <w:t>Used in almost every trend, volatility and moving average calculation.</w:t>
      </w:r>
    </w:p>
    <w:p w14:paraId="15C625A9" w14:textId="77777777" w:rsidR="00065FBD" w:rsidRDefault="00065FBD" w:rsidP="00065FBD">
      <w:pPr>
        <w:numPr>
          <w:ilvl w:val="0"/>
          <w:numId w:val="6"/>
        </w:numPr>
      </w:pPr>
      <w:r w:rsidRPr="00065FBD">
        <w:t>Closing price usually defines market bias.</w:t>
      </w:r>
    </w:p>
    <w:p w14:paraId="17D79A19" w14:textId="77777777" w:rsidR="006B404E" w:rsidRPr="006B404E" w:rsidRDefault="006B404E" w:rsidP="006B404E">
      <w:pPr>
        <w:shd w:val="clear" w:color="auto" w:fill="FFFFFF"/>
        <w:spacing w:after="30" w:line="240" w:lineRule="auto"/>
        <w:rPr>
          <w:rFonts w:ascii="Arial" w:eastAsia="Times New Roman" w:hAnsi="Arial" w:cs="Arial"/>
          <w:caps/>
          <w:color w:val="73726C"/>
          <w:spacing w:val="10"/>
          <w:kern w:val="0"/>
          <w:sz w:val="17"/>
          <w:szCs w:val="17"/>
          <w:lang w:eastAsia="en-IN"/>
          <w14:ligatures w14:val="none"/>
        </w:rPr>
      </w:pPr>
      <w:r w:rsidRPr="006B404E">
        <w:rPr>
          <w:rFonts w:ascii="Arial" w:eastAsia="Times New Roman" w:hAnsi="Arial" w:cs="Arial"/>
          <w:caps/>
          <w:color w:val="73726C"/>
          <w:spacing w:val="10"/>
          <w:kern w:val="0"/>
          <w:sz w:val="17"/>
          <w:szCs w:val="17"/>
          <w:lang w:eastAsia="en-IN"/>
          <w14:ligatures w14:val="none"/>
        </w:rPr>
        <w:t>When to use</w:t>
      </w:r>
    </w:p>
    <w:p w14:paraId="24B7854D" w14:textId="55D759B6" w:rsidR="006B404E" w:rsidRPr="006B404E" w:rsidRDefault="006B404E" w:rsidP="006B404E">
      <w:pPr>
        <w:pStyle w:val="ListParagraph"/>
        <w:numPr>
          <w:ilvl w:val="0"/>
          <w:numId w:val="6"/>
        </w:numPr>
        <w:shd w:val="clear" w:color="auto" w:fill="FFFFFF"/>
        <w:spacing w:after="0" w:line="240" w:lineRule="auto"/>
        <w:rPr>
          <w:rFonts w:ascii="Arial" w:eastAsia="Times New Roman" w:hAnsi="Arial" w:cs="Arial"/>
          <w:color w:val="3D3D3A"/>
          <w:kern w:val="0"/>
          <w:sz w:val="18"/>
          <w:szCs w:val="18"/>
          <w:lang w:eastAsia="en-IN"/>
          <w14:ligatures w14:val="none"/>
        </w:rPr>
      </w:pPr>
      <w:r w:rsidRPr="006B404E">
        <w:rPr>
          <w:rFonts w:ascii="Arial" w:eastAsia="Times New Roman" w:hAnsi="Arial" w:cs="Arial"/>
          <w:color w:val="3D3D3A"/>
          <w:kern w:val="0"/>
          <w:sz w:val="18"/>
          <w:szCs w:val="18"/>
          <w:lang w:eastAsia="en-IN"/>
          <w14:ligatures w14:val="none"/>
        </w:rPr>
        <w:t>Used in every derived calculation. The baseline for t%, MTD%, DMA comparisons.</w:t>
      </w:r>
    </w:p>
    <w:p w14:paraId="6D9F71B9" w14:textId="77777777" w:rsidR="00065FBD" w:rsidRPr="00065FBD" w:rsidRDefault="00000000" w:rsidP="00065FBD">
      <w:r>
        <w:pict w14:anchorId="06DE9142">
          <v:rect id="_x0000_i1030" style="width:0;height:1.5pt" o:hralign="center" o:hrstd="t" o:hr="t" fillcolor="#a0a0a0" stroked="f"/>
        </w:pict>
      </w:r>
    </w:p>
    <w:p w14:paraId="18DAC24A" w14:textId="77777777" w:rsidR="00065FBD" w:rsidRPr="00065FBD" w:rsidRDefault="00065FBD" w:rsidP="00065FBD">
      <w:pPr>
        <w:rPr>
          <w:b/>
          <w:bCs/>
        </w:rPr>
      </w:pPr>
      <w:r w:rsidRPr="00065FBD">
        <w:rPr>
          <w:b/>
          <w:bCs/>
        </w:rPr>
        <w:t>MONTHLY STRUCTURE COLUMNS</w:t>
      </w:r>
    </w:p>
    <w:p w14:paraId="1B5C62EF" w14:textId="5FAF4107" w:rsidR="00065FBD" w:rsidRPr="00065FBD" w:rsidRDefault="00BD755D" w:rsidP="00065FBD">
      <w:pPr>
        <w:rPr>
          <w:b/>
          <w:bCs/>
        </w:rPr>
      </w:pPr>
      <w:r>
        <w:rPr>
          <w:b/>
          <w:bCs/>
        </w:rPr>
        <w:t xml:space="preserve">6]. </w:t>
      </w:r>
      <w:r w:rsidR="00065FBD" w:rsidRPr="00065FBD">
        <w:rPr>
          <w:b/>
          <w:bCs/>
        </w:rPr>
        <w:t>MTD (Month-To-Date Base)</w:t>
      </w:r>
    </w:p>
    <w:p w14:paraId="424C1A54" w14:textId="4FA72EDA" w:rsidR="00065FBD" w:rsidRPr="00065FBD" w:rsidRDefault="00065FBD" w:rsidP="00065FBD">
      <w:r w:rsidRPr="00065FBD">
        <w:t xml:space="preserve">Formula logic: If current month changes, previous close becomes new monthly reference. </w:t>
      </w:r>
      <w:r w:rsidR="00777169" w:rsidRPr="00065FBD">
        <w:t>Otherwise,</w:t>
      </w:r>
      <w:r w:rsidRPr="00065FBD">
        <w:t xml:space="preserve"> same monthly base continues.</w:t>
      </w:r>
    </w:p>
    <w:p w14:paraId="7C9AE87F" w14:textId="77777777" w:rsidR="00065FBD" w:rsidRPr="00065FBD" w:rsidRDefault="00065FBD" w:rsidP="00065FBD">
      <w:r w:rsidRPr="00065FBD">
        <w:t>Purpose:</w:t>
      </w:r>
    </w:p>
    <w:p w14:paraId="5DD64420" w14:textId="77777777" w:rsidR="00065FBD" w:rsidRPr="00065FBD" w:rsidRDefault="00065FBD" w:rsidP="00065FBD">
      <w:pPr>
        <w:numPr>
          <w:ilvl w:val="0"/>
          <w:numId w:val="7"/>
        </w:numPr>
      </w:pPr>
      <w:r w:rsidRPr="00065FBD">
        <w:t>Tracks performance relative to the beginning of the month.</w:t>
      </w:r>
    </w:p>
    <w:p w14:paraId="0000605D" w14:textId="77777777" w:rsidR="00065FBD" w:rsidRPr="00065FBD" w:rsidRDefault="00065FBD" w:rsidP="00065FBD">
      <w:pPr>
        <w:numPr>
          <w:ilvl w:val="0"/>
          <w:numId w:val="7"/>
        </w:numPr>
      </w:pPr>
      <w:r w:rsidRPr="00065FBD">
        <w:lastRenderedPageBreak/>
        <w:t>Helps identify whether market is positive or negative for the month.</w:t>
      </w:r>
    </w:p>
    <w:p w14:paraId="297D7002" w14:textId="77777777" w:rsidR="00065FBD" w:rsidRDefault="00065FBD" w:rsidP="00065FBD">
      <w:r w:rsidRPr="00065FBD">
        <w:t>Simple meaning: "From where this month started."</w:t>
      </w:r>
    </w:p>
    <w:p w14:paraId="04F0810F" w14:textId="34416016" w:rsidR="00777169" w:rsidRDefault="00317569" w:rsidP="00065FBD">
      <w:r>
        <w:t xml:space="preserve">Last </w:t>
      </w:r>
      <w:proofErr w:type="spellStart"/>
      <w:r>
        <w:t>months</w:t>
      </w:r>
      <w:proofErr w:type="spellEnd"/>
      <w:r w:rsidR="00777169">
        <w:t xml:space="preserve"> closing price is taken as current months price until it changes to next month n then in same way when the current month changes to next month then current months closing price is taken as next months price until it changes to next to next month. </w:t>
      </w:r>
    </w:p>
    <w:p w14:paraId="573A6D16" w14:textId="47C5C4CF" w:rsidR="00777169" w:rsidRDefault="00777169" w:rsidP="00065FBD">
      <w:r>
        <w:t>[ Months closing price – closing price of the last trading day of the that month ]</w:t>
      </w:r>
    </w:p>
    <w:p w14:paraId="3A7EFFA2" w14:textId="4E29416B" w:rsidR="00D57D46" w:rsidRDefault="00D57D46" w:rsidP="00065FBD">
      <w:r>
        <w:t xml:space="preserve">Formula </w:t>
      </w:r>
      <w:r w:rsidRPr="00D57D46">
        <w:t>=</w:t>
      </w:r>
      <w:r>
        <w:t xml:space="preserve"> </w:t>
      </w:r>
      <w:r w:rsidRPr="00D57D46">
        <w:t xml:space="preserve">IF(K2&lt;&gt;K3, E3, F3) — if month changes, use </w:t>
      </w:r>
      <w:proofErr w:type="spellStart"/>
      <w:r w:rsidRPr="00D57D46">
        <w:t>prev</w:t>
      </w:r>
      <w:proofErr w:type="spellEnd"/>
      <w:r w:rsidRPr="00D57D46">
        <w:t xml:space="preserve"> close; else carry forward</w:t>
      </w:r>
    </w:p>
    <w:p w14:paraId="11A16EA3" w14:textId="294A71A0" w:rsidR="00D57D46" w:rsidRPr="00065FBD" w:rsidRDefault="00D57D46" w:rsidP="00065FBD">
      <w:r>
        <w:t>K2 – current month, K3 – next month</w:t>
      </w:r>
    </w:p>
    <w:p w14:paraId="4C3EB440" w14:textId="77777777" w:rsidR="00065FBD" w:rsidRPr="00065FBD" w:rsidRDefault="00000000" w:rsidP="00065FBD">
      <w:r>
        <w:pict w14:anchorId="23774F18">
          <v:rect id="_x0000_i1031" style="width:0;height:1.5pt" o:hralign="center" o:hrstd="t" o:hr="t" fillcolor="#a0a0a0" stroked="f"/>
        </w:pict>
      </w:r>
    </w:p>
    <w:p w14:paraId="4675ADA7" w14:textId="2A4315FA" w:rsidR="00510FB1" w:rsidRPr="00510FB1" w:rsidRDefault="00510FB1" w:rsidP="00510FB1">
      <w:pPr>
        <w:rPr>
          <w:b/>
          <w:bCs/>
        </w:rPr>
      </w:pPr>
      <w:r>
        <w:rPr>
          <w:b/>
          <w:bCs/>
        </w:rPr>
        <w:t xml:space="preserve">7]. </w:t>
      </w:r>
      <w:r w:rsidR="00065FBD" w:rsidRPr="00065FBD">
        <w:rPr>
          <w:b/>
          <w:bCs/>
        </w:rPr>
        <w:t>t</w:t>
      </w:r>
      <w:r w:rsidR="006E1E41" w:rsidRPr="00065FBD">
        <w:rPr>
          <w:b/>
          <w:bCs/>
        </w:rPr>
        <w:t>%</w:t>
      </w:r>
      <w:r w:rsidR="006E1E41">
        <w:rPr>
          <w:b/>
          <w:bCs/>
        </w:rPr>
        <w:t xml:space="preserve"> Daily</w:t>
      </w:r>
      <w:r w:rsidRPr="00510FB1">
        <w:rPr>
          <w:b/>
          <w:bCs/>
        </w:rPr>
        <w:t xml:space="preserve"> return % (today vs yesterday)</w:t>
      </w:r>
    </w:p>
    <w:p w14:paraId="5FDE43C4" w14:textId="2ED9F6C2" w:rsidR="00510FB1" w:rsidRPr="00510FB1" w:rsidRDefault="00510FB1" w:rsidP="00510FB1">
      <w:pPr>
        <w:rPr>
          <w:b/>
          <w:bCs/>
        </w:rPr>
      </w:pPr>
      <w:r w:rsidRPr="00510FB1">
        <w:rPr>
          <w:b/>
          <w:bCs/>
        </w:rPr>
        <w:t>Formula:</w:t>
      </w:r>
      <w:r w:rsidRPr="00065FBD">
        <w:t xml:space="preserve"> </w:t>
      </w:r>
      <w:r>
        <w:t xml:space="preserve"> </w:t>
      </w:r>
      <w:r w:rsidRPr="00510FB1">
        <w:t>=E2*100/E3−100</w:t>
      </w:r>
    </w:p>
    <w:p w14:paraId="3ADA8801" w14:textId="16D8E64B" w:rsidR="00065FBD" w:rsidRPr="00065FBD" w:rsidRDefault="00065FBD" w:rsidP="00065FBD">
      <w:r w:rsidRPr="00065FBD">
        <w:t>Current Close compared to Previous Close.</w:t>
      </w:r>
    </w:p>
    <w:p w14:paraId="6CA05372" w14:textId="3B1440FC" w:rsidR="00065FBD" w:rsidRPr="00065FBD" w:rsidRDefault="00065FBD" w:rsidP="00065FBD">
      <w:r w:rsidRPr="00065FBD">
        <w:t xml:space="preserve">Approx logic: (Current Close / Previous Close </w:t>
      </w:r>
      <w:r w:rsidR="00510FB1">
        <w:t>*100</w:t>
      </w:r>
      <w:r w:rsidRPr="00065FBD">
        <w:t xml:space="preserve">) </w:t>
      </w:r>
      <w:r w:rsidR="00510FB1">
        <w:t>-</w:t>
      </w:r>
      <w:r w:rsidRPr="00065FBD">
        <w:t xml:space="preserve"> 100</w:t>
      </w:r>
    </w:p>
    <w:p w14:paraId="5DAE2862" w14:textId="77777777" w:rsidR="00065FBD" w:rsidRPr="00065FBD" w:rsidRDefault="00065FBD" w:rsidP="00065FBD">
      <w:r w:rsidRPr="00065FBD">
        <w:t>Purpose:</w:t>
      </w:r>
    </w:p>
    <w:p w14:paraId="7D502E0F" w14:textId="77777777" w:rsidR="00065FBD" w:rsidRPr="00065FBD" w:rsidRDefault="00065FBD" w:rsidP="00065FBD">
      <w:pPr>
        <w:numPr>
          <w:ilvl w:val="0"/>
          <w:numId w:val="8"/>
        </w:numPr>
      </w:pPr>
      <w:r w:rsidRPr="00065FBD">
        <w:t>Daily percentage return.</w:t>
      </w:r>
    </w:p>
    <w:p w14:paraId="0803FC53" w14:textId="77777777" w:rsidR="00065FBD" w:rsidRPr="00065FBD" w:rsidRDefault="00065FBD" w:rsidP="00065FBD">
      <w:pPr>
        <w:numPr>
          <w:ilvl w:val="0"/>
          <w:numId w:val="8"/>
        </w:numPr>
      </w:pPr>
      <w:r w:rsidRPr="00065FBD">
        <w:t>Measures one-day momentum.</w:t>
      </w:r>
    </w:p>
    <w:p w14:paraId="1BF3ADD5" w14:textId="77777777" w:rsidR="00065FBD" w:rsidRPr="00065FBD" w:rsidRDefault="00065FBD" w:rsidP="00065FBD">
      <w:pPr>
        <w:numPr>
          <w:ilvl w:val="0"/>
          <w:numId w:val="8"/>
        </w:numPr>
      </w:pPr>
      <w:r w:rsidRPr="00065FBD">
        <w:t>Used later in volatility calculations.</w:t>
      </w:r>
    </w:p>
    <w:p w14:paraId="6E608843" w14:textId="77777777" w:rsidR="00065FBD" w:rsidRPr="00065FBD" w:rsidRDefault="00065FBD" w:rsidP="00065FBD">
      <w:r w:rsidRPr="00065FBD">
        <w:t>Positive value: Bullish day.</w:t>
      </w:r>
    </w:p>
    <w:p w14:paraId="085861E9" w14:textId="77777777" w:rsidR="00065FBD" w:rsidRPr="00065FBD" w:rsidRDefault="00065FBD" w:rsidP="00065FBD">
      <w:r w:rsidRPr="00065FBD">
        <w:t>Negative value: Bearish day.</w:t>
      </w:r>
    </w:p>
    <w:p w14:paraId="41B0ECF4" w14:textId="77777777" w:rsidR="00065FBD" w:rsidRPr="00065FBD" w:rsidRDefault="00000000" w:rsidP="00065FBD">
      <w:r>
        <w:pict w14:anchorId="33221573">
          <v:rect id="_x0000_i1032" style="width:0;height:1.5pt" o:hralign="center" o:hrstd="t" o:hr="t" fillcolor="#a0a0a0" stroked="f"/>
        </w:pict>
      </w:r>
    </w:p>
    <w:p w14:paraId="3B7F2728" w14:textId="7C545E82" w:rsidR="00065FBD" w:rsidRPr="00065FBD" w:rsidRDefault="006E1E41" w:rsidP="00065FBD">
      <w:pPr>
        <w:rPr>
          <w:b/>
          <w:bCs/>
        </w:rPr>
      </w:pPr>
      <w:r>
        <w:rPr>
          <w:b/>
          <w:bCs/>
        </w:rPr>
        <w:t xml:space="preserve">8]. </w:t>
      </w:r>
      <w:r w:rsidR="00065FBD" w:rsidRPr="00065FBD">
        <w:rPr>
          <w:b/>
          <w:bCs/>
        </w:rPr>
        <w:t>MTD%</w:t>
      </w:r>
      <w:r w:rsidR="00516696">
        <w:rPr>
          <w:b/>
          <w:bCs/>
        </w:rPr>
        <w:t xml:space="preserve">  </w:t>
      </w:r>
      <w:r w:rsidR="00516696" w:rsidRPr="00516696">
        <w:rPr>
          <w:b/>
          <w:bCs/>
        </w:rPr>
        <w:t>Month-to-date % return</w:t>
      </w:r>
    </w:p>
    <w:p w14:paraId="6EBFD47E" w14:textId="77777777" w:rsidR="00516696" w:rsidRDefault="00065FBD" w:rsidP="00065FBD">
      <w:r w:rsidRPr="00065FBD">
        <w:t xml:space="preserve">Formula: </w:t>
      </w:r>
      <w:r w:rsidR="00516696" w:rsidRPr="00516696">
        <w:t>=E2*100/F2−100</w:t>
      </w:r>
    </w:p>
    <w:p w14:paraId="180DED32" w14:textId="30C78F63" w:rsidR="00065FBD" w:rsidRPr="00065FBD" w:rsidRDefault="00065FBD" w:rsidP="00065FBD">
      <w:r w:rsidRPr="00065FBD">
        <w:t>Current Close compared to MTD</w:t>
      </w:r>
      <w:r w:rsidR="00516696">
        <w:t>(Column 6 )</w:t>
      </w:r>
      <w:r w:rsidRPr="00065FBD">
        <w:t xml:space="preserve"> reference.</w:t>
      </w:r>
    </w:p>
    <w:p w14:paraId="69514B76" w14:textId="77777777" w:rsidR="00065FBD" w:rsidRPr="00065FBD" w:rsidRDefault="00065FBD" w:rsidP="00065FBD">
      <w:r w:rsidRPr="00065FBD">
        <w:t>Purpose:</w:t>
      </w:r>
    </w:p>
    <w:p w14:paraId="6EC8E5D3" w14:textId="77777777" w:rsidR="00065FBD" w:rsidRPr="00065FBD" w:rsidRDefault="00065FBD" w:rsidP="00065FBD">
      <w:pPr>
        <w:numPr>
          <w:ilvl w:val="0"/>
          <w:numId w:val="9"/>
        </w:numPr>
      </w:pPr>
      <w:r w:rsidRPr="00065FBD">
        <w:t>Shows how much the index moved during the current month.</w:t>
      </w:r>
    </w:p>
    <w:p w14:paraId="2C25C870" w14:textId="77777777" w:rsidR="00065FBD" w:rsidRPr="00065FBD" w:rsidRDefault="00065FBD" w:rsidP="00065FBD">
      <w:pPr>
        <w:numPr>
          <w:ilvl w:val="0"/>
          <w:numId w:val="9"/>
        </w:numPr>
      </w:pPr>
      <w:r w:rsidRPr="00065FBD">
        <w:t>Helps understand monthly trend strength.</w:t>
      </w:r>
    </w:p>
    <w:p w14:paraId="40874309" w14:textId="77777777" w:rsidR="00065FBD" w:rsidRPr="00065FBD" w:rsidRDefault="00065FBD" w:rsidP="00065FBD">
      <w:r w:rsidRPr="00065FBD">
        <w:t>Example: If MTD% = +4%, Nifty is up 4% from monthly starting reference.</w:t>
      </w:r>
    </w:p>
    <w:p w14:paraId="20237BA6" w14:textId="77777777" w:rsidR="00065FBD" w:rsidRPr="00065FBD" w:rsidRDefault="00000000" w:rsidP="00065FBD">
      <w:r>
        <w:pict w14:anchorId="3D9DAC6D">
          <v:rect id="_x0000_i1033" style="width:0;height:1.5pt" o:hralign="center" o:hrstd="t" o:hr="t" fillcolor="#a0a0a0" stroked="f"/>
        </w:pict>
      </w:r>
    </w:p>
    <w:p w14:paraId="0C4B5ECF" w14:textId="7F3023E0" w:rsidR="00065FBD" w:rsidRPr="00065FBD" w:rsidRDefault="00A847D6" w:rsidP="00065FBD">
      <w:pPr>
        <w:rPr>
          <w:b/>
          <w:bCs/>
        </w:rPr>
      </w:pPr>
      <w:r>
        <w:rPr>
          <w:b/>
          <w:bCs/>
        </w:rPr>
        <w:t xml:space="preserve">9]. </w:t>
      </w:r>
      <w:r w:rsidR="00065FBD" w:rsidRPr="00065FBD">
        <w:rPr>
          <w:b/>
          <w:bCs/>
        </w:rPr>
        <w:t>#day</w:t>
      </w:r>
    </w:p>
    <w:p w14:paraId="4280D3F6" w14:textId="1759B179" w:rsidR="00065FBD" w:rsidRPr="00065FBD" w:rsidRDefault="00065FBD" w:rsidP="00065FBD">
      <w:r w:rsidRPr="00065FBD">
        <w:t>Trading day count inside current month.</w:t>
      </w:r>
      <w:r w:rsidR="00A847D6">
        <w:t xml:space="preserve"> </w:t>
      </w:r>
      <w:r w:rsidR="00A847D6" w:rsidRPr="00A847D6">
        <w:t>Trading day number within the month</w:t>
      </w:r>
    </w:p>
    <w:p w14:paraId="63505703" w14:textId="77777777" w:rsidR="00065FBD" w:rsidRPr="00065FBD" w:rsidRDefault="00065FBD" w:rsidP="00065FBD">
      <w:r w:rsidRPr="00065FBD">
        <w:t>Purpose:</w:t>
      </w:r>
    </w:p>
    <w:p w14:paraId="1C26F558" w14:textId="77777777" w:rsidR="00065FBD" w:rsidRPr="00065FBD" w:rsidRDefault="00065FBD" w:rsidP="00065FBD">
      <w:pPr>
        <w:numPr>
          <w:ilvl w:val="0"/>
          <w:numId w:val="10"/>
        </w:numPr>
      </w:pPr>
      <w:r w:rsidRPr="00065FBD">
        <w:t>Tracks which trading day of the month it is.</w:t>
      </w:r>
    </w:p>
    <w:p w14:paraId="1D9EEFFC" w14:textId="77777777" w:rsidR="00065FBD" w:rsidRDefault="00065FBD" w:rsidP="00065FBD">
      <w:pPr>
        <w:numPr>
          <w:ilvl w:val="0"/>
          <w:numId w:val="10"/>
        </w:numPr>
      </w:pPr>
      <w:r w:rsidRPr="00065FBD">
        <w:lastRenderedPageBreak/>
        <w:t>Useful for expiry cycle behaviour analysis.</w:t>
      </w:r>
    </w:p>
    <w:p w14:paraId="77808286" w14:textId="0A559BAD" w:rsidR="00A847D6" w:rsidRDefault="00A847D6" w:rsidP="00065FBD">
      <w:pPr>
        <w:numPr>
          <w:ilvl w:val="0"/>
          <w:numId w:val="10"/>
        </w:numPr>
      </w:pPr>
      <w:r w:rsidRPr="00A847D6">
        <w:t>Counts how many trading days have elapsed in the current month. Resets to 1 on the first day of a new month.</w:t>
      </w:r>
    </w:p>
    <w:p w14:paraId="70F56BB4" w14:textId="3086F165" w:rsidR="00A847D6" w:rsidRPr="00065FBD" w:rsidRDefault="00A847D6" w:rsidP="00065FBD">
      <w:pPr>
        <w:numPr>
          <w:ilvl w:val="0"/>
          <w:numId w:val="10"/>
        </w:numPr>
      </w:pPr>
      <w:r w:rsidRPr="00A847D6">
        <w:t>Position sizing (early vs late month), expiry countdown, event scheduling.</w:t>
      </w:r>
    </w:p>
    <w:p w14:paraId="7569672B" w14:textId="77777777" w:rsidR="00065FBD" w:rsidRDefault="00065FBD" w:rsidP="00065FBD">
      <w:r w:rsidRPr="00065FBD">
        <w:t>Example: 1 = first trading day of month. 10 = tenth trading day.</w:t>
      </w:r>
    </w:p>
    <w:p w14:paraId="6A470FB7" w14:textId="49323BCB" w:rsidR="00A847D6" w:rsidRDefault="00A847D6" w:rsidP="00065FBD">
      <w:r>
        <w:t xml:space="preserve">Formula </w:t>
      </w:r>
      <w:r w:rsidRPr="00A847D6">
        <w:t>=IF(MONTH(A</w:t>
      </w:r>
      <w:r w:rsidRPr="00A847D6">
        <w:t>2) &lt;</w:t>
      </w:r>
      <w:r w:rsidRPr="00A847D6">
        <w:t>&gt;MONTH(A3), 1, 1+I3)</w:t>
      </w:r>
    </w:p>
    <w:p w14:paraId="5209BFDA" w14:textId="386193EB" w:rsidR="00A847D6" w:rsidRPr="00065FBD" w:rsidRDefault="00A847D6" w:rsidP="00065FBD">
      <w:r>
        <w:t>A2 – current date, A3 – previous day’s date, I – #day column</w:t>
      </w:r>
    </w:p>
    <w:p w14:paraId="67A7C78B" w14:textId="77777777" w:rsidR="00065FBD" w:rsidRPr="00065FBD" w:rsidRDefault="00000000" w:rsidP="00065FBD">
      <w:r>
        <w:pict w14:anchorId="64ECAEA8">
          <v:rect id="_x0000_i1034" style="width:0;height:1.5pt" o:hralign="center" o:hrstd="t" o:hr="t" fillcolor="#a0a0a0" stroked="f"/>
        </w:pict>
      </w:r>
    </w:p>
    <w:p w14:paraId="2A9F0121" w14:textId="57C42192" w:rsidR="00065FBD" w:rsidRPr="00065FBD" w:rsidRDefault="00C218D3" w:rsidP="00065FBD">
      <w:pPr>
        <w:rPr>
          <w:b/>
          <w:bCs/>
        </w:rPr>
      </w:pPr>
      <w:r>
        <w:rPr>
          <w:b/>
          <w:bCs/>
        </w:rPr>
        <w:t xml:space="preserve">10]. </w:t>
      </w:r>
      <w:r w:rsidR="00065FBD" w:rsidRPr="00065FBD">
        <w:rPr>
          <w:b/>
          <w:bCs/>
        </w:rPr>
        <w:t>#rem</w:t>
      </w:r>
    </w:p>
    <w:p w14:paraId="30FB1C77" w14:textId="77777777" w:rsidR="00065FBD" w:rsidRPr="00065FBD" w:rsidRDefault="00065FBD" w:rsidP="00065FBD">
      <w:r w:rsidRPr="00065FBD">
        <w:t>Remaining trading days in the month.</w:t>
      </w:r>
    </w:p>
    <w:p w14:paraId="2C7FD407" w14:textId="77777777" w:rsidR="00065FBD" w:rsidRPr="00065FBD" w:rsidRDefault="00065FBD" w:rsidP="00065FBD">
      <w:r w:rsidRPr="00065FBD">
        <w:t>Purpose:</w:t>
      </w:r>
    </w:p>
    <w:p w14:paraId="3EF5DF5E" w14:textId="77777777" w:rsidR="00065FBD" w:rsidRPr="00065FBD" w:rsidRDefault="00065FBD" w:rsidP="00065FBD">
      <w:pPr>
        <w:numPr>
          <w:ilvl w:val="0"/>
          <w:numId w:val="11"/>
        </w:numPr>
      </w:pPr>
      <w:r w:rsidRPr="00065FBD">
        <w:t>Helps analyse expiry-related movement.</w:t>
      </w:r>
    </w:p>
    <w:p w14:paraId="7986F648" w14:textId="77777777" w:rsidR="00065FBD" w:rsidRPr="00065FBD" w:rsidRDefault="00065FBD" w:rsidP="00065FBD">
      <w:pPr>
        <w:numPr>
          <w:ilvl w:val="0"/>
          <w:numId w:val="11"/>
        </w:numPr>
      </w:pPr>
      <w:r w:rsidRPr="00065FBD">
        <w:t>Useful in options selling strategies.</w:t>
      </w:r>
    </w:p>
    <w:p w14:paraId="49A31FE4" w14:textId="77777777" w:rsidR="00065FBD" w:rsidRDefault="00065FBD" w:rsidP="00065FBD">
      <w:pPr>
        <w:numPr>
          <w:ilvl w:val="0"/>
          <w:numId w:val="11"/>
        </w:numPr>
      </w:pPr>
      <w:r w:rsidRPr="00065FBD">
        <w:t>Useful for theta decay analysis.</w:t>
      </w:r>
    </w:p>
    <w:p w14:paraId="5F08737F" w14:textId="7B73CCDD" w:rsidR="00271163" w:rsidRDefault="00271163" w:rsidP="00065FBD">
      <w:pPr>
        <w:numPr>
          <w:ilvl w:val="0"/>
          <w:numId w:val="11"/>
        </w:numPr>
      </w:pPr>
      <w:r w:rsidRPr="00271163">
        <w:t>Options traders use this heavily — fewer days remaining = faster time decay (theta).</w:t>
      </w:r>
    </w:p>
    <w:p w14:paraId="16970288" w14:textId="482BB947" w:rsidR="00AA0638" w:rsidRDefault="00AA0638" w:rsidP="00AA0638">
      <w:r>
        <w:t xml:space="preserve">Formula - </w:t>
      </w:r>
      <w:r w:rsidRPr="00AA0638">
        <w:t>=IF(MONTH(A3)&lt;&gt;MONTH(A2),1,1+J2)</w:t>
      </w:r>
    </w:p>
    <w:p w14:paraId="6625198B" w14:textId="61370616" w:rsidR="00AA0638" w:rsidRPr="00065FBD" w:rsidRDefault="00AA0638" w:rsidP="00AA0638">
      <w:r>
        <w:t>A3 – Current day, A2 – next day, J - #rem column itself</w:t>
      </w:r>
    </w:p>
    <w:p w14:paraId="120B51DC" w14:textId="77777777" w:rsidR="00065FBD" w:rsidRPr="00065FBD" w:rsidRDefault="00000000" w:rsidP="00065FBD">
      <w:r>
        <w:pict w14:anchorId="66F553CC">
          <v:rect id="_x0000_i1035" style="width:0;height:1.5pt" o:hralign="center" o:hrstd="t" o:hr="t" fillcolor="#a0a0a0" stroked="f"/>
        </w:pict>
      </w:r>
    </w:p>
    <w:p w14:paraId="57502B34" w14:textId="796EC8A2" w:rsidR="00065FBD" w:rsidRPr="00065FBD" w:rsidRDefault="001322BE" w:rsidP="00065FBD">
      <w:pPr>
        <w:rPr>
          <w:b/>
          <w:bCs/>
        </w:rPr>
      </w:pPr>
      <w:r>
        <w:rPr>
          <w:b/>
          <w:bCs/>
        </w:rPr>
        <w:t xml:space="preserve">11]. </w:t>
      </w:r>
      <w:proofErr w:type="spellStart"/>
      <w:r w:rsidR="00065FBD" w:rsidRPr="00065FBD">
        <w:rPr>
          <w:b/>
          <w:bCs/>
        </w:rPr>
        <w:t>Mth</w:t>
      </w:r>
      <w:proofErr w:type="spellEnd"/>
      <w:r w:rsidR="00946478">
        <w:rPr>
          <w:b/>
          <w:bCs/>
        </w:rPr>
        <w:t xml:space="preserve"> </w:t>
      </w:r>
      <w:r w:rsidR="00DB3504">
        <w:rPr>
          <w:b/>
          <w:bCs/>
        </w:rPr>
        <w:t>[</w:t>
      </w:r>
      <w:r w:rsidR="00946478" w:rsidRPr="00946478">
        <w:rPr>
          <w:b/>
          <w:bCs/>
        </w:rPr>
        <w:t>Month number (1=Jan … 12=Dec)</w:t>
      </w:r>
      <w:r w:rsidR="00DB3504">
        <w:rPr>
          <w:b/>
          <w:bCs/>
        </w:rPr>
        <w:t>]</w:t>
      </w:r>
    </w:p>
    <w:p w14:paraId="39965244" w14:textId="77777777" w:rsidR="00065FBD" w:rsidRPr="00065FBD" w:rsidRDefault="00065FBD" w:rsidP="00065FBD">
      <w:r w:rsidRPr="00065FBD">
        <w:t>Month number.</w:t>
      </w:r>
    </w:p>
    <w:p w14:paraId="56DED584" w14:textId="77777777" w:rsidR="00065FBD" w:rsidRPr="00065FBD" w:rsidRDefault="00065FBD" w:rsidP="00065FBD">
      <w:r w:rsidRPr="00065FBD">
        <w:t>Purpose:</w:t>
      </w:r>
    </w:p>
    <w:p w14:paraId="3DB2087D" w14:textId="77777777" w:rsidR="00065FBD" w:rsidRPr="00065FBD" w:rsidRDefault="00065FBD" w:rsidP="00065FBD">
      <w:pPr>
        <w:numPr>
          <w:ilvl w:val="0"/>
          <w:numId w:val="12"/>
        </w:numPr>
      </w:pPr>
      <w:r w:rsidRPr="00065FBD">
        <w:t>Used internally for monthly grouping.</w:t>
      </w:r>
    </w:p>
    <w:p w14:paraId="71FC6D96" w14:textId="77777777" w:rsidR="00065FBD" w:rsidRDefault="00065FBD" w:rsidP="00065FBD">
      <w:pPr>
        <w:numPr>
          <w:ilvl w:val="0"/>
          <w:numId w:val="12"/>
        </w:numPr>
      </w:pPr>
      <w:r w:rsidRPr="00065FBD">
        <w:t>Helps formulas reset every month.</w:t>
      </w:r>
    </w:p>
    <w:p w14:paraId="7BCA2D28" w14:textId="5812709C" w:rsidR="00946478" w:rsidRDefault="00946478" w:rsidP="00065FBD">
      <w:pPr>
        <w:numPr>
          <w:ilvl w:val="0"/>
          <w:numId w:val="12"/>
        </w:numPr>
      </w:pPr>
      <w:r w:rsidRPr="00946478">
        <w:t>Extracted month number from the Date column. Used as a grouping key for monthly analysis.</w:t>
      </w:r>
    </w:p>
    <w:p w14:paraId="04337E68" w14:textId="53E47912" w:rsidR="00946478" w:rsidRPr="00065FBD" w:rsidRDefault="00946478" w:rsidP="00946478">
      <w:r>
        <w:t xml:space="preserve">Formula - </w:t>
      </w:r>
      <w:r w:rsidRPr="00946478">
        <w:t>=MONTH(A2)</w:t>
      </w:r>
    </w:p>
    <w:p w14:paraId="7C050CF3" w14:textId="77777777" w:rsidR="00065FBD" w:rsidRPr="00065FBD" w:rsidRDefault="00000000" w:rsidP="00065FBD">
      <w:r>
        <w:pict w14:anchorId="6C9CA11C">
          <v:rect id="_x0000_i1036" style="width:0;height:1.5pt" o:hralign="center" o:hrstd="t" o:hr="t" fillcolor="#a0a0a0" stroked="f"/>
        </w:pict>
      </w:r>
    </w:p>
    <w:p w14:paraId="68CEB10C" w14:textId="0EBC0834" w:rsidR="00065FBD" w:rsidRPr="00065FBD" w:rsidRDefault="00DB3504" w:rsidP="00065FBD">
      <w:pPr>
        <w:rPr>
          <w:b/>
          <w:bCs/>
        </w:rPr>
      </w:pPr>
      <w:r>
        <w:rPr>
          <w:b/>
          <w:bCs/>
        </w:rPr>
        <w:t xml:space="preserve">12]. </w:t>
      </w:r>
      <w:proofErr w:type="spellStart"/>
      <w:r w:rsidR="00065FBD" w:rsidRPr="00065FBD">
        <w:rPr>
          <w:b/>
          <w:bCs/>
        </w:rPr>
        <w:t>DoW</w:t>
      </w:r>
      <w:proofErr w:type="spellEnd"/>
      <w:r>
        <w:rPr>
          <w:b/>
          <w:bCs/>
        </w:rPr>
        <w:t xml:space="preserve">  [</w:t>
      </w:r>
      <w:r w:rsidRPr="00DB3504">
        <w:rPr>
          <w:b/>
          <w:bCs/>
        </w:rPr>
        <w:t>Day of week (1=Sunday … 7=Saturday)</w:t>
      </w:r>
      <w:r>
        <w:rPr>
          <w:b/>
          <w:bCs/>
        </w:rPr>
        <w:t>]</w:t>
      </w:r>
    </w:p>
    <w:p w14:paraId="5C6B136B" w14:textId="77777777" w:rsidR="00065FBD" w:rsidRPr="00065FBD" w:rsidRDefault="00065FBD" w:rsidP="00065FBD">
      <w:r w:rsidRPr="00065FBD">
        <w:t>Day of week.</w:t>
      </w:r>
    </w:p>
    <w:p w14:paraId="12D4C598" w14:textId="77777777" w:rsidR="00065FBD" w:rsidRPr="00065FBD" w:rsidRDefault="00065FBD" w:rsidP="00065FBD">
      <w:r w:rsidRPr="00065FBD">
        <w:t>Excel weekday number.</w:t>
      </w:r>
    </w:p>
    <w:p w14:paraId="07AD03E8" w14:textId="77777777" w:rsidR="00065FBD" w:rsidRPr="00065FBD" w:rsidRDefault="00065FBD" w:rsidP="00065FBD">
      <w:r w:rsidRPr="00065FBD">
        <w:t>Purpose:</w:t>
      </w:r>
    </w:p>
    <w:p w14:paraId="137B8ACA" w14:textId="77777777" w:rsidR="00065FBD" w:rsidRPr="00065FBD" w:rsidRDefault="00065FBD" w:rsidP="00065FBD">
      <w:pPr>
        <w:numPr>
          <w:ilvl w:val="0"/>
          <w:numId w:val="13"/>
        </w:numPr>
      </w:pPr>
      <w:r w:rsidRPr="00065FBD">
        <w:t>Useful for weekday behaviour analysis.</w:t>
      </w:r>
    </w:p>
    <w:p w14:paraId="05882102" w14:textId="77777777" w:rsidR="00065FBD" w:rsidRDefault="00065FBD" w:rsidP="00065FBD">
      <w:pPr>
        <w:numPr>
          <w:ilvl w:val="0"/>
          <w:numId w:val="13"/>
        </w:numPr>
      </w:pPr>
      <w:r w:rsidRPr="00065FBD">
        <w:lastRenderedPageBreak/>
        <w:t>Traders often analyse Monday effect, Friday expiry moves, etc.</w:t>
      </w:r>
    </w:p>
    <w:p w14:paraId="5C3500B3" w14:textId="577B6790" w:rsidR="007E4CC9" w:rsidRDefault="007E4CC9" w:rsidP="00065FBD">
      <w:pPr>
        <w:numPr>
          <w:ilvl w:val="0"/>
          <w:numId w:val="13"/>
        </w:numPr>
      </w:pPr>
      <w:r w:rsidRPr="007E4CC9">
        <w:t>WEEKDAY returns 1 for Sunday through 7 for Saturday. Nifty trading days will be 2–6 (Mon–Fri).</w:t>
      </w:r>
    </w:p>
    <w:p w14:paraId="4127C216" w14:textId="77777777" w:rsidR="00DE5939" w:rsidRPr="00DE5939" w:rsidRDefault="00DE5939" w:rsidP="00DE5939">
      <w:pPr>
        <w:shd w:val="clear" w:color="auto" w:fill="FFFFFF"/>
        <w:spacing w:after="30" w:line="240" w:lineRule="auto"/>
        <w:ind w:left="360"/>
        <w:rPr>
          <w:rFonts w:ascii="Arial" w:eastAsia="Times New Roman" w:hAnsi="Arial" w:cs="Arial"/>
          <w:caps/>
          <w:color w:val="73726C"/>
          <w:spacing w:val="10"/>
          <w:kern w:val="0"/>
          <w:sz w:val="17"/>
          <w:szCs w:val="17"/>
          <w:lang w:eastAsia="en-IN"/>
          <w14:ligatures w14:val="none"/>
        </w:rPr>
      </w:pPr>
      <w:r w:rsidRPr="00DE5939">
        <w:rPr>
          <w:rFonts w:ascii="Arial" w:eastAsia="Times New Roman" w:hAnsi="Arial" w:cs="Arial"/>
          <w:caps/>
          <w:color w:val="73726C"/>
          <w:spacing w:val="10"/>
          <w:kern w:val="0"/>
          <w:sz w:val="17"/>
          <w:szCs w:val="17"/>
          <w:lang w:eastAsia="en-IN"/>
          <w14:ligatures w14:val="none"/>
        </w:rPr>
        <w:t>When to use</w:t>
      </w:r>
    </w:p>
    <w:p w14:paraId="2D4D932C" w14:textId="77777777" w:rsidR="00DE5939" w:rsidRPr="00DE5939" w:rsidRDefault="00DE5939" w:rsidP="00DE5939">
      <w:pPr>
        <w:pStyle w:val="ListParagraph"/>
        <w:numPr>
          <w:ilvl w:val="0"/>
          <w:numId w:val="13"/>
        </w:numPr>
        <w:shd w:val="clear" w:color="auto" w:fill="FFFFFF"/>
        <w:spacing w:after="0" w:line="240" w:lineRule="auto"/>
        <w:rPr>
          <w:rFonts w:ascii="Arial" w:eastAsia="Times New Roman" w:hAnsi="Arial" w:cs="Arial"/>
          <w:color w:val="3D3D3A"/>
          <w:kern w:val="0"/>
          <w:sz w:val="18"/>
          <w:szCs w:val="18"/>
          <w:lang w:eastAsia="en-IN"/>
          <w14:ligatures w14:val="none"/>
        </w:rPr>
      </w:pPr>
      <w:r w:rsidRPr="00DE5939">
        <w:rPr>
          <w:rFonts w:ascii="Arial" w:eastAsia="Times New Roman" w:hAnsi="Arial" w:cs="Arial"/>
          <w:color w:val="3D3D3A"/>
          <w:kern w:val="0"/>
          <w:sz w:val="18"/>
          <w:szCs w:val="18"/>
          <w:lang w:eastAsia="en-IN"/>
          <w14:ligatures w14:val="none"/>
        </w:rPr>
        <w:t>Day-of-week seasonality (e.g. Monday effect), expiry day analysis (weekly expiry = Thursday).</w:t>
      </w:r>
    </w:p>
    <w:p w14:paraId="47B11B56" w14:textId="77777777" w:rsidR="00DE5939" w:rsidRDefault="00DE5939" w:rsidP="00DE5939">
      <w:pPr>
        <w:ind w:left="720"/>
      </w:pPr>
    </w:p>
    <w:p w14:paraId="11F8611C" w14:textId="07337545" w:rsidR="00621812" w:rsidRPr="00065FBD" w:rsidRDefault="00621812" w:rsidP="00621812">
      <w:r>
        <w:t xml:space="preserve">Formula - </w:t>
      </w:r>
      <w:r w:rsidRPr="00621812">
        <w:t>=WEEKDAY(A2)</w:t>
      </w:r>
    </w:p>
    <w:p w14:paraId="5266F0FD" w14:textId="77777777" w:rsidR="00065FBD" w:rsidRPr="00065FBD" w:rsidRDefault="00000000" w:rsidP="00065FBD">
      <w:r>
        <w:pict w14:anchorId="4FDD8D82">
          <v:rect id="_x0000_i1037" style="width:0;height:1.5pt" o:hralign="center" o:hrstd="t" o:hr="t" fillcolor="#a0a0a0" stroked="f"/>
        </w:pict>
      </w:r>
    </w:p>
    <w:p w14:paraId="5237FAA4" w14:textId="777C4664" w:rsidR="00065FBD" w:rsidRPr="00065FBD" w:rsidRDefault="00065FBD" w:rsidP="00065FBD">
      <w:pPr>
        <w:rPr>
          <w:b/>
          <w:bCs/>
        </w:rPr>
      </w:pPr>
      <w:r w:rsidRPr="00065FBD">
        <w:rPr>
          <w:b/>
          <w:bCs/>
        </w:rPr>
        <w:t>TREND &amp; MOMENTUM SECTION</w:t>
      </w:r>
    </w:p>
    <w:p w14:paraId="48975286" w14:textId="1D3F2645" w:rsidR="00065FBD" w:rsidRPr="00065FBD" w:rsidRDefault="00921E78" w:rsidP="00065FBD">
      <w:pPr>
        <w:rPr>
          <w:b/>
          <w:bCs/>
        </w:rPr>
      </w:pPr>
      <w:r>
        <w:rPr>
          <w:b/>
          <w:bCs/>
        </w:rPr>
        <w:t xml:space="preserve">13]. </w:t>
      </w:r>
      <w:r w:rsidR="00065FBD" w:rsidRPr="00065FBD">
        <w:rPr>
          <w:b/>
          <w:bCs/>
        </w:rPr>
        <w:t>Up/Down</w:t>
      </w:r>
    </w:p>
    <w:p w14:paraId="7045BC90" w14:textId="77777777" w:rsidR="00065FBD" w:rsidRPr="00065FBD" w:rsidRDefault="00065FBD" w:rsidP="00065FBD">
      <w:r w:rsidRPr="00065FBD">
        <w:t>Tracks consecutive bullish or bearish closes.</w:t>
      </w:r>
    </w:p>
    <w:p w14:paraId="3E5FD101" w14:textId="77777777" w:rsidR="00065FBD" w:rsidRPr="00065FBD" w:rsidRDefault="00065FBD" w:rsidP="00065FBD">
      <w:r w:rsidRPr="00065FBD">
        <w:t>Logic:</w:t>
      </w:r>
    </w:p>
    <w:p w14:paraId="7CE1F464" w14:textId="77777777" w:rsidR="00065FBD" w:rsidRPr="00065FBD" w:rsidRDefault="00065FBD" w:rsidP="00065FBD">
      <w:pPr>
        <w:numPr>
          <w:ilvl w:val="0"/>
          <w:numId w:val="14"/>
        </w:numPr>
      </w:pPr>
      <w:r w:rsidRPr="00065FBD">
        <w:t>Positive values = consecutive up closes.</w:t>
      </w:r>
    </w:p>
    <w:p w14:paraId="0369A927" w14:textId="77777777" w:rsidR="00065FBD" w:rsidRPr="00065FBD" w:rsidRDefault="00065FBD" w:rsidP="00065FBD">
      <w:pPr>
        <w:numPr>
          <w:ilvl w:val="0"/>
          <w:numId w:val="14"/>
        </w:numPr>
      </w:pPr>
      <w:r w:rsidRPr="00065FBD">
        <w:t>Negative values = consecutive down closes.</w:t>
      </w:r>
    </w:p>
    <w:p w14:paraId="078AE45C" w14:textId="77777777" w:rsidR="00065FBD" w:rsidRPr="00065FBD" w:rsidRDefault="00065FBD" w:rsidP="00065FBD">
      <w:r w:rsidRPr="00065FBD">
        <w:t>Purpose:</w:t>
      </w:r>
    </w:p>
    <w:p w14:paraId="766750D2" w14:textId="77777777" w:rsidR="00065FBD" w:rsidRPr="00065FBD" w:rsidRDefault="00065FBD" w:rsidP="00065FBD">
      <w:pPr>
        <w:numPr>
          <w:ilvl w:val="0"/>
          <w:numId w:val="15"/>
        </w:numPr>
      </w:pPr>
      <w:r w:rsidRPr="00065FBD">
        <w:t>Measures short-term trend strength.</w:t>
      </w:r>
    </w:p>
    <w:p w14:paraId="7494795A" w14:textId="77777777" w:rsidR="00065FBD" w:rsidRPr="00065FBD" w:rsidRDefault="00065FBD" w:rsidP="00065FBD">
      <w:pPr>
        <w:numPr>
          <w:ilvl w:val="0"/>
          <w:numId w:val="15"/>
        </w:numPr>
      </w:pPr>
      <w:r w:rsidRPr="00065FBD">
        <w:t>Helps identify momentum continuation.</w:t>
      </w:r>
    </w:p>
    <w:p w14:paraId="7F0075A4" w14:textId="77777777" w:rsidR="00065FBD" w:rsidRDefault="00065FBD" w:rsidP="00065FBD">
      <w:pPr>
        <w:numPr>
          <w:ilvl w:val="0"/>
          <w:numId w:val="15"/>
        </w:numPr>
      </w:pPr>
      <w:r w:rsidRPr="00065FBD">
        <w:t>Useful for swing trading.</w:t>
      </w:r>
    </w:p>
    <w:p w14:paraId="2C8D5750" w14:textId="244B05E1" w:rsidR="004D719D" w:rsidRDefault="004D719D" w:rsidP="004D719D">
      <w:pPr>
        <w:pStyle w:val="ListParagraph"/>
        <w:numPr>
          <w:ilvl w:val="0"/>
          <w:numId w:val="15"/>
        </w:numPr>
      </w:pPr>
      <w:r w:rsidRPr="004D719D">
        <w:t>Counts how many consecutive days the index has been rising (+) or falling (−). Resets direction on reversal.</w:t>
      </w:r>
    </w:p>
    <w:p w14:paraId="46DB02D0" w14:textId="77777777" w:rsidR="008705CE" w:rsidRPr="008705CE" w:rsidRDefault="008705CE" w:rsidP="008705CE">
      <w:pPr>
        <w:shd w:val="clear" w:color="auto" w:fill="FFFFFF"/>
        <w:spacing w:after="30" w:line="240" w:lineRule="auto"/>
        <w:rPr>
          <w:rFonts w:ascii="Arial" w:eastAsia="Times New Roman" w:hAnsi="Arial" w:cs="Arial"/>
          <w:caps/>
          <w:color w:val="73726C"/>
          <w:spacing w:val="10"/>
          <w:kern w:val="0"/>
          <w:sz w:val="17"/>
          <w:szCs w:val="17"/>
          <w:lang w:eastAsia="en-IN"/>
          <w14:ligatures w14:val="none"/>
        </w:rPr>
      </w:pPr>
      <w:r w:rsidRPr="008705CE">
        <w:rPr>
          <w:rFonts w:ascii="Arial" w:eastAsia="Times New Roman" w:hAnsi="Arial" w:cs="Arial"/>
          <w:caps/>
          <w:color w:val="73726C"/>
          <w:spacing w:val="10"/>
          <w:kern w:val="0"/>
          <w:sz w:val="17"/>
          <w:szCs w:val="17"/>
          <w:lang w:eastAsia="en-IN"/>
          <w14:ligatures w14:val="none"/>
        </w:rPr>
        <w:t>When to use</w:t>
      </w:r>
    </w:p>
    <w:p w14:paraId="084389C4" w14:textId="3860BC54" w:rsidR="008705CE" w:rsidRDefault="008705CE" w:rsidP="008705CE">
      <w:pPr>
        <w:pStyle w:val="ListParagraph"/>
        <w:numPr>
          <w:ilvl w:val="0"/>
          <w:numId w:val="15"/>
        </w:numPr>
        <w:shd w:val="clear" w:color="auto" w:fill="FFFFFF"/>
        <w:spacing w:after="0" w:line="240" w:lineRule="auto"/>
        <w:rPr>
          <w:rFonts w:ascii="Arial" w:eastAsia="Times New Roman" w:hAnsi="Arial" w:cs="Arial"/>
          <w:color w:val="3D3D3A"/>
          <w:kern w:val="0"/>
          <w:sz w:val="18"/>
          <w:szCs w:val="18"/>
          <w:lang w:eastAsia="en-IN"/>
          <w14:ligatures w14:val="none"/>
        </w:rPr>
      </w:pPr>
      <w:r w:rsidRPr="008705CE">
        <w:rPr>
          <w:rFonts w:ascii="Arial" w:eastAsia="Times New Roman" w:hAnsi="Arial" w:cs="Arial"/>
          <w:color w:val="3D3D3A"/>
          <w:kern w:val="0"/>
          <w:sz w:val="18"/>
          <w:szCs w:val="18"/>
          <w:lang w:eastAsia="en-IN"/>
          <w14:ligatures w14:val="none"/>
        </w:rPr>
        <w:t>Mean reversion signals — after 3–5 consecutive red days, odds of a bounce increase. Momentum confirmation on streaks of 3+.</w:t>
      </w:r>
    </w:p>
    <w:p w14:paraId="2981A5B8" w14:textId="77777777" w:rsidR="008705CE" w:rsidRPr="008705CE" w:rsidRDefault="008705CE" w:rsidP="008705CE">
      <w:pPr>
        <w:pStyle w:val="ListParagraph"/>
        <w:numPr>
          <w:ilvl w:val="0"/>
          <w:numId w:val="15"/>
        </w:numPr>
        <w:shd w:val="clear" w:color="auto" w:fill="FFFFFF"/>
        <w:spacing w:after="0" w:line="240" w:lineRule="auto"/>
        <w:rPr>
          <w:rFonts w:ascii="Arial" w:eastAsia="Times New Roman" w:hAnsi="Arial" w:cs="Arial"/>
          <w:color w:val="3D3D3A"/>
          <w:kern w:val="0"/>
          <w:sz w:val="18"/>
          <w:szCs w:val="18"/>
          <w:lang w:eastAsia="en-IN"/>
          <w14:ligatures w14:val="none"/>
        </w:rPr>
      </w:pPr>
    </w:p>
    <w:p w14:paraId="4FAE0FD6" w14:textId="77777777" w:rsidR="00065FBD" w:rsidRDefault="00065FBD" w:rsidP="00065FBD">
      <w:r w:rsidRPr="00065FBD">
        <w:t>Example: +5 = market closed higher for 5 trend sequence periods. -3 = bearish continuation.</w:t>
      </w:r>
    </w:p>
    <w:p w14:paraId="468D8D89" w14:textId="05C44EE1" w:rsidR="00112F5A" w:rsidRDefault="00112F5A" w:rsidP="00065FBD">
      <w:r>
        <w:t xml:space="preserve">Formula – </w:t>
      </w:r>
    </w:p>
    <w:p w14:paraId="0B29EF24" w14:textId="28CC7412" w:rsidR="00112F5A" w:rsidRDefault="00112F5A" w:rsidP="00065FBD">
      <w:r w:rsidRPr="00112F5A">
        <w:t>=IF(AND(E2&lt;=E3,E3&gt;E4),-1, IF(AND(E2&gt;E3,E3&lt;=E4),1, IF(E2&gt;E3,1+M3, IF(E2&lt;=E3,-1+M3))))</w:t>
      </w:r>
    </w:p>
    <w:p w14:paraId="0335849D" w14:textId="043E2E8D" w:rsidR="00C043E9" w:rsidRPr="00065FBD" w:rsidRDefault="00C043E9" w:rsidP="00065FBD">
      <w:r>
        <w:t>E2 – Current date, E3 – Previous date, M3 – UP/Down column itself</w:t>
      </w:r>
    </w:p>
    <w:p w14:paraId="63A256F0" w14:textId="77777777" w:rsidR="00065FBD" w:rsidRPr="00065FBD" w:rsidRDefault="00000000" w:rsidP="00065FBD">
      <w:r>
        <w:pict w14:anchorId="018A8215">
          <v:rect id="_x0000_i1038" style="width:0;height:1.5pt" o:hralign="center" o:hrstd="t" o:hr="t" fillcolor="#a0a0a0" stroked="f"/>
        </w:pict>
      </w:r>
    </w:p>
    <w:p w14:paraId="65EE18FD" w14:textId="123AC65C" w:rsidR="00065FBD" w:rsidRPr="00065FBD" w:rsidRDefault="000834EC" w:rsidP="00065FBD">
      <w:pPr>
        <w:rPr>
          <w:b/>
          <w:bCs/>
        </w:rPr>
      </w:pPr>
      <w:r>
        <w:rPr>
          <w:b/>
          <w:bCs/>
        </w:rPr>
        <w:t xml:space="preserve">14]. </w:t>
      </w:r>
      <w:r w:rsidR="00065FBD" w:rsidRPr="00065FBD">
        <w:rPr>
          <w:b/>
          <w:bCs/>
        </w:rPr>
        <w:t>5/10/20h/l</w:t>
      </w:r>
      <w:r>
        <w:rPr>
          <w:b/>
          <w:bCs/>
        </w:rPr>
        <w:t xml:space="preserve">      </w:t>
      </w:r>
      <w:r w:rsidRPr="000834EC">
        <w:rPr>
          <w:b/>
          <w:bCs/>
        </w:rPr>
        <w:t>Whether today's Close is a 5, 10, or 20-day high or low</w:t>
      </w:r>
    </w:p>
    <w:p w14:paraId="7A41A003" w14:textId="77777777" w:rsidR="00065FBD" w:rsidRPr="00065FBD" w:rsidRDefault="00065FBD" w:rsidP="00065FBD">
      <w:r w:rsidRPr="00065FBD">
        <w:t>Checks whether current close is:</w:t>
      </w:r>
    </w:p>
    <w:p w14:paraId="1DB0083C" w14:textId="1F1E3CB5" w:rsidR="00065FBD" w:rsidRPr="00065FBD" w:rsidRDefault="00065FBD" w:rsidP="00F8632B">
      <w:pPr>
        <w:numPr>
          <w:ilvl w:val="0"/>
          <w:numId w:val="16"/>
        </w:numPr>
      </w:pPr>
      <w:r w:rsidRPr="00065FBD">
        <w:t>5-day High</w:t>
      </w:r>
      <w:r w:rsidR="000834EC">
        <w:t>,</w:t>
      </w:r>
      <w:r w:rsidRPr="00065FBD">
        <w:t>10-day High</w:t>
      </w:r>
      <w:r w:rsidR="000834EC">
        <w:t xml:space="preserve">, </w:t>
      </w:r>
      <w:r w:rsidRPr="00065FBD">
        <w:t>20-day High</w:t>
      </w:r>
    </w:p>
    <w:p w14:paraId="5C01177D" w14:textId="2F231793" w:rsidR="00065FBD" w:rsidRDefault="00065FBD" w:rsidP="00B41C84">
      <w:pPr>
        <w:numPr>
          <w:ilvl w:val="0"/>
          <w:numId w:val="16"/>
        </w:numPr>
      </w:pPr>
      <w:r w:rsidRPr="00065FBD">
        <w:t>5-day Low</w:t>
      </w:r>
      <w:r w:rsidR="000834EC">
        <w:t xml:space="preserve">, </w:t>
      </w:r>
      <w:r w:rsidRPr="00065FBD">
        <w:t>10-day Low</w:t>
      </w:r>
      <w:r w:rsidR="000834EC">
        <w:t xml:space="preserve">, </w:t>
      </w:r>
      <w:r w:rsidRPr="00065FBD">
        <w:t>20-day Low</w:t>
      </w:r>
    </w:p>
    <w:p w14:paraId="4DD9C298" w14:textId="1E1328D1" w:rsidR="002A09B2" w:rsidRPr="00065FBD" w:rsidRDefault="002A09B2" w:rsidP="00B41C84">
      <w:pPr>
        <w:numPr>
          <w:ilvl w:val="0"/>
          <w:numId w:val="16"/>
        </w:numPr>
      </w:pPr>
      <w:r w:rsidRPr="002A09B2">
        <w:t>Checks if today's Close equals the minimum or maximum of the last 5, 10, or 20 closes. Labels accordingly.</w:t>
      </w:r>
    </w:p>
    <w:p w14:paraId="30EF08C1" w14:textId="77777777" w:rsidR="00065FBD" w:rsidRPr="00065FBD" w:rsidRDefault="00065FBD" w:rsidP="00065FBD">
      <w:r w:rsidRPr="00065FBD">
        <w:lastRenderedPageBreak/>
        <w:t>Examples:</w:t>
      </w:r>
    </w:p>
    <w:p w14:paraId="5D2F8EA1" w14:textId="77777777" w:rsidR="00065FBD" w:rsidRPr="00065FBD" w:rsidRDefault="00065FBD" w:rsidP="00065FBD">
      <w:pPr>
        <w:numPr>
          <w:ilvl w:val="0"/>
          <w:numId w:val="17"/>
        </w:numPr>
      </w:pPr>
      <w:r w:rsidRPr="00065FBD">
        <w:t>20H = highest close in last 20 sessions.</w:t>
      </w:r>
    </w:p>
    <w:p w14:paraId="047FB160" w14:textId="77777777" w:rsidR="00065FBD" w:rsidRPr="00065FBD" w:rsidRDefault="00065FBD" w:rsidP="00065FBD">
      <w:pPr>
        <w:numPr>
          <w:ilvl w:val="0"/>
          <w:numId w:val="17"/>
        </w:numPr>
      </w:pPr>
      <w:r w:rsidRPr="00065FBD">
        <w:t>5L = lowest close in last 5 sessions.</w:t>
      </w:r>
    </w:p>
    <w:p w14:paraId="31C45F28" w14:textId="77777777" w:rsidR="00065FBD" w:rsidRPr="00065FBD" w:rsidRDefault="00065FBD" w:rsidP="00065FBD">
      <w:r w:rsidRPr="00065FBD">
        <w:t>Purpose:</w:t>
      </w:r>
    </w:p>
    <w:p w14:paraId="55834C9C" w14:textId="77777777" w:rsidR="00065FBD" w:rsidRPr="00065FBD" w:rsidRDefault="00065FBD" w:rsidP="00065FBD">
      <w:pPr>
        <w:numPr>
          <w:ilvl w:val="0"/>
          <w:numId w:val="18"/>
        </w:numPr>
      </w:pPr>
      <w:r w:rsidRPr="00065FBD">
        <w:t>Detects breakouts and breakdowns.</w:t>
      </w:r>
    </w:p>
    <w:p w14:paraId="291ED6AA" w14:textId="77777777" w:rsidR="00065FBD" w:rsidRPr="00065FBD" w:rsidRDefault="00065FBD" w:rsidP="00065FBD">
      <w:pPr>
        <w:numPr>
          <w:ilvl w:val="0"/>
          <w:numId w:val="18"/>
        </w:numPr>
      </w:pPr>
      <w:r w:rsidRPr="00065FBD">
        <w:t>Very useful in trend-following systems.</w:t>
      </w:r>
    </w:p>
    <w:p w14:paraId="1F1DF101" w14:textId="77777777" w:rsidR="00065FBD" w:rsidRDefault="00065FBD" w:rsidP="00065FBD">
      <w:pPr>
        <w:numPr>
          <w:ilvl w:val="0"/>
          <w:numId w:val="18"/>
        </w:numPr>
      </w:pPr>
      <w:r w:rsidRPr="00065FBD">
        <w:t>Helps identify momentum expansion.</w:t>
      </w:r>
    </w:p>
    <w:p w14:paraId="06A064FC" w14:textId="359B6229" w:rsidR="002A09B2" w:rsidRDefault="002A09B2" w:rsidP="002A09B2">
      <w:r>
        <w:t xml:space="preserve">Formula – </w:t>
      </w:r>
    </w:p>
    <w:p w14:paraId="1185F28F" w14:textId="31642297" w:rsidR="002A09B2" w:rsidRDefault="002A09B2" w:rsidP="002A09B2">
      <w:r>
        <w:t xml:space="preserve">    </w:t>
      </w:r>
      <w:r w:rsidRPr="002A09B2">
        <w:t>=IF(E2=MIN(E2:E21),"20L", IF(E2=MIN(E2:E11),"10L", IF(E2=MIN(E2:E6),"5L", …)))</w:t>
      </w:r>
    </w:p>
    <w:p w14:paraId="3E1F8B2C" w14:textId="36757120" w:rsidR="00D02B5E" w:rsidRPr="00065FBD" w:rsidRDefault="00D02B5E" w:rsidP="002A09B2">
      <w:r>
        <w:t>E – closing price column</w:t>
      </w:r>
    </w:p>
    <w:p w14:paraId="5AB38482" w14:textId="77777777" w:rsidR="00065FBD" w:rsidRPr="00065FBD" w:rsidRDefault="00000000" w:rsidP="00065FBD">
      <w:r>
        <w:pict w14:anchorId="39AD088A">
          <v:rect id="_x0000_i1039" style="width:0;height:1.5pt" o:hralign="center" o:hrstd="t" o:hr="t" fillcolor="#a0a0a0" stroked="f"/>
        </w:pict>
      </w:r>
    </w:p>
    <w:p w14:paraId="33EF6491" w14:textId="69DE16D3" w:rsidR="00065FBD" w:rsidRPr="00065FBD" w:rsidRDefault="00655F43" w:rsidP="00065FBD">
      <w:pPr>
        <w:rPr>
          <w:b/>
          <w:bCs/>
        </w:rPr>
      </w:pPr>
      <w:r>
        <w:rPr>
          <w:b/>
          <w:bCs/>
        </w:rPr>
        <w:t xml:space="preserve">15]. </w:t>
      </w:r>
      <w:r w:rsidR="00065FBD" w:rsidRPr="00065FBD">
        <w:rPr>
          <w:b/>
          <w:bCs/>
        </w:rPr>
        <w:t>Cycle</w:t>
      </w:r>
    </w:p>
    <w:p w14:paraId="01F1D364" w14:textId="77777777" w:rsidR="00065FBD" w:rsidRDefault="00065FBD" w:rsidP="00065FBD">
      <w:r w:rsidRPr="00065FBD">
        <w:t>Carries forward major cycle state.</w:t>
      </w:r>
    </w:p>
    <w:p w14:paraId="7CE97897" w14:textId="15902983" w:rsidR="00231B6F" w:rsidRPr="00065FBD" w:rsidRDefault="00231B6F" w:rsidP="00065FBD">
      <w:r w:rsidRPr="00231B6F">
        <w:t>Current market cycle label (20H or 20L until next flip)</w:t>
      </w:r>
    </w:p>
    <w:p w14:paraId="35474619" w14:textId="77777777" w:rsidR="00065FBD" w:rsidRPr="00065FBD" w:rsidRDefault="00065FBD" w:rsidP="00065FBD">
      <w:r w:rsidRPr="00065FBD">
        <w:t>Logic:</w:t>
      </w:r>
    </w:p>
    <w:p w14:paraId="0A58EB5A" w14:textId="77777777" w:rsidR="00065FBD" w:rsidRPr="00065FBD" w:rsidRDefault="00065FBD" w:rsidP="00065FBD">
      <w:pPr>
        <w:numPr>
          <w:ilvl w:val="0"/>
          <w:numId w:val="19"/>
        </w:numPr>
      </w:pPr>
      <w:r w:rsidRPr="00065FBD">
        <w:t>If 20H occurs → bullish cycle.</w:t>
      </w:r>
    </w:p>
    <w:p w14:paraId="1049A401" w14:textId="77777777" w:rsidR="00065FBD" w:rsidRPr="00065FBD" w:rsidRDefault="00065FBD" w:rsidP="00065FBD">
      <w:pPr>
        <w:numPr>
          <w:ilvl w:val="0"/>
          <w:numId w:val="19"/>
        </w:numPr>
      </w:pPr>
      <w:r w:rsidRPr="00065FBD">
        <w:t>If 20L occurs → bearish cycle.</w:t>
      </w:r>
    </w:p>
    <w:p w14:paraId="742578B3" w14:textId="77777777" w:rsidR="00065FBD" w:rsidRDefault="00065FBD" w:rsidP="00065FBD">
      <w:pPr>
        <w:numPr>
          <w:ilvl w:val="0"/>
          <w:numId w:val="19"/>
        </w:numPr>
      </w:pPr>
      <w:r w:rsidRPr="00065FBD">
        <w:t>Otherwise previous cycle continues.</w:t>
      </w:r>
    </w:p>
    <w:p w14:paraId="20AFD1F7" w14:textId="2C399A99" w:rsidR="00013938" w:rsidRDefault="00013938" w:rsidP="00065FBD">
      <w:pPr>
        <w:numPr>
          <w:ilvl w:val="0"/>
          <w:numId w:val="19"/>
        </w:numPr>
      </w:pPr>
      <w:r w:rsidRPr="00013938">
        <w:t>Latches onto the most recent 20H or 20L signal and holds it until the opposite signal appears. Like a trend-state flag.</w:t>
      </w:r>
    </w:p>
    <w:p w14:paraId="3DD10EDB" w14:textId="1F0C3FD9" w:rsidR="005C4AF1" w:rsidRDefault="005C4AF1" w:rsidP="005C4AF1">
      <w:r>
        <w:t xml:space="preserve">Formula </w:t>
      </w:r>
    </w:p>
    <w:p w14:paraId="20774F06" w14:textId="0EE97C22" w:rsidR="005C4AF1" w:rsidRDefault="005C4AF1" w:rsidP="005C4AF1">
      <w:r>
        <w:t xml:space="preserve">      </w:t>
      </w:r>
      <w:r w:rsidRPr="005C4AF1">
        <w:t>=IF(N2="20L",N2, IF(N2="20H",N2, O3))</w:t>
      </w:r>
    </w:p>
    <w:p w14:paraId="0603C636" w14:textId="00B2CF79" w:rsidR="005C4AF1" w:rsidRPr="00065FBD" w:rsidRDefault="005C4AF1" w:rsidP="005C4AF1">
      <w:r>
        <w:t>N – “</w:t>
      </w:r>
      <w:r w:rsidRPr="005C4AF1">
        <w:t>5/10/20h/l</w:t>
      </w:r>
      <w:r>
        <w:t>” column, O – Cycle column itself</w:t>
      </w:r>
      <w:r>
        <w:rPr>
          <w:b/>
          <w:bCs/>
        </w:rPr>
        <w:t xml:space="preserve">  </w:t>
      </w:r>
    </w:p>
    <w:p w14:paraId="5C947006" w14:textId="77777777" w:rsidR="00065FBD" w:rsidRPr="00065FBD" w:rsidRDefault="00065FBD" w:rsidP="00065FBD">
      <w:r w:rsidRPr="00065FBD">
        <w:t>Purpose:</w:t>
      </w:r>
    </w:p>
    <w:p w14:paraId="459A7FE7" w14:textId="77777777" w:rsidR="00065FBD" w:rsidRPr="00065FBD" w:rsidRDefault="00065FBD" w:rsidP="00065FBD">
      <w:pPr>
        <w:numPr>
          <w:ilvl w:val="0"/>
          <w:numId w:val="20"/>
        </w:numPr>
      </w:pPr>
      <w:r w:rsidRPr="00065FBD">
        <w:t>Tracks larger directional market phase.</w:t>
      </w:r>
    </w:p>
    <w:p w14:paraId="66954EB9" w14:textId="77777777" w:rsidR="002D3E0B" w:rsidRDefault="00065FBD" w:rsidP="002D3E0B">
      <w:pPr>
        <w:numPr>
          <w:ilvl w:val="0"/>
          <w:numId w:val="20"/>
        </w:numPr>
      </w:pPr>
      <w:r w:rsidRPr="00065FBD">
        <w:t>Simplifies trend state.</w:t>
      </w:r>
    </w:p>
    <w:p w14:paraId="54359CC5" w14:textId="6F42892C" w:rsidR="002D3E0B" w:rsidRPr="002D3E0B" w:rsidRDefault="002D3E0B" w:rsidP="002D3E0B">
      <w:r w:rsidRPr="002D3E0B">
        <w:rPr>
          <w:rFonts w:ascii="Arial" w:eastAsia="Times New Roman" w:hAnsi="Arial" w:cs="Arial"/>
          <w:caps/>
          <w:color w:val="73726C"/>
          <w:spacing w:val="10"/>
          <w:kern w:val="0"/>
          <w:sz w:val="17"/>
          <w:szCs w:val="17"/>
          <w:lang w:eastAsia="en-IN"/>
          <w14:ligatures w14:val="none"/>
        </w:rPr>
        <w:t>When to use</w:t>
      </w:r>
    </w:p>
    <w:p w14:paraId="27CC1154" w14:textId="77777777" w:rsidR="002D3E0B" w:rsidRPr="002D3E0B" w:rsidRDefault="002D3E0B" w:rsidP="002D3E0B">
      <w:pPr>
        <w:pStyle w:val="ListParagraph"/>
        <w:numPr>
          <w:ilvl w:val="0"/>
          <w:numId w:val="20"/>
        </w:numPr>
        <w:shd w:val="clear" w:color="auto" w:fill="FFFFFF"/>
        <w:spacing w:after="0" w:line="240" w:lineRule="auto"/>
        <w:rPr>
          <w:rFonts w:ascii="Arial" w:eastAsia="Times New Roman" w:hAnsi="Arial" w:cs="Arial"/>
          <w:color w:val="3D3D3A"/>
          <w:kern w:val="0"/>
          <w:sz w:val="18"/>
          <w:szCs w:val="18"/>
          <w:lang w:eastAsia="en-IN"/>
          <w14:ligatures w14:val="none"/>
        </w:rPr>
      </w:pPr>
      <w:r w:rsidRPr="002D3E0B">
        <w:rPr>
          <w:rFonts w:ascii="Arial" w:eastAsia="Times New Roman" w:hAnsi="Arial" w:cs="Arial"/>
          <w:color w:val="3D3D3A"/>
          <w:kern w:val="0"/>
          <w:sz w:val="18"/>
          <w:szCs w:val="18"/>
          <w:lang w:eastAsia="en-IN"/>
          <w14:ligatures w14:val="none"/>
        </w:rPr>
        <w:t>Trend-following systems — if Cycle = 20H, bias is long. If 20L, bias is short.</w:t>
      </w:r>
    </w:p>
    <w:p w14:paraId="7FD4E29E" w14:textId="77777777" w:rsidR="00065FBD" w:rsidRPr="00065FBD" w:rsidRDefault="00000000" w:rsidP="00065FBD">
      <w:r>
        <w:pict w14:anchorId="3E2D76B8">
          <v:rect id="_x0000_i1040" style="width:0;height:1.5pt" o:hralign="center" o:hrstd="t" o:hr="t" fillcolor="#a0a0a0" stroked="f"/>
        </w:pict>
      </w:r>
    </w:p>
    <w:p w14:paraId="2506BEB0" w14:textId="77777777" w:rsidR="00065FBD" w:rsidRPr="00065FBD" w:rsidRDefault="00065FBD" w:rsidP="00065FBD">
      <w:pPr>
        <w:rPr>
          <w:b/>
          <w:bCs/>
        </w:rPr>
      </w:pPr>
      <w:r w:rsidRPr="00065FBD">
        <w:rPr>
          <w:b/>
          <w:bCs/>
        </w:rPr>
        <w:t>GAP &amp; CANDLE ANALYSIS</w:t>
      </w:r>
    </w:p>
    <w:p w14:paraId="0ECE2003" w14:textId="03E8C3D6" w:rsidR="00065FBD" w:rsidRDefault="00BE0965" w:rsidP="00065FBD">
      <w:pPr>
        <w:rPr>
          <w:b/>
          <w:bCs/>
        </w:rPr>
      </w:pPr>
      <w:r>
        <w:rPr>
          <w:b/>
          <w:bCs/>
        </w:rPr>
        <w:t xml:space="preserve">16]. </w:t>
      </w:r>
      <w:r w:rsidR="00065FBD" w:rsidRPr="00065FBD">
        <w:rPr>
          <w:b/>
          <w:bCs/>
        </w:rPr>
        <w:t>Gap</w:t>
      </w:r>
      <w:r w:rsidR="009B5E8C">
        <w:rPr>
          <w:b/>
          <w:bCs/>
        </w:rPr>
        <w:t xml:space="preserve">   </w:t>
      </w:r>
      <w:proofErr w:type="spellStart"/>
      <w:r w:rsidR="009B5E8C" w:rsidRPr="009B5E8C">
        <w:rPr>
          <w:b/>
          <w:bCs/>
        </w:rPr>
        <w:t>Gap</w:t>
      </w:r>
      <w:proofErr w:type="spellEnd"/>
      <w:r w:rsidR="009B5E8C" w:rsidRPr="009B5E8C">
        <w:rPr>
          <w:b/>
          <w:bCs/>
        </w:rPr>
        <w:t xml:space="preserve"> type classification (FGU/GU/FGD/GD)</w:t>
      </w:r>
    </w:p>
    <w:p w14:paraId="14AEBDCD" w14:textId="77777777" w:rsidR="00065FBD" w:rsidRDefault="00065FBD" w:rsidP="00065FBD">
      <w:r w:rsidRPr="00065FBD">
        <w:t>Measures opening gap percentage from previous close.</w:t>
      </w:r>
    </w:p>
    <w:p w14:paraId="50064E48" w14:textId="77777777" w:rsidR="00E841C2" w:rsidRPr="00065FBD" w:rsidRDefault="00E841C2" w:rsidP="00E841C2">
      <w:pPr>
        <w:pStyle w:val="ListParagraph"/>
        <w:numPr>
          <w:ilvl w:val="0"/>
          <w:numId w:val="21"/>
        </w:numPr>
      </w:pPr>
      <w:r w:rsidRPr="00E841C2">
        <w:lastRenderedPageBreak/>
        <w:t>How much today's Open deviated from yesterday's Close, expressed as a percentage.</w:t>
      </w:r>
    </w:p>
    <w:p w14:paraId="18A6BF51" w14:textId="77777777" w:rsidR="00E841C2" w:rsidRPr="00065FBD" w:rsidRDefault="00E841C2" w:rsidP="00065FBD"/>
    <w:p w14:paraId="0EB4297B" w14:textId="77777777" w:rsidR="00065FBD" w:rsidRDefault="00065FBD" w:rsidP="00065FBD">
      <w:r w:rsidRPr="00065FBD">
        <w:t>Approx formula: (Open / Previous Close − 1) × 100</w:t>
      </w:r>
    </w:p>
    <w:p w14:paraId="30A81C84" w14:textId="77777777" w:rsidR="00065FBD" w:rsidRPr="00065FBD" w:rsidRDefault="00065FBD" w:rsidP="00065FBD">
      <w:r w:rsidRPr="00065FBD">
        <w:t>Purpose:</w:t>
      </w:r>
    </w:p>
    <w:p w14:paraId="3C5ABCB6" w14:textId="77777777" w:rsidR="00065FBD" w:rsidRPr="00065FBD" w:rsidRDefault="00065FBD" w:rsidP="00065FBD">
      <w:pPr>
        <w:numPr>
          <w:ilvl w:val="0"/>
          <w:numId w:val="21"/>
        </w:numPr>
      </w:pPr>
      <w:r w:rsidRPr="00065FBD">
        <w:t>Detects overnight sentiment.</w:t>
      </w:r>
    </w:p>
    <w:p w14:paraId="000653E9" w14:textId="77777777" w:rsidR="00065FBD" w:rsidRPr="00065FBD" w:rsidRDefault="00065FBD" w:rsidP="00065FBD">
      <w:pPr>
        <w:numPr>
          <w:ilvl w:val="0"/>
          <w:numId w:val="21"/>
        </w:numPr>
      </w:pPr>
      <w:r w:rsidRPr="00065FBD">
        <w:t>Useful for gap trading setups.</w:t>
      </w:r>
    </w:p>
    <w:p w14:paraId="0DCDB131" w14:textId="77777777" w:rsidR="00065FBD" w:rsidRPr="00065FBD" w:rsidRDefault="00065FBD" w:rsidP="00065FBD">
      <w:pPr>
        <w:numPr>
          <w:ilvl w:val="0"/>
          <w:numId w:val="21"/>
        </w:numPr>
      </w:pPr>
      <w:r w:rsidRPr="00065FBD">
        <w:t>Large positive gap = aggressive bullishness.</w:t>
      </w:r>
    </w:p>
    <w:p w14:paraId="27136A56" w14:textId="77777777" w:rsidR="00065FBD" w:rsidRDefault="00065FBD" w:rsidP="00065FBD">
      <w:pPr>
        <w:numPr>
          <w:ilvl w:val="0"/>
          <w:numId w:val="21"/>
        </w:numPr>
      </w:pPr>
      <w:r w:rsidRPr="00065FBD">
        <w:t>Large negative gap = panic or weakness.</w:t>
      </w:r>
    </w:p>
    <w:p w14:paraId="70F2CD56" w14:textId="77777777" w:rsidR="00E841C2" w:rsidRDefault="00E841C2" w:rsidP="00E841C2">
      <w:pPr>
        <w:ind w:left="360"/>
      </w:pPr>
    </w:p>
    <w:p w14:paraId="3ABAA21B" w14:textId="331983C2" w:rsidR="001669B3" w:rsidRDefault="001669B3" w:rsidP="001669B3">
      <w:r>
        <w:t xml:space="preserve">Formula </w:t>
      </w:r>
    </w:p>
    <w:p w14:paraId="61155A63" w14:textId="62D610B2" w:rsidR="001669B3" w:rsidRDefault="001669B3" w:rsidP="001669B3">
      <w:r>
        <w:t xml:space="preserve">  </w:t>
      </w:r>
      <w:r w:rsidRPr="001669B3">
        <w:t>=</w:t>
      </w:r>
      <w:r w:rsidR="001E5E10">
        <w:t xml:space="preserve"> </w:t>
      </w:r>
      <w:r w:rsidR="001E5E10" w:rsidRPr="001E5E10">
        <w:t>B2*100/E3-100</w:t>
      </w:r>
    </w:p>
    <w:p w14:paraId="6CC9276F" w14:textId="7368F881" w:rsidR="001E5E10" w:rsidRPr="00065FBD" w:rsidRDefault="001E5E10" w:rsidP="001669B3">
      <w:r>
        <w:t>B2 – Current day open, E3 – Previous day’s close</w:t>
      </w:r>
    </w:p>
    <w:p w14:paraId="2EE33BF4" w14:textId="77777777" w:rsidR="00065FBD" w:rsidRPr="00065FBD" w:rsidRDefault="00000000" w:rsidP="00065FBD">
      <w:r>
        <w:pict w14:anchorId="713034F3">
          <v:rect id="_x0000_i1041" style="width:0;height:1.5pt" o:hralign="center" o:hrstd="t" o:hr="t" fillcolor="#a0a0a0" stroked="f"/>
        </w:pict>
      </w:r>
    </w:p>
    <w:p w14:paraId="5E7FD7AE" w14:textId="4F817537" w:rsidR="00065FBD" w:rsidRPr="00065FBD" w:rsidRDefault="007B66EE" w:rsidP="00065FBD">
      <w:pPr>
        <w:rPr>
          <w:b/>
          <w:bCs/>
        </w:rPr>
      </w:pPr>
      <w:r>
        <w:rPr>
          <w:b/>
          <w:bCs/>
        </w:rPr>
        <w:t xml:space="preserve">17]. </w:t>
      </w:r>
      <w:proofErr w:type="spellStart"/>
      <w:r w:rsidR="00065FBD" w:rsidRPr="00065FBD">
        <w:rPr>
          <w:b/>
          <w:bCs/>
        </w:rPr>
        <w:t>Cdl</w:t>
      </w:r>
      <w:proofErr w:type="spellEnd"/>
      <w:r w:rsidR="00E841C2">
        <w:rPr>
          <w:b/>
          <w:bCs/>
        </w:rPr>
        <w:t xml:space="preserve"> </w:t>
      </w:r>
      <w:r w:rsidR="00E841C2" w:rsidRPr="00E841C2">
        <w:rPr>
          <w:b/>
          <w:bCs/>
        </w:rPr>
        <w:t>Candle body % (Close vs Open)</w:t>
      </w:r>
    </w:p>
    <w:p w14:paraId="69821875" w14:textId="77777777" w:rsidR="00065FBD" w:rsidRDefault="00065FBD" w:rsidP="00065FBD">
      <w:r w:rsidRPr="00065FBD">
        <w:t>Measures candle body percentage.</w:t>
      </w:r>
    </w:p>
    <w:p w14:paraId="61E31851" w14:textId="3D7144E7" w:rsidR="00E841C2" w:rsidRPr="00065FBD" w:rsidRDefault="00E841C2" w:rsidP="00065FBD">
      <w:r w:rsidRPr="00E841C2">
        <w:t>The percentage gain/loss from Open to Close — the candle body size. Positive = bullish candle, negative = bearish.</w:t>
      </w:r>
    </w:p>
    <w:p w14:paraId="3EF13013" w14:textId="77777777" w:rsidR="00065FBD" w:rsidRPr="00065FBD" w:rsidRDefault="00065FBD" w:rsidP="00065FBD">
      <w:r w:rsidRPr="00065FBD">
        <w:t>Approx formula: (Close / Open − 1) × 100</w:t>
      </w:r>
    </w:p>
    <w:p w14:paraId="45CE0E23" w14:textId="77777777" w:rsidR="00065FBD" w:rsidRPr="00065FBD" w:rsidRDefault="00065FBD" w:rsidP="00065FBD">
      <w:r w:rsidRPr="00065FBD">
        <w:t>Purpose:</w:t>
      </w:r>
    </w:p>
    <w:p w14:paraId="0D012843" w14:textId="77777777" w:rsidR="00065FBD" w:rsidRPr="00065FBD" w:rsidRDefault="00065FBD" w:rsidP="00065FBD">
      <w:pPr>
        <w:numPr>
          <w:ilvl w:val="0"/>
          <w:numId w:val="22"/>
        </w:numPr>
      </w:pPr>
      <w:r w:rsidRPr="00065FBD">
        <w:t>Shows intraday strength.</w:t>
      </w:r>
    </w:p>
    <w:p w14:paraId="00725A20" w14:textId="77777777" w:rsidR="00065FBD" w:rsidRPr="00065FBD" w:rsidRDefault="00065FBD" w:rsidP="00065FBD">
      <w:pPr>
        <w:numPr>
          <w:ilvl w:val="0"/>
          <w:numId w:val="22"/>
        </w:numPr>
      </w:pPr>
      <w:r w:rsidRPr="00065FBD">
        <w:t>Helps identify strong candles.</w:t>
      </w:r>
    </w:p>
    <w:p w14:paraId="3DF8318D" w14:textId="77777777" w:rsidR="00065FBD" w:rsidRPr="00065FBD" w:rsidRDefault="00065FBD" w:rsidP="00065FBD">
      <w:r w:rsidRPr="00065FBD">
        <w:t>Positive: Bullish candle.</w:t>
      </w:r>
    </w:p>
    <w:p w14:paraId="7591C357" w14:textId="77777777" w:rsidR="00065FBD" w:rsidRDefault="00065FBD" w:rsidP="00065FBD">
      <w:r w:rsidRPr="00065FBD">
        <w:t>Negative: Bearish candle.</w:t>
      </w:r>
    </w:p>
    <w:p w14:paraId="00E1DAB0" w14:textId="77777777" w:rsidR="00E841C2" w:rsidRPr="00E841C2" w:rsidRDefault="00E841C2" w:rsidP="00E841C2">
      <w:r w:rsidRPr="00E841C2">
        <w:t>When to use</w:t>
      </w:r>
    </w:p>
    <w:p w14:paraId="738F54D8" w14:textId="77777777" w:rsidR="00E841C2" w:rsidRDefault="00E841C2" w:rsidP="00E841C2">
      <w:r w:rsidRPr="00E841C2">
        <w:t xml:space="preserve">Candle pattern analysis. Large positive </w:t>
      </w:r>
      <w:proofErr w:type="spellStart"/>
      <w:r w:rsidRPr="00E841C2">
        <w:t>Cdl</w:t>
      </w:r>
      <w:proofErr w:type="spellEnd"/>
      <w:r w:rsidRPr="00E841C2">
        <w:t xml:space="preserve"> + high volume = strong bullish day.</w:t>
      </w:r>
    </w:p>
    <w:p w14:paraId="4B090D24" w14:textId="124116ED" w:rsidR="001A4D13" w:rsidRDefault="001A4D13" w:rsidP="00E841C2">
      <w:r>
        <w:t xml:space="preserve">Formula </w:t>
      </w:r>
    </w:p>
    <w:p w14:paraId="6E770D9A" w14:textId="5151F4FC" w:rsidR="001A4D13" w:rsidRDefault="001A4D13" w:rsidP="00E841C2">
      <w:r>
        <w:t xml:space="preserve">        </w:t>
      </w:r>
      <w:r w:rsidRPr="001A4D13">
        <w:t>=E2*100/B2−100</w:t>
      </w:r>
    </w:p>
    <w:p w14:paraId="6906A514" w14:textId="3D031133" w:rsidR="001A4D13" w:rsidRPr="00E841C2" w:rsidRDefault="001A4D13" w:rsidP="00E841C2">
      <w:r>
        <w:t>E2 – Current day close, B2 – Current day open</w:t>
      </w:r>
    </w:p>
    <w:p w14:paraId="73FFD318" w14:textId="77777777" w:rsidR="00065FBD" w:rsidRPr="00065FBD" w:rsidRDefault="00000000" w:rsidP="00065FBD">
      <w:r>
        <w:pict w14:anchorId="616C52C0">
          <v:rect id="_x0000_i1042" style="width:0;height:1.5pt" o:hralign="center" o:hrstd="t" o:hr="t" fillcolor="#a0a0a0" stroked="f"/>
        </w:pict>
      </w:r>
    </w:p>
    <w:p w14:paraId="38522E8A" w14:textId="7551B40E" w:rsidR="00065FBD" w:rsidRPr="00065FBD" w:rsidRDefault="00664E2A" w:rsidP="00065FBD">
      <w:pPr>
        <w:rPr>
          <w:b/>
          <w:bCs/>
        </w:rPr>
      </w:pPr>
      <w:r>
        <w:rPr>
          <w:b/>
          <w:bCs/>
        </w:rPr>
        <w:t xml:space="preserve">18]. </w:t>
      </w:r>
      <w:r w:rsidR="00065FBD" w:rsidRPr="00065FBD">
        <w:rPr>
          <w:b/>
          <w:bCs/>
        </w:rPr>
        <w:t>20h-l</w:t>
      </w:r>
    </w:p>
    <w:p w14:paraId="43D0307C" w14:textId="77777777" w:rsidR="00065FBD" w:rsidRPr="00065FBD" w:rsidRDefault="00065FBD" w:rsidP="00065FBD">
      <w:r w:rsidRPr="00065FBD">
        <w:t>Shows close position inside 20-day range.</w:t>
      </w:r>
    </w:p>
    <w:p w14:paraId="24E0E269" w14:textId="77777777" w:rsidR="00065FBD" w:rsidRPr="00065FBD" w:rsidRDefault="00065FBD" w:rsidP="00065FBD">
      <w:r w:rsidRPr="00065FBD">
        <w:lastRenderedPageBreak/>
        <w:t>Formula concept: (Current Close − 20-day Low) ÷ (20-day High − 20-day Low)</w:t>
      </w:r>
    </w:p>
    <w:p w14:paraId="625A960E" w14:textId="77777777" w:rsidR="00065FBD" w:rsidRPr="00065FBD" w:rsidRDefault="00065FBD" w:rsidP="00065FBD">
      <w:r w:rsidRPr="00065FBD">
        <w:t>Scaled to 0–100.</w:t>
      </w:r>
    </w:p>
    <w:p w14:paraId="483B94F7" w14:textId="77777777" w:rsidR="00065FBD" w:rsidRPr="00065FBD" w:rsidRDefault="00065FBD" w:rsidP="00065FBD">
      <w:r w:rsidRPr="00065FBD">
        <w:t>Purpose:</w:t>
      </w:r>
    </w:p>
    <w:p w14:paraId="30CEA791" w14:textId="77777777" w:rsidR="00065FBD" w:rsidRPr="00065FBD" w:rsidRDefault="00065FBD" w:rsidP="00065FBD">
      <w:pPr>
        <w:numPr>
          <w:ilvl w:val="0"/>
          <w:numId w:val="23"/>
        </w:numPr>
      </w:pPr>
      <w:r w:rsidRPr="00065FBD">
        <w:t>Measures where market is positioned inside recent range.</w:t>
      </w:r>
    </w:p>
    <w:p w14:paraId="02FF255E" w14:textId="77777777" w:rsidR="00065FBD" w:rsidRPr="00065FBD" w:rsidRDefault="00065FBD" w:rsidP="00065FBD">
      <w:pPr>
        <w:numPr>
          <w:ilvl w:val="0"/>
          <w:numId w:val="23"/>
        </w:numPr>
      </w:pPr>
      <w:r w:rsidRPr="00065FBD">
        <w:t>100 = near 20-day high.</w:t>
      </w:r>
    </w:p>
    <w:p w14:paraId="114949C3" w14:textId="77777777" w:rsidR="00065FBD" w:rsidRPr="00065FBD" w:rsidRDefault="00065FBD" w:rsidP="00065FBD">
      <w:pPr>
        <w:numPr>
          <w:ilvl w:val="0"/>
          <w:numId w:val="23"/>
        </w:numPr>
      </w:pPr>
      <w:r w:rsidRPr="00065FBD">
        <w:t>0 = near 20-day low.</w:t>
      </w:r>
    </w:p>
    <w:p w14:paraId="439F83AD" w14:textId="77777777" w:rsidR="00065FBD" w:rsidRPr="00065FBD" w:rsidRDefault="00065FBD" w:rsidP="00065FBD">
      <w:r w:rsidRPr="00065FBD">
        <w:t>Useful for:</w:t>
      </w:r>
    </w:p>
    <w:p w14:paraId="598B596A" w14:textId="77777777" w:rsidR="00065FBD" w:rsidRPr="00065FBD" w:rsidRDefault="00065FBD" w:rsidP="00065FBD">
      <w:pPr>
        <w:numPr>
          <w:ilvl w:val="0"/>
          <w:numId w:val="24"/>
        </w:numPr>
      </w:pPr>
      <w:r w:rsidRPr="00065FBD">
        <w:t>Mean reversion.</w:t>
      </w:r>
    </w:p>
    <w:p w14:paraId="51F221FB" w14:textId="77777777" w:rsidR="00065FBD" w:rsidRPr="00065FBD" w:rsidRDefault="00065FBD" w:rsidP="00065FBD">
      <w:pPr>
        <w:numPr>
          <w:ilvl w:val="0"/>
          <w:numId w:val="24"/>
        </w:numPr>
      </w:pPr>
      <w:r w:rsidRPr="00065FBD">
        <w:t>Momentum detection.</w:t>
      </w:r>
    </w:p>
    <w:p w14:paraId="510E784B" w14:textId="77777777" w:rsidR="00065FBD" w:rsidRDefault="00065FBD" w:rsidP="00065FBD">
      <w:pPr>
        <w:numPr>
          <w:ilvl w:val="0"/>
          <w:numId w:val="24"/>
        </w:numPr>
      </w:pPr>
      <w:r w:rsidRPr="00065FBD">
        <w:t>Overextended conditions.</w:t>
      </w:r>
    </w:p>
    <w:p w14:paraId="6765BC49" w14:textId="4F4B2659" w:rsidR="00664E2A" w:rsidRDefault="00664E2A" w:rsidP="00664E2A">
      <w:r>
        <w:t xml:space="preserve">Formula </w:t>
      </w:r>
    </w:p>
    <w:p w14:paraId="708BAFB6" w14:textId="36676258" w:rsidR="00664E2A" w:rsidRDefault="00664E2A" w:rsidP="00664E2A">
      <w:r>
        <w:t xml:space="preserve">   </w:t>
      </w:r>
      <w:r w:rsidRPr="00664E2A">
        <w:t>=(E2−MIN(E2:E21))*100/(MAX(E2:E21)−MIN(E2:E21))</w:t>
      </w:r>
    </w:p>
    <w:p w14:paraId="7CACF00A" w14:textId="5D6BB429" w:rsidR="00F3100F" w:rsidRPr="00065FBD" w:rsidRDefault="00F3100F" w:rsidP="00664E2A">
      <w:r>
        <w:t>E2 – Current day close</w:t>
      </w:r>
    </w:p>
    <w:p w14:paraId="3329B47B" w14:textId="77777777" w:rsidR="00065FBD" w:rsidRPr="00065FBD" w:rsidRDefault="00000000" w:rsidP="00065FBD">
      <w:r>
        <w:pict w14:anchorId="13AF6EFD">
          <v:rect id="_x0000_i1043" style="width:0;height:1.5pt" o:hralign="center" o:hrstd="t" o:hr="t" fillcolor="#a0a0a0" stroked="f"/>
        </w:pict>
      </w:r>
    </w:p>
    <w:p w14:paraId="61FDA75A" w14:textId="48912C2F" w:rsidR="00065FBD" w:rsidRPr="00065FBD" w:rsidRDefault="00106BCB" w:rsidP="00065FBD">
      <w:pPr>
        <w:rPr>
          <w:b/>
          <w:bCs/>
        </w:rPr>
      </w:pPr>
      <w:r>
        <w:rPr>
          <w:b/>
          <w:bCs/>
        </w:rPr>
        <w:t xml:space="preserve">19]. </w:t>
      </w:r>
      <w:r w:rsidR="00065FBD" w:rsidRPr="00065FBD">
        <w:rPr>
          <w:b/>
          <w:bCs/>
        </w:rPr>
        <w:t>min/max</w:t>
      </w:r>
    </w:p>
    <w:p w14:paraId="5B0A0B46" w14:textId="77777777" w:rsidR="00065FBD" w:rsidRPr="00065FBD" w:rsidRDefault="00065FBD" w:rsidP="00065FBD">
      <w:r w:rsidRPr="00065FBD">
        <w:t>Checks whether daily return (t%) is extreme.</w:t>
      </w:r>
    </w:p>
    <w:p w14:paraId="2B5F65A1" w14:textId="77777777" w:rsidR="00065FBD" w:rsidRPr="00065FBD" w:rsidRDefault="00065FBD" w:rsidP="00065FBD">
      <w:r w:rsidRPr="00065FBD">
        <w:t>Can show:</w:t>
      </w:r>
    </w:p>
    <w:p w14:paraId="05CAAC3B" w14:textId="77777777" w:rsidR="00065FBD" w:rsidRPr="00065FBD" w:rsidRDefault="00065FBD" w:rsidP="00065FBD">
      <w:pPr>
        <w:numPr>
          <w:ilvl w:val="0"/>
          <w:numId w:val="25"/>
        </w:numPr>
      </w:pPr>
      <w:r w:rsidRPr="00065FBD">
        <w:t>5H</w:t>
      </w:r>
    </w:p>
    <w:p w14:paraId="4B3E05A3" w14:textId="77777777" w:rsidR="00065FBD" w:rsidRPr="00065FBD" w:rsidRDefault="00065FBD" w:rsidP="00065FBD">
      <w:pPr>
        <w:numPr>
          <w:ilvl w:val="0"/>
          <w:numId w:val="25"/>
        </w:numPr>
      </w:pPr>
      <w:r w:rsidRPr="00065FBD">
        <w:t>10H</w:t>
      </w:r>
    </w:p>
    <w:p w14:paraId="256B0C84" w14:textId="77777777" w:rsidR="00065FBD" w:rsidRPr="00065FBD" w:rsidRDefault="00065FBD" w:rsidP="00065FBD">
      <w:pPr>
        <w:numPr>
          <w:ilvl w:val="0"/>
          <w:numId w:val="25"/>
        </w:numPr>
      </w:pPr>
      <w:r w:rsidRPr="00065FBD">
        <w:t>20H</w:t>
      </w:r>
    </w:p>
    <w:p w14:paraId="16CBF6AD" w14:textId="77777777" w:rsidR="00065FBD" w:rsidRPr="00065FBD" w:rsidRDefault="00065FBD" w:rsidP="00065FBD">
      <w:pPr>
        <w:numPr>
          <w:ilvl w:val="0"/>
          <w:numId w:val="25"/>
        </w:numPr>
      </w:pPr>
      <w:r w:rsidRPr="00065FBD">
        <w:t>5L</w:t>
      </w:r>
    </w:p>
    <w:p w14:paraId="29C312B5" w14:textId="77777777" w:rsidR="00065FBD" w:rsidRPr="00065FBD" w:rsidRDefault="00065FBD" w:rsidP="00065FBD">
      <w:pPr>
        <w:numPr>
          <w:ilvl w:val="0"/>
          <w:numId w:val="25"/>
        </w:numPr>
      </w:pPr>
      <w:r w:rsidRPr="00065FBD">
        <w:t>etc.</w:t>
      </w:r>
    </w:p>
    <w:p w14:paraId="3BB164A6" w14:textId="77777777" w:rsidR="00065FBD" w:rsidRPr="00065FBD" w:rsidRDefault="00065FBD" w:rsidP="00065FBD">
      <w:r w:rsidRPr="00065FBD">
        <w:t>Purpose:</w:t>
      </w:r>
    </w:p>
    <w:p w14:paraId="1F6F054E" w14:textId="77777777" w:rsidR="00065FBD" w:rsidRPr="00065FBD" w:rsidRDefault="00065FBD" w:rsidP="00065FBD">
      <w:pPr>
        <w:numPr>
          <w:ilvl w:val="0"/>
          <w:numId w:val="26"/>
        </w:numPr>
      </w:pPr>
      <w:r w:rsidRPr="00065FBD">
        <w:t>Identifies unusually strong or weak daily moves.</w:t>
      </w:r>
    </w:p>
    <w:p w14:paraId="012B4261" w14:textId="77777777" w:rsidR="00065FBD" w:rsidRDefault="00065FBD" w:rsidP="00065FBD">
      <w:pPr>
        <w:numPr>
          <w:ilvl w:val="0"/>
          <w:numId w:val="26"/>
        </w:numPr>
      </w:pPr>
      <w:r w:rsidRPr="00065FBD">
        <w:t>Useful for volatility spikes.</w:t>
      </w:r>
    </w:p>
    <w:p w14:paraId="4A2E040E" w14:textId="02F8B25B" w:rsidR="00291A44" w:rsidRDefault="00291A44" w:rsidP="00065FBD">
      <w:pPr>
        <w:numPr>
          <w:ilvl w:val="0"/>
          <w:numId w:val="26"/>
        </w:numPr>
      </w:pPr>
      <w:r w:rsidRPr="00291A44">
        <w:t>5/10/20-day high or low of daily returns (t%)</w:t>
      </w:r>
    </w:p>
    <w:p w14:paraId="21A94728" w14:textId="59282ACB" w:rsidR="00291A44" w:rsidRDefault="00291A44" w:rsidP="00065FBD">
      <w:pPr>
        <w:numPr>
          <w:ilvl w:val="0"/>
          <w:numId w:val="26"/>
        </w:numPr>
      </w:pPr>
      <w:r w:rsidRPr="00291A44">
        <w:t>Same structure as 5/10/20h/l but applied to t% (column G) instead of Close</w:t>
      </w:r>
    </w:p>
    <w:p w14:paraId="018F1131" w14:textId="77777777" w:rsidR="00291A44" w:rsidRDefault="00291A44" w:rsidP="00291A44">
      <w:pPr>
        <w:numPr>
          <w:ilvl w:val="0"/>
          <w:numId w:val="26"/>
        </w:numPr>
      </w:pPr>
      <w:r w:rsidRPr="00291A44">
        <w:t>Ranks today's daily return (t%) against the last 5, 10, or 20 daily returns to find extreme return days.</w:t>
      </w:r>
    </w:p>
    <w:p w14:paraId="6E1525AD" w14:textId="3899DBB9" w:rsidR="00291A44" w:rsidRPr="00291A44" w:rsidRDefault="00291A44" w:rsidP="00291A44">
      <w:r w:rsidRPr="00291A44">
        <w:rPr>
          <w:rFonts w:ascii="Arial" w:eastAsia="Times New Roman" w:hAnsi="Arial" w:cs="Arial"/>
          <w:caps/>
          <w:color w:val="73726C"/>
          <w:spacing w:val="10"/>
          <w:kern w:val="0"/>
          <w:sz w:val="17"/>
          <w:szCs w:val="17"/>
          <w:lang w:eastAsia="en-IN"/>
          <w14:ligatures w14:val="none"/>
        </w:rPr>
        <w:t>When to use</w:t>
      </w:r>
    </w:p>
    <w:p w14:paraId="3C5362EC" w14:textId="77777777" w:rsidR="00291A44" w:rsidRPr="00291A44" w:rsidRDefault="00291A44" w:rsidP="00291A44">
      <w:pPr>
        <w:pStyle w:val="ListParagraph"/>
        <w:numPr>
          <w:ilvl w:val="0"/>
          <w:numId w:val="26"/>
        </w:numPr>
        <w:shd w:val="clear" w:color="auto" w:fill="FFFFFF"/>
        <w:spacing w:after="0" w:line="240" w:lineRule="auto"/>
        <w:rPr>
          <w:rFonts w:ascii="Arial" w:eastAsia="Times New Roman" w:hAnsi="Arial" w:cs="Arial"/>
          <w:color w:val="3D3D3A"/>
          <w:kern w:val="0"/>
          <w:sz w:val="18"/>
          <w:szCs w:val="18"/>
          <w:lang w:eastAsia="en-IN"/>
          <w14:ligatures w14:val="none"/>
        </w:rPr>
      </w:pPr>
      <w:r w:rsidRPr="00291A44">
        <w:rPr>
          <w:rFonts w:ascii="Arial" w:eastAsia="Times New Roman" w:hAnsi="Arial" w:cs="Arial"/>
          <w:color w:val="3D3D3A"/>
          <w:kern w:val="0"/>
          <w:sz w:val="18"/>
          <w:szCs w:val="18"/>
          <w:lang w:eastAsia="en-IN"/>
          <w14:ligatures w14:val="none"/>
        </w:rPr>
        <w:t>Identify outlier return days. 20H return day after a downtrend = potential reversal. 20L = panic selling.</w:t>
      </w:r>
    </w:p>
    <w:p w14:paraId="3633EAF2" w14:textId="77777777" w:rsidR="00291A44" w:rsidRDefault="00291A44" w:rsidP="00291A44">
      <w:pPr>
        <w:ind w:left="360"/>
      </w:pPr>
    </w:p>
    <w:p w14:paraId="7421DF1C" w14:textId="7A78B980" w:rsidR="00291A44" w:rsidRDefault="00291A44" w:rsidP="00291A44">
      <w:pPr>
        <w:ind w:left="360"/>
      </w:pPr>
      <w:r>
        <w:lastRenderedPageBreak/>
        <w:t xml:space="preserve">Formula </w:t>
      </w:r>
    </w:p>
    <w:p w14:paraId="0C97C750" w14:textId="09FEAFE6" w:rsidR="00291A44" w:rsidRDefault="00291A44" w:rsidP="00291A44">
      <w:pPr>
        <w:ind w:left="360"/>
      </w:pPr>
      <w:r w:rsidRPr="00291A44">
        <w:t>=IF(G2=MIN(G2:G21),"20L",IF(G2=MIN(G2:G11),"10L",IF(G2=MIN(G2:G6),"5L",IF(G2=MAX(G2:G21),"20H",IF(G2=MAX(G2:G11),"10H",IF(G2=MAX(G2:G6),"5H","-"))))))</w:t>
      </w:r>
    </w:p>
    <w:p w14:paraId="6E8BD5C1" w14:textId="04691B70" w:rsidR="00291A44" w:rsidRPr="00065FBD" w:rsidRDefault="00291A44" w:rsidP="00291A44">
      <w:pPr>
        <w:ind w:left="360"/>
      </w:pPr>
      <w:r>
        <w:t>G – t% column</w:t>
      </w:r>
    </w:p>
    <w:p w14:paraId="739E29D3" w14:textId="77777777" w:rsidR="00065FBD" w:rsidRPr="00065FBD" w:rsidRDefault="00000000" w:rsidP="00065FBD">
      <w:r>
        <w:pict w14:anchorId="4C418E37">
          <v:rect id="_x0000_i1044" style="width:0;height:1.5pt" o:hralign="center" o:hrstd="t" o:hr="t" fillcolor="#a0a0a0" stroked="f"/>
        </w:pict>
      </w:r>
    </w:p>
    <w:p w14:paraId="15B77267" w14:textId="3DD5DD63" w:rsidR="00065FBD" w:rsidRPr="00065FBD" w:rsidRDefault="00067D27" w:rsidP="00065FBD">
      <w:pPr>
        <w:rPr>
          <w:b/>
          <w:bCs/>
        </w:rPr>
      </w:pPr>
      <w:r>
        <w:rPr>
          <w:b/>
          <w:bCs/>
        </w:rPr>
        <w:t xml:space="preserve">20]. </w:t>
      </w:r>
      <w:proofErr w:type="spellStart"/>
      <w:r w:rsidR="00065FBD" w:rsidRPr="00065FBD">
        <w:rPr>
          <w:b/>
          <w:bCs/>
        </w:rPr>
        <w:t>Cdl</w:t>
      </w:r>
      <w:proofErr w:type="spellEnd"/>
      <w:r w:rsidR="00065FBD" w:rsidRPr="00065FBD">
        <w:rPr>
          <w:b/>
          <w:bCs/>
        </w:rPr>
        <w:t xml:space="preserve"> </w:t>
      </w:r>
      <w:proofErr w:type="spellStart"/>
      <w:r w:rsidR="00065FBD" w:rsidRPr="00065FBD">
        <w:rPr>
          <w:b/>
          <w:bCs/>
        </w:rPr>
        <w:t>Seq</w:t>
      </w:r>
      <w:proofErr w:type="spellEnd"/>
    </w:p>
    <w:p w14:paraId="39AC83E7" w14:textId="71F2D12A" w:rsidR="00065FBD" w:rsidRPr="00065FBD" w:rsidRDefault="00065FBD" w:rsidP="00065FBD">
      <w:r w:rsidRPr="00065FBD">
        <w:t>Tracks consecutive candle direction sequence.</w:t>
      </w:r>
      <w:r w:rsidR="00DD6B5E" w:rsidRPr="00DD6B5E">
        <w:rPr>
          <w:rFonts w:ascii="Arial" w:hAnsi="Arial" w:cs="Arial"/>
          <w:color w:val="3D3D3A"/>
          <w:sz w:val="18"/>
          <w:szCs w:val="18"/>
          <w:shd w:val="clear" w:color="auto" w:fill="FFFFFF"/>
        </w:rPr>
        <w:t xml:space="preserve"> </w:t>
      </w:r>
      <w:r w:rsidR="00DD6B5E" w:rsidRPr="00DD6B5E">
        <w:t>Consecutive bullish/bearish candle streak</w:t>
      </w:r>
    </w:p>
    <w:p w14:paraId="2A4D0E62" w14:textId="77777777" w:rsidR="00065FBD" w:rsidRPr="00065FBD" w:rsidRDefault="00065FBD" w:rsidP="00065FBD">
      <w:r w:rsidRPr="00065FBD">
        <w:t>Logic:</w:t>
      </w:r>
    </w:p>
    <w:p w14:paraId="692D9ACB" w14:textId="77777777" w:rsidR="00065FBD" w:rsidRPr="00065FBD" w:rsidRDefault="00065FBD" w:rsidP="00065FBD">
      <w:pPr>
        <w:numPr>
          <w:ilvl w:val="0"/>
          <w:numId w:val="27"/>
        </w:numPr>
      </w:pPr>
      <w:r w:rsidRPr="00065FBD">
        <w:t>Positive = bullish candle sequence.</w:t>
      </w:r>
    </w:p>
    <w:p w14:paraId="15984BBE" w14:textId="77777777" w:rsidR="00065FBD" w:rsidRPr="00065FBD" w:rsidRDefault="00065FBD" w:rsidP="00065FBD">
      <w:pPr>
        <w:numPr>
          <w:ilvl w:val="0"/>
          <w:numId w:val="27"/>
        </w:numPr>
      </w:pPr>
      <w:r w:rsidRPr="00065FBD">
        <w:t>Negative = bearish candle sequence.</w:t>
      </w:r>
    </w:p>
    <w:p w14:paraId="0E9E8461" w14:textId="77777777" w:rsidR="00065FBD" w:rsidRPr="00065FBD" w:rsidRDefault="00065FBD" w:rsidP="00065FBD">
      <w:r w:rsidRPr="00065FBD">
        <w:t>Purpose:</w:t>
      </w:r>
    </w:p>
    <w:p w14:paraId="7249343C" w14:textId="77777777" w:rsidR="00065FBD" w:rsidRPr="00065FBD" w:rsidRDefault="00065FBD" w:rsidP="00065FBD">
      <w:pPr>
        <w:numPr>
          <w:ilvl w:val="0"/>
          <w:numId w:val="28"/>
        </w:numPr>
      </w:pPr>
      <w:r w:rsidRPr="00065FBD">
        <w:t>Measures intraday momentum continuation.</w:t>
      </w:r>
    </w:p>
    <w:p w14:paraId="7D65C812" w14:textId="77777777" w:rsidR="00065FBD" w:rsidRDefault="00065FBD" w:rsidP="00065FBD">
      <w:pPr>
        <w:numPr>
          <w:ilvl w:val="0"/>
          <w:numId w:val="28"/>
        </w:numPr>
      </w:pPr>
      <w:r w:rsidRPr="00065FBD">
        <w:t>Useful for short-term trend exhaustion.</w:t>
      </w:r>
    </w:p>
    <w:p w14:paraId="02BC7AFC" w14:textId="13C464EF" w:rsidR="003C5E96" w:rsidRDefault="003C5E96" w:rsidP="00065FBD">
      <w:pPr>
        <w:numPr>
          <w:ilvl w:val="0"/>
          <w:numId w:val="28"/>
        </w:numPr>
      </w:pPr>
      <w:r w:rsidRPr="003C5E96">
        <w:t>Counts how many days in a row the candle has closed above/below its open. Like Up/Down but for candle body direction.</w:t>
      </w:r>
    </w:p>
    <w:p w14:paraId="13AC7CE0" w14:textId="330AFE86" w:rsidR="00DD6B5E" w:rsidRDefault="00DD6B5E" w:rsidP="00DD6B5E">
      <w:r>
        <w:t xml:space="preserve">Formula </w:t>
      </w:r>
    </w:p>
    <w:p w14:paraId="0D983839" w14:textId="3161CA49" w:rsidR="00DD6B5E" w:rsidRDefault="00DD6B5E" w:rsidP="00DD6B5E">
      <w:r w:rsidRPr="00DD6B5E">
        <w:t>=IF(AND(Q2&lt;=0,Q3&gt;0),-1, IF(AND(Q2&gt;0,Q3&lt;=0),1, IF(Q2&gt;0,1+T3, IF(Q2&lt;0,-1+T3))))</w:t>
      </w:r>
    </w:p>
    <w:p w14:paraId="19FD87D8" w14:textId="7C59A0F9" w:rsidR="003C0309" w:rsidRPr="00065FBD" w:rsidRDefault="003C0309" w:rsidP="00DD6B5E">
      <w:r>
        <w:t xml:space="preserve">Q – </w:t>
      </w:r>
      <w:proofErr w:type="spellStart"/>
      <w:r>
        <w:t>Cld</w:t>
      </w:r>
      <w:proofErr w:type="spellEnd"/>
      <w:r>
        <w:t xml:space="preserve"> Column, T – </w:t>
      </w:r>
      <w:proofErr w:type="spellStart"/>
      <w:r>
        <w:t>Cdl</w:t>
      </w:r>
      <w:proofErr w:type="spellEnd"/>
      <w:r>
        <w:t xml:space="preserve"> sequence column itself</w:t>
      </w:r>
    </w:p>
    <w:p w14:paraId="44B9587E" w14:textId="77777777" w:rsidR="00065FBD" w:rsidRPr="00065FBD" w:rsidRDefault="00000000" w:rsidP="00065FBD">
      <w:r>
        <w:pict w14:anchorId="09F9B790">
          <v:rect id="_x0000_i1045" style="width:0;height:1.5pt" o:hralign="center" o:hrstd="t" o:hr="t" fillcolor="#a0a0a0" stroked="f"/>
        </w:pict>
      </w:r>
    </w:p>
    <w:p w14:paraId="1584C0A7" w14:textId="77777777" w:rsidR="00065FBD" w:rsidRPr="00065FBD" w:rsidRDefault="00065FBD" w:rsidP="00065FBD">
      <w:pPr>
        <w:rPr>
          <w:b/>
          <w:bCs/>
        </w:rPr>
      </w:pPr>
      <w:r w:rsidRPr="00065FBD">
        <w:rPr>
          <w:b/>
          <w:bCs/>
        </w:rPr>
        <w:t>VOLATILITY SECTION</w:t>
      </w:r>
    </w:p>
    <w:p w14:paraId="20DF8935" w14:textId="77777777" w:rsidR="00065FBD" w:rsidRPr="00065FBD" w:rsidRDefault="00065FBD" w:rsidP="00065FBD">
      <w:pPr>
        <w:rPr>
          <w:b/>
          <w:bCs/>
        </w:rPr>
      </w:pPr>
      <w:r w:rsidRPr="00065FBD">
        <w:rPr>
          <w:b/>
          <w:bCs/>
        </w:rPr>
        <w:t>std20</w:t>
      </w:r>
    </w:p>
    <w:p w14:paraId="3A9F751F" w14:textId="77777777" w:rsidR="00065FBD" w:rsidRPr="00065FBD" w:rsidRDefault="00065FBD" w:rsidP="00065FBD">
      <w:r w:rsidRPr="00065FBD">
        <w:t>Standardized move using 20-day volatility.</w:t>
      </w:r>
    </w:p>
    <w:p w14:paraId="125CE8F3" w14:textId="77777777" w:rsidR="00065FBD" w:rsidRPr="00065FBD" w:rsidRDefault="00065FBD" w:rsidP="00065FBD">
      <w:r w:rsidRPr="00065FBD">
        <w:t>Formula concept: Daily return ÷ 20-day standard deviation.</w:t>
      </w:r>
    </w:p>
    <w:p w14:paraId="11617F15" w14:textId="77777777" w:rsidR="00065FBD" w:rsidRPr="00065FBD" w:rsidRDefault="00065FBD" w:rsidP="00065FBD">
      <w:r w:rsidRPr="00065FBD">
        <w:t>Purpose:</w:t>
      </w:r>
    </w:p>
    <w:p w14:paraId="64550312" w14:textId="77777777" w:rsidR="00065FBD" w:rsidRPr="00065FBD" w:rsidRDefault="00065FBD" w:rsidP="00065FBD">
      <w:pPr>
        <w:numPr>
          <w:ilvl w:val="0"/>
          <w:numId w:val="29"/>
        </w:numPr>
      </w:pPr>
      <w:r w:rsidRPr="00065FBD">
        <w:t>Measures how large today’s move is relative to recent volatility.</w:t>
      </w:r>
    </w:p>
    <w:p w14:paraId="2C63BD74" w14:textId="77777777" w:rsidR="00065FBD" w:rsidRPr="00065FBD" w:rsidRDefault="00065FBD" w:rsidP="00065FBD">
      <w:pPr>
        <w:numPr>
          <w:ilvl w:val="0"/>
          <w:numId w:val="29"/>
        </w:numPr>
      </w:pPr>
      <w:r w:rsidRPr="00065FBD">
        <w:t>Similar to z-score behaviour.</w:t>
      </w:r>
    </w:p>
    <w:p w14:paraId="0967E4E9" w14:textId="77777777" w:rsidR="00065FBD" w:rsidRPr="00065FBD" w:rsidRDefault="00065FBD" w:rsidP="00065FBD">
      <w:r w:rsidRPr="00065FBD">
        <w:t>Interpretation: Large value = unusually large move.</w:t>
      </w:r>
    </w:p>
    <w:p w14:paraId="71C562FB" w14:textId="77777777" w:rsidR="00065FBD" w:rsidRPr="00065FBD" w:rsidRDefault="00000000" w:rsidP="00065FBD">
      <w:r>
        <w:pict w14:anchorId="4C03D226">
          <v:rect id="_x0000_i1046" style="width:0;height:1.5pt" o:hralign="center" o:hrstd="t" o:hr="t" fillcolor="#a0a0a0" stroked="f"/>
        </w:pict>
      </w:r>
    </w:p>
    <w:p w14:paraId="3C733B0F" w14:textId="77777777" w:rsidR="00065FBD" w:rsidRPr="00065FBD" w:rsidRDefault="00065FBD" w:rsidP="00065FBD">
      <w:pPr>
        <w:rPr>
          <w:b/>
          <w:bCs/>
        </w:rPr>
      </w:pPr>
      <w:r w:rsidRPr="00065FBD">
        <w:rPr>
          <w:b/>
          <w:bCs/>
        </w:rPr>
        <w:t>std50</w:t>
      </w:r>
    </w:p>
    <w:p w14:paraId="2BAD7C4D" w14:textId="77777777" w:rsidR="00065FBD" w:rsidRPr="00065FBD" w:rsidRDefault="00065FBD" w:rsidP="00065FBD">
      <w:r w:rsidRPr="00065FBD">
        <w:t>Same concept using 50-day volatility.</w:t>
      </w:r>
    </w:p>
    <w:p w14:paraId="3986653F" w14:textId="77777777" w:rsidR="00065FBD" w:rsidRPr="00065FBD" w:rsidRDefault="00065FBD" w:rsidP="00065FBD">
      <w:r w:rsidRPr="00065FBD">
        <w:t>Purpose:</w:t>
      </w:r>
    </w:p>
    <w:p w14:paraId="73E70277" w14:textId="77777777" w:rsidR="00065FBD" w:rsidRPr="00065FBD" w:rsidRDefault="00065FBD" w:rsidP="00065FBD">
      <w:pPr>
        <w:numPr>
          <w:ilvl w:val="0"/>
          <w:numId w:val="30"/>
        </w:numPr>
      </w:pPr>
      <w:r w:rsidRPr="00065FBD">
        <w:t>Gives broader volatility perspective.</w:t>
      </w:r>
    </w:p>
    <w:p w14:paraId="0056949B" w14:textId="77777777" w:rsidR="00065FBD" w:rsidRPr="00065FBD" w:rsidRDefault="00065FBD" w:rsidP="00065FBD">
      <w:pPr>
        <w:numPr>
          <w:ilvl w:val="0"/>
          <w:numId w:val="30"/>
        </w:numPr>
      </w:pPr>
      <w:r w:rsidRPr="00065FBD">
        <w:lastRenderedPageBreak/>
        <w:t>Smoother than std20.</w:t>
      </w:r>
    </w:p>
    <w:p w14:paraId="148FBE13" w14:textId="77777777" w:rsidR="00065FBD" w:rsidRPr="00065FBD" w:rsidRDefault="00000000" w:rsidP="00065FBD">
      <w:r>
        <w:pict w14:anchorId="49A1D68B">
          <v:rect id="_x0000_i1047" style="width:0;height:1.5pt" o:hralign="center" o:hrstd="t" o:hr="t" fillcolor="#a0a0a0" stroked="f"/>
        </w:pict>
      </w:r>
    </w:p>
    <w:p w14:paraId="697BA87B" w14:textId="77777777" w:rsidR="00065FBD" w:rsidRPr="00065FBD" w:rsidRDefault="00065FBD" w:rsidP="00065FBD">
      <w:pPr>
        <w:rPr>
          <w:b/>
          <w:bCs/>
        </w:rPr>
      </w:pPr>
      <w:r w:rsidRPr="00065FBD">
        <w:rPr>
          <w:b/>
          <w:bCs/>
        </w:rPr>
        <w:t>MOVING AVERAGE SECTION</w:t>
      </w:r>
    </w:p>
    <w:p w14:paraId="47FB6D20" w14:textId="77777777" w:rsidR="00065FBD" w:rsidRPr="00065FBD" w:rsidRDefault="00065FBD" w:rsidP="00065FBD">
      <w:pPr>
        <w:rPr>
          <w:b/>
          <w:bCs/>
        </w:rPr>
      </w:pPr>
      <w:r w:rsidRPr="00065FBD">
        <w:rPr>
          <w:b/>
          <w:bCs/>
        </w:rPr>
        <w:t>5dma</w:t>
      </w:r>
    </w:p>
    <w:p w14:paraId="13964D01" w14:textId="77777777" w:rsidR="00065FBD" w:rsidRPr="00065FBD" w:rsidRDefault="00065FBD" w:rsidP="00065FBD">
      <w:r w:rsidRPr="00065FBD">
        <w:t>Current Close compared to 5-day moving average.</w:t>
      </w:r>
    </w:p>
    <w:p w14:paraId="0814D3D1" w14:textId="77777777" w:rsidR="00065FBD" w:rsidRPr="00065FBD" w:rsidRDefault="00065FBD" w:rsidP="00065FBD">
      <w:r w:rsidRPr="00065FBD">
        <w:t>Formula concept: Close ÷ 5DMA × 100</w:t>
      </w:r>
    </w:p>
    <w:p w14:paraId="220EB219" w14:textId="77777777" w:rsidR="00065FBD" w:rsidRPr="00065FBD" w:rsidRDefault="00065FBD" w:rsidP="00065FBD">
      <w:r w:rsidRPr="00065FBD">
        <w:t>Purpose:</w:t>
      </w:r>
    </w:p>
    <w:p w14:paraId="28D33343" w14:textId="77777777" w:rsidR="00065FBD" w:rsidRPr="00065FBD" w:rsidRDefault="00065FBD" w:rsidP="00065FBD">
      <w:pPr>
        <w:numPr>
          <w:ilvl w:val="0"/>
          <w:numId w:val="31"/>
        </w:numPr>
      </w:pPr>
      <w:r w:rsidRPr="00065FBD">
        <w:t>Short-term momentum.</w:t>
      </w:r>
    </w:p>
    <w:p w14:paraId="4962646F" w14:textId="77777777" w:rsidR="00065FBD" w:rsidRPr="00065FBD" w:rsidRDefault="00065FBD" w:rsidP="00065FBD">
      <w:pPr>
        <w:numPr>
          <w:ilvl w:val="0"/>
          <w:numId w:val="31"/>
        </w:numPr>
      </w:pPr>
      <w:r w:rsidRPr="00065FBD">
        <w:t>Detects immediate overextension.</w:t>
      </w:r>
    </w:p>
    <w:p w14:paraId="5EB3E105" w14:textId="77777777" w:rsidR="00065FBD" w:rsidRPr="00065FBD" w:rsidRDefault="00065FBD" w:rsidP="00065FBD">
      <w:r w:rsidRPr="00065FBD">
        <w:t>Above 100: Price above 5DMA.</w:t>
      </w:r>
    </w:p>
    <w:p w14:paraId="35CC6FD5" w14:textId="77777777" w:rsidR="00065FBD" w:rsidRPr="00065FBD" w:rsidRDefault="00065FBD" w:rsidP="00065FBD">
      <w:r w:rsidRPr="00065FBD">
        <w:t>Below 100: Price below 5DMA.</w:t>
      </w:r>
    </w:p>
    <w:p w14:paraId="7EEB113F" w14:textId="77777777" w:rsidR="00065FBD" w:rsidRPr="00065FBD" w:rsidRDefault="00000000" w:rsidP="00065FBD">
      <w:r>
        <w:pict w14:anchorId="60B06B0F">
          <v:rect id="_x0000_i1048" style="width:0;height:1.5pt" o:hralign="center" o:hrstd="t" o:hr="t" fillcolor="#a0a0a0" stroked="f"/>
        </w:pict>
      </w:r>
    </w:p>
    <w:p w14:paraId="1B019A0C" w14:textId="77777777" w:rsidR="00065FBD" w:rsidRPr="00065FBD" w:rsidRDefault="00065FBD" w:rsidP="00065FBD">
      <w:pPr>
        <w:rPr>
          <w:b/>
          <w:bCs/>
        </w:rPr>
      </w:pPr>
      <w:r w:rsidRPr="00065FBD">
        <w:rPr>
          <w:b/>
          <w:bCs/>
        </w:rPr>
        <w:t>20dma</w:t>
      </w:r>
    </w:p>
    <w:p w14:paraId="277F7116" w14:textId="77777777" w:rsidR="00065FBD" w:rsidRPr="00065FBD" w:rsidRDefault="00065FBD" w:rsidP="00065FBD">
      <w:r w:rsidRPr="00065FBD">
        <w:t>Current Close compared to 20-day moving average.</w:t>
      </w:r>
    </w:p>
    <w:p w14:paraId="5F2231B5" w14:textId="77777777" w:rsidR="00065FBD" w:rsidRPr="00065FBD" w:rsidRDefault="00065FBD" w:rsidP="00065FBD">
      <w:r w:rsidRPr="00065FBD">
        <w:t>Purpose:</w:t>
      </w:r>
    </w:p>
    <w:p w14:paraId="3DD9C8FE" w14:textId="77777777" w:rsidR="00065FBD" w:rsidRPr="00065FBD" w:rsidRDefault="00065FBD" w:rsidP="00065FBD">
      <w:pPr>
        <w:numPr>
          <w:ilvl w:val="0"/>
          <w:numId w:val="32"/>
        </w:numPr>
      </w:pPr>
      <w:r w:rsidRPr="00065FBD">
        <w:t>Swing trend measurement.</w:t>
      </w:r>
    </w:p>
    <w:p w14:paraId="670082C0" w14:textId="77777777" w:rsidR="00065FBD" w:rsidRPr="00065FBD" w:rsidRDefault="00065FBD" w:rsidP="00065FBD">
      <w:pPr>
        <w:numPr>
          <w:ilvl w:val="0"/>
          <w:numId w:val="32"/>
        </w:numPr>
      </w:pPr>
      <w:r w:rsidRPr="00065FBD">
        <w:t>Common institutional trend reference.</w:t>
      </w:r>
    </w:p>
    <w:p w14:paraId="19A4EEB9" w14:textId="77777777" w:rsidR="00065FBD" w:rsidRPr="00065FBD" w:rsidRDefault="00000000" w:rsidP="00065FBD">
      <w:r>
        <w:pict w14:anchorId="6B08131C">
          <v:rect id="_x0000_i1049" style="width:0;height:1.5pt" o:hralign="center" o:hrstd="t" o:hr="t" fillcolor="#a0a0a0" stroked="f"/>
        </w:pict>
      </w:r>
    </w:p>
    <w:p w14:paraId="6766E30E" w14:textId="77777777" w:rsidR="00065FBD" w:rsidRPr="00065FBD" w:rsidRDefault="00065FBD" w:rsidP="00065FBD">
      <w:pPr>
        <w:rPr>
          <w:b/>
          <w:bCs/>
        </w:rPr>
      </w:pPr>
      <w:r w:rsidRPr="00065FBD">
        <w:rPr>
          <w:b/>
          <w:bCs/>
        </w:rPr>
        <w:t>50dma</w:t>
      </w:r>
    </w:p>
    <w:p w14:paraId="71218499" w14:textId="77777777" w:rsidR="00065FBD" w:rsidRPr="00065FBD" w:rsidRDefault="00065FBD" w:rsidP="00065FBD">
      <w:r w:rsidRPr="00065FBD">
        <w:t>Current Close compared to 50DMA.</w:t>
      </w:r>
    </w:p>
    <w:p w14:paraId="2DE8CCBB" w14:textId="77777777" w:rsidR="00065FBD" w:rsidRPr="00065FBD" w:rsidRDefault="00065FBD" w:rsidP="00065FBD">
      <w:r w:rsidRPr="00065FBD">
        <w:t>Purpose:</w:t>
      </w:r>
    </w:p>
    <w:p w14:paraId="5702F22E" w14:textId="77777777" w:rsidR="00065FBD" w:rsidRPr="00065FBD" w:rsidRDefault="00065FBD" w:rsidP="00065FBD">
      <w:pPr>
        <w:numPr>
          <w:ilvl w:val="0"/>
          <w:numId w:val="33"/>
        </w:numPr>
      </w:pPr>
      <w:r w:rsidRPr="00065FBD">
        <w:t>Medium-term trend strength.</w:t>
      </w:r>
    </w:p>
    <w:p w14:paraId="2711BD28" w14:textId="77777777" w:rsidR="00065FBD" w:rsidRPr="00065FBD" w:rsidRDefault="00065FBD" w:rsidP="00065FBD">
      <w:pPr>
        <w:numPr>
          <w:ilvl w:val="0"/>
          <w:numId w:val="33"/>
        </w:numPr>
      </w:pPr>
      <w:r w:rsidRPr="00065FBD">
        <w:t>Widely followed by traders.</w:t>
      </w:r>
    </w:p>
    <w:p w14:paraId="6E927754" w14:textId="77777777" w:rsidR="00065FBD" w:rsidRPr="00065FBD" w:rsidRDefault="00000000" w:rsidP="00065FBD">
      <w:r>
        <w:pict w14:anchorId="2FD21242">
          <v:rect id="_x0000_i1050" style="width:0;height:1.5pt" o:hralign="center" o:hrstd="t" o:hr="t" fillcolor="#a0a0a0" stroked="f"/>
        </w:pict>
      </w:r>
    </w:p>
    <w:p w14:paraId="03F8BC84" w14:textId="77777777" w:rsidR="00065FBD" w:rsidRPr="00065FBD" w:rsidRDefault="00065FBD" w:rsidP="00065FBD">
      <w:pPr>
        <w:rPr>
          <w:b/>
          <w:bCs/>
        </w:rPr>
      </w:pPr>
      <w:r w:rsidRPr="00065FBD">
        <w:rPr>
          <w:b/>
          <w:bCs/>
        </w:rPr>
        <w:t>200DMA</w:t>
      </w:r>
    </w:p>
    <w:p w14:paraId="7864D61D" w14:textId="77777777" w:rsidR="00065FBD" w:rsidRPr="00065FBD" w:rsidRDefault="00065FBD" w:rsidP="00065FBD">
      <w:r w:rsidRPr="00065FBD">
        <w:t>Current Close compared to 200DMA.</w:t>
      </w:r>
    </w:p>
    <w:p w14:paraId="4F76FF49" w14:textId="77777777" w:rsidR="00065FBD" w:rsidRPr="00065FBD" w:rsidRDefault="00065FBD" w:rsidP="00065FBD">
      <w:r w:rsidRPr="00065FBD">
        <w:t>Purpose:</w:t>
      </w:r>
    </w:p>
    <w:p w14:paraId="232C6AF7" w14:textId="77777777" w:rsidR="00065FBD" w:rsidRPr="00065FBD" w:rsidRDefault="00065FBD" w:rsidP="00065FBD">
      <w:pPr>
        <w:numPr>
          <w:ilvl w:val="0"/>
          <w:numId w:val="34"/>
        </w:numPr>
      </w:pPr>
      <w:r w:rsidRPr="00065FBD">
        <w:t>Long-term market trend.</w:t>
      </w:r>
    </w:p>
    <w:p w14:paraId="7A10383B" w14:textId="77777777" w:rsidR="00065FBD" w:rsidRPr="00065FBD" w:rsidRDefault="00065FBD" w:rsidP="00065FBD">
      <w:pPr>
        <w:numPr>
          <w:ilvl w:val="0"/>
          <w:numId w:val="34"/>
        </w:numPr>
      </w:pPr>
      <w:r w:rsidRPr="00065FBD">
        <w:t>Major bull/bear market filter.</w:t>
      </w:r>
    </w:p>
    <w:p w14:paraId="5B4A199B" w14:textId="77777777" w:rsidR="00065FBD" w:rsidRPr="00065FBD" w:rsidRDefault="00065FBD" w:rsidP="00065FBD">
      <w:r w:rsidRPr="00065FBD">
        <w:t>Above 200DMA: Long-term bullish structure.</w:t>
      </w:r>
    </w:p>
    <w:p w14:paraId="44C537FC" w14:textId="77777777" w:rsidR="00065FBD" w:rsidRPr="00065FBD" w:rsidRDefault="00065FBD" w:rsidP="00065FBD">
      <w:r w:rsidRPr="00065FBD">
        <w:t>Below 200DMA: Long-term weakness.</w:t>
      </w:r>
    </w:p>
    <w:p w14:paraId="5D018EDE" w14:textId="77777777" w:rsidR="00065FBD" w:rsidRPr="00065FBD" w:rsidRDefault="00000000" w:rsidP="00065FBD">
      <w:r>
        <w:lastRenderedPageBreak/>
        <w:pict w14:anchorId="291335D6">
          <v:rect id="_x0000_i1051" style="width:0;height:1.5pt" o:hralign="center" o:hrstd="t" o:hr="t" fillcolor="#a0a0a0" stroked="f"/>
        </w:pict>
      </w:r>
    </w:p>
    <w:p w14:paraId="1FD2D010" w14:textId="77777777" w:rsidR="00065FBD" w:rsidRPr="00065FBD" w:rsidRDefault="00065FBD" w:rsidP="00065FBD">
      <w:pPr>
        <w:rPr>
          <w:b/>
          <w:bCs/>
        </w:rPr>
      </w:pPr>
      <w:r w:rsidRPr="00065FBD">
        <w:rPr>
          <w:b/>
          <w:bCs/>
        </w:rPr>
        <w:t>100-DMA</w:t>
      </w:r>
    </w:p>
    <w:p w14:paraId="7584C17D" w14:textId="77777777" w:rsidR="00065FBD" w:rsidRPr="00065FBD" w:rsidRDefault="00065FBD" w:rsidP="00065FBD">
      <w:r w:rsidRPr="00065FBD">
        <w:t>Current Close compared to 100DMA.</w:t>
      </w:r>
    </w:p>
    <w:p w14:paraId="00FFC3C9" w14:textId="77777777" w:rsidR="00065FBD" w:rsidRPr="00065FBD" w:rsidRDefault="00065FBD" w:rsidP="00065FBD">
      <w:r w:rsidRPr="00065FBD">
        <w:t>Purpose:</w:t>
      </w:r>
    </w:p>
    <w:p w14:paraId="6F06B4BB" w14:textId="77777777" w:rsidR="00065FBD" w:rsidRPr="00065FBD" w:rsidRDefault="00065FBD" w:rsidP="00065FBD">
      <w:pPr>
        <w:numPr>
          <w:ilvl w:val="0"/>
          <w:numId w:val="35"/>
        </w:numPr>
      </w:pPr>
      <w:r w:rsidRPr="00065FBD">
        <w:t>Intermediate trend filter.</w:t>
      </w:r>
    </w:p>
    <w:p w14:paraId="6F506B69" w14:textId="77777777" w:rsidR="00065FBD" w:rsidRPr="00065FBD" w:rsidRDefault="00065FBD" w:rsidP="00065FBD">
      <w:pPr>
        <w:numPr>
          <w:ilvl w:val="0"/>
          <w:numId w:val="35"/>
        </w:numPr>
      </w:pPr>
      <w:r w:rsidRPr="00065FBD">
        <w:t>Often acts as support/resistance.</w:t>
      </w:r>
    </w:p>
    <w:p w14:paraId="7B357BB9" w14:textId="77777777" w:rsidR="00065FBD" w:rsidRPr="00065FBD" w:rsidRDefault="00000000" w:rsidP="00065FBD">
      <w:r>
        <w:pict w14:anchorId="61050DA2">
          <v:rect id="_x0000_i1052" style="width:0;height:1.5pt" o:hralign="center" o:hrstd="t" o:hr="t" fillcolor="#a0a0a0" stroked="f"/>
        </w:pict>
      </w:r>
    </w:p>
    <w:p w14:paraId="4DD86DA7" w14:textId="77777777" w:rsidR="00065FBD" w:rsidRPr="00065FBD" w:rsidRDefault="00065FBD" w:rsidP="00065FBD">
      <w:pPr>
        <w:rPr>
          <w:b/>
          <w:bCs/>
        </w:rPr>
      </w:pPr>
      <w:r w:rsidRPr="00065FBD">
        <w:rPr>
          <w:b/>
          <w:bCs/>
        </w:rPr>
        <w:t>HISTORICAL VOLATILITY SECTION</w:t>
      </w:r>
    </w:p>
    <w:p w14:paraId="02F38CD8" w14:textId="77777777" w:rsidR="00065FBD" w:rsidRPr="00065FBD" w:rsidRDefault="00065FBD" w:rsidP="00065FBD">
      <w:pPr>
        <w:rPr>
          <w:b/>
          <w:bCs/>
        </w:rPr>
      </w:pPr>
      <w:r w:rsidRPr="00065FBD">
        <w:rPr>
          <w:b/>
          <w:bCs/>
        </w:rPr>
        <w:t>HV</w:t>
      </w:r>
    </w:p>
    <w:p w14:paraId="546EE088" w14:textId="77777777" w:rsidR="00065FBD" w:rsidRPr="00065FBD" w:rsidRDefault="00065FBD" w:rsidP="00065FBD">
      <w:r w:rsidRPr="00065FBD">
        <w:t>Historical Volatility.</w:t>
      </w:r>
    </w:p>
    <w:p w14:paraId="3CA8A5BD" w14:textId="77777777" w:rsidR="00065FBD" w:rsidRPr="00065FBD" w:rsidRDefault="00065FBD" w:rsidP="00065FBD">
      <w:r w:rsidRPr="00065FBD">
        <w:t>Formula concept: Standard deviation of log returns × sqrt(250)</w:t>
      </w:r>
    </w:p>
    <w:p w14:paraId="2CEB1675" w14:textId="77777777" w:rsidR="00065FBD" w:rsidRPr="00065FBD" w:rsidRDefault="00065FBD" w:rsidP="00065FBD">
      <w:r w:rsidRPr="00065FBD">
        <w:t>Purpose:</w:t>
      </w:r>
    </w:p>
    <w:p w14:paraId="51C95554" w14:textId="77777777" w:rsidR="00065FBD" w:rsidRPr="00065FBD" w:rsidRDefault="00065FBD" w:rsidP="00065FBD">
      <w:pPr>
        <w:numPr>
          <w:ilvl w:val="0"/>
          <w:numId w:val="36"/>
        </w:numPr>
      </w:pPr>
      <w:r w:rsidRPr="00065FBD">
        <w:t>Annualized volatility estimate.</w:t>
      </w:r>
    </w:p>
    <w:p w14:paraId="33DB54A7" w14:textId="77777777" w:rsidR="00065FBD" w:rsidRPr="00065FBD" w:rsidRDefault="00065FBD" w:rsidP="00065FBD">
      <w:pPr>
        <w:numPr>
          <w:ilvl w:val="0"/>
          <w:numId w:val="36"/>
        </w:numPr>
      </w:pPr>
      <w:r w:rsidRPr="00065FBD">
        <w:t>Important for options trading.</w:t>
      </w:r>
    </w:p>
    <w:p w14:paraId="004B5C0B" w14:textId="77777777" w:rsidR="00065FBD" w:rsidRPr="00065FBD" w:rsidRDefault="00065FBD" w:rsidP="00065FBD">
      <w:pPr>
        <w:numPr>
          <w:ilvl w:val="0"/>
          <w:numId w:val="36"/>
        </w:numPr>
      </w:pPr>
      <w:r w:rsidRPr="00065FBD">
        <w:t>Helps compare realized volatility with implied volatility.</w:t>
      </w:r>
    </w:p>
    <w:p w14:paraId="6616CF83" w14:textId="77777777" w:rsidR="00065FBD" w:rsidRPr="00065FBD" w:rsidRDefault="00065FBD" w:rsidP="00065FBD">
      <w:r w:rsidRPr="00065FBD">
        <w:t>Higher HV: Market moving aggressively.</w:t>
      </w:r>
    </w:p>
    <w:p w14:paraId="1423B34E" w14:textId="77777777" w:rsidR="00065FBD" w:rsidRPr="00065FBD" w:rsidRDefault="00065FBD" w:rsidP="00065FBD">
      <w:r w:rsidRPr="00065FBD">
        <w:t>Lower HV: Market consolidating.</w:t>
      </w:r>
    </w:p>
    <w:p w14:paraId="38A2699D" w14:textId="77777777" w:rsidR="00065FBD" w:rsidRPr="00065FBD" w:rsidRDefault="00000000" w:rsidP="00065FBD">
      <w:r>
        <w:pict w14:anchorId="19E8F737">
          <v:rect id="_x0000_i1053" style="width:0;height:1.5pt" o:hralign="center" o:hrstd="t" o:hr="t" fillcolor="#a0a0a0" stroked="f"/>
        </w:pict>
      </w:r>
    </w:p>
    <w:p w14:paraId="49BA814E" w14:textId="77777777" w:rsidR="00065FBD" w:rsidRPr="00065FBD" w:rsidRDefault="00065FBD" w:rsidP="00065FBD">
      <w:pPr>
        <w:rPr>
          <w:b/>
          <w:bCs/>
        </w:rPr>
      </w:pPr>
      <w:r w:rsidRPr="00065FBD">
        <w:rPr>
          <w:b/>
          <w:bCs/>
        </w:rPr>
        <w:t>Ln</w:t>
      </w:r>
    </w:p>
    <w:p w14:paraId="12FF5BF0" w14:textId="77777777" w:rsidR="00065FBD" w:rsidRPr="00065FBD" w:rsidRDefault="00065FBD" w:rsidP="00065FBD">
      <w:r w:rsidRPr="00065FBD">
        <w:t>Natural logarithmic return.</w:t>
      </w:r>
    </w:p>
    <w:p w14:paraId="6976CE6B" w14:textId="77777777" w:rsidR="00065FBD" w:rsidRPr="00065FBD" w:rsidRDefault="00065FBD" w:rsidP="00065FBD">
      <w:r w:rsidRPr="00065FBD">
        <w:t>Formula: LN(Current Close / Previous Close)</w:t>
      </w:r>
    </w:p>
    <w:p w14:paraId="0DD9BC9C" w14:textId="77777777" w:rsidR="00065FBD" w:rsidRPr="00065FBD" w:rsidRDefault="00065FBD" w:rsidP="00065FBD">
      <w:r w:rsidRPr="00065FBD">
        <w:t>Purpose:</w:t>
      </w:r>
    </w:p>
    <w:p w14:paraId="75256910" w14:textId="77777777" w:rsidR="00065FBD" w:rsidRPr="00065FBD" w:rsidRDefault="00065FBD" w:rsidP="00065FBD">
      <w:pPr>
        <w:numPr>
          <w:ilvl w:val="0"/>
          <w:numId w:val="37"/>
        </w:numPr>
      </w:pPr>
      <w:r w:rsidRPr="00065FBD">
        <w:t>Used for professional volatility calculations.</w:t>
      </w:r>
    </w:p>
    <w:p w14:paraId="373C7416" w14:textId="77777777" w:rsidR="00065FBD" w:rsidRPr="00065FBD" w:rsidRDefault="00065FBD" w:rsidP="00065FBD">
      <w:pPr>
        <w:numPr>
          <w:ilvl w:val="0"/>
          <w:numId w:val="37"/>
        </w:numPr>
      </w:pPr>
      <w:r w:rsidRPr="00065FBD">
        <w:t>Preferred in quantitative finance.</w:t>
      </w:r>
    </w:p>
    <w:p w14:paraId="253E51C7" w14:textId="77777777" w:rsidR="00065FBD" w:rsidRPr="00065FBD" w:rsidRDefault="00065FBD" w:rsidP="00065FBD">
      <w:pPr>
        <w:numPr>
          <w:ilvl w:val="0"/>
          <w:numId w:val="37"/>
        </w:numPr>
      </w:pPr>
      <w:r w:rsidRPr="00065FBD">
        <w:t>More mathematically stable.</w:t>
      </w:r>
    </w:p>
    <w:p w14:paraId="62D3F457" w14:textId="77777777" w:rsidR="00065FBD" w:rsidRPr="00065FBD" w:rsidRDefault="00000000" w:rsidP="00065FBD">
      <w:r>
        <w:pict w14:anchorId="1960BA05">
          <v:rect id="_x0000_i1054" style="width:0;height:1.5pt" o:hralign="center" o:hrstd="t" o:hr="t" fillcolor="#a0a0a0" stroked="f"/>
        </w:pict>
      </w:r>
    </w:p>
    <w:p w14:paraId="78519E85" w14:textId="77777777" w:rsidR="00065FBD" w:rsidRPr="00065FBD" w:rsidRDefault="00065FBD" w:rsidP="00065FBD">
      <w:pPr>
        <w:rPr>
          <w:b/>
          <w:bCs/>
        </w:rPr>
      </w:pPr>
      <w:r w:rsidRPr="00065FBD">
        <w:rPr>
          <w:b/>
          <w:bCs/>
        </w:rPr>
        <w:t>HV(20)/HV(250)</w:t>
      </w:r>
    </w:p>
    <w:p w14:paraId="6E3B4A40" w14:textId="77777777" w:rsidR="00065FBD" w:rsidRPr="00065FBD" w:rsidRDefault="00065FBD" w:rsidP="00065FBD">
      <w:r w:rsidRPr="00065FBD">
        <w:t>Ratio of short-term volatility vs long-term volatility.</w:t>
      </w:r>
    </w:p>
    <w:p w14:paraId="739C75DA" w14:textId="77777777" w:rsidR="00065FBD" w:rsidRPr="00065FBD" w:rsidRDefault="00065FBD" w:rsidP="00065FBD">
      <w:r w:rsidRPr="00065FBD">
        <w:t>Purpose:</w:t>
      </w:r>
    </w:p>
    <w:p w14:paraId="54622F18" w14:textId="77777777" w:rsidR="00065FBD" w:rsidRPr="00065FBD" w:rsidRDefault="00065FBD" w:rsidP="00065FBD">
      <w:pPr>
        <w:numPr>
          <w:ilvl w:val="0"/>
          <w:numId w:val="38"/>
        </w:numPr>
      </w:pPr>
      <w:r w:rsidRPr="00065FBD">
        <w:t>Measures volatility expansion or contraction.</w:t>
      </w:r>
    </w:p>
    <w:p w14:paraId="55B59225" w14:textId="77777777" w:rsidR="00065FBD" w:rsidRPr="00065FBD" w:rsidRDefault="00065FBD" w:rsidP="00065FBD">
      <w:r w:rsidRPr="00065FBD">
        <w:t>Interpretation:</w:t>
      </w:r>
    </w:p>
    <w:p w14:paraId="31B47AE5" w14:textId="77777777" w:rsidR="00065FBD" w:rsidRPr="00065FBD" w:rsidRDefault="00065FBD" w:rsidP="00065FBD">
      <w:r w:rsidRPr="00065FBD">
        <w:lastRenderedPageBreak/>
        <w:t>1 = recent volatility higher than long-term volatility.</w:t>
      </w:r>
    </w:p>
    <w:p w14:paraId="73DB7AC8" w14:textId="77777777" w:rsidR="00065FBD" w:rsidRPr="00065FBD" w:rsidRDefault="00065FBD" w:rsidP="00065FBD">
      <w:r w:rsidRPr="00065FBD">
        <w:t>&lt; 1 = recent volatility lower than normal.</w:t>
      </w:r>
    </w:p>
    <w:p w14:paraId="46023175" w14:textId="77777777" w:rsidR="00065FBD" w:rsidRPr="00065FBD" w:rsidRDefault="00065FBD" w:rsidP="00065FBD">
      <w:r w:rsidRPr="00065FBD">
        <w:t>Useful for:</w:t>
      </w:r>
    </w:p>
    <w:p w14:paraId="5D30376F" w14:textId="77777777" w:rsidR="00065FBD" w:rsidRPr="00065FBD" w:rsidRDefault="00065FBD" w:rsidP="00065FBD">
      <w:pPr>
        <w:numPr>
          <w:ilvl w:val="0"/>
          <w:numId w:val="39"/>
        </w:numPr>
      </w:pPr>
      <w:r w:rsidRPr="00065FBD">
        <w:t>Options buying.</w:t>
      </w:r>
    </w:p>
    <w:p w14:paraId="1DCB86AD" w14:textId="77777777" w:rsidR="00065FBD" w:rsidRPr="00065FBD" w:rsidRDefault="00065FBD" w:rsidP="00065FBD">
      <w:pPr>
        <w:numPr>
          <w:ilvl w:val="0"/>
          <w:numId w:val="39"/>
        </w:numPr>
      </w:pPr>
      <w:r w:rsidRPr="00065FBD">
        <w:t>Detecting volatility regime changes.</w:t>
      </w:r>
    </w:p>
    <w:p w14:paraId="23FA5D29" w14:textId="77777777" w:rsidR="00065FBD" w:rsidRPr="00065FBD" w:rsidRDefault="00000000" w:rsidP="00065FBD">
      <w:r>
        <w:pict w14:anchorId="2ECD1EC5">
          <v:rect id="_x0000_i1055" style="width:0;height:1.5pt" o:hralign="center" o:hrstd="t" o:hr="t" fillcolor="#a0a0a0" stroked="f"/>
        </w:pict>
      </w:r>
    </w:p>
    <w:p w14:paraId="56D4BE37" w14:textId="77777777" w:rsidR="00065FBD" w:rsidRPr="00065FBD" w:rsidRDefault="00065FBD" w:rsidP="00065FBD">
      <w:pPr>
        <w:rPr>
          <w:b/>
          <w:bCs/>
        </w:rPr>
      </w:pPr>
      <w:r w:rsidRPr="00065FBD">
        <w:rPr>
          <w:b/>
          <w:bCs/>
        </w:rPr>
        <w:t>EXPIRY SECTION</w:t>
      </w:r>
    </w:p>
    <w:p w14:paraId="3A923965" w14:textId="77777777" w:rsidR="00065FBD" w:rsidRPr="00065FBD" w:rsidRDefault="00065FBD" w:rsidP="00065FBD">
      <w:pPr>
        <w:rPr>
          <w:b/>
          <w:bCs/>
        </w:rPr>
      </w:pPr>
      <w:r w:rsidRPr="00065FBD">
        <w:rPr>
          <w:b/>
          <w:bCs/>
        </w:rPr>
        <w:t>DTE</w:t>
      </w:r>
    </w:p>
    <w:p w14:paraId="16B0A35F" w14:textId="77777777" w:rsidR="00065FBD" w:rsidRPr="00065FBD" w:rsidRDefault="00065FBD" w:rsidP="00065FBD">
      <w:r w:rsidRPr="00065FBD">
        <w:t>Days To Expiry.</w:t>
      </w:r>
    </w:p>
    <w:p w14:paraId="11783886" w14:textId="77777777" w:rsidR="00065FBD" w:rsidRPr="00065FBD" w:rsidRDefault="00065FBD" w:rsidP="00065FBD">
      <w:r w:rsidRPr="00065FBD">
        <w:t>Purpose:</w:t>
      </w:r>
    </w:p>
    <w:p w14:paraId="4C1D2B52" w14:textId="77777777" w:rsidR="00065FBD" w:rsidRPr="00065FBD" w:rsidRDefault="00065FBD" w:rsidP="00065FBD">
      <w:pPr>
        <w:numPr>
          <w:ilvl w:val="0"/>
          <w:numId w:val="40"/>
        </w:numPr>
      </w:pPr>
      <w:r w:rsidRPr="00065FBD">
        <w:t>Number of calendar days remaining for expiry.</w:t>
      </w:r>
    </w:p>
    <w:p w14:paraId="1613BCF0" w14:textId="77777777" w:rsidR="00065FBD" w:rsidRPr="00065FBD" w:rsidRDefault="00065FBD" w:rsidP="00065FBD">
      <w:pPr>
        <w:numPr>
          <w:ilvl w:val="0"/>
          <w:numId w:val="40"/>
        </w:numPr>
      </w:pPr>
      <w:r w:rsidRPr="00065FBD">
        <w:t>Important for options pricing.</w:t>
      </w:r>
    </w:p>
    <w:p w14:paraId="0E43F5FE" w14:textId="77777777" w:rsidR="00065FBD" w:rsidRPr="00065FBD" w:rsidRDefault="00065FBD" w:rsidP="00065FBD">
      <w:pPr>
        <w:numPr>
          <w:ilvl w:val="0"/>
          <w:numId w:val="40"/>
        </w:numPr>
      </w:pPr>
      <w:r w:rsidRPr="00065FBD">
        <w:t>Theta decay accelerates near expiry.</w:t>
      </w:r>
    </w:p>
    <w:p w14:paraId="6040CA98" w14:textId="77777777" w:rsidR="00065FBD" w:rsidRPr="00065FBD" w:rsidRDefault="00000000" w:rsidP="00065FBD">
      <w:r>
        <w:pict w14:anchorId="0E2233F3">
          <v:rect id="_x0000_i1056" style="width:0;height:1.5pt" o:hralign="center" o:hrstd="t" o:hr="t" fillcolor="#a0a0a0" stroked="f"/>
        </w:pict>
      </w:r>
    </w:p>
    <w:p w14:paraId="30A90156" w14:textId="77777777" w:rsidR="00065FBD" w:rsidRPr="00065FBD" w:rsidRDefault="00065FBD" w:rsidP="00065FBD">
      <w:pPr>
        <w:rPr>
          <w:b/>
          <w:bCs/>
        </w:rPr>
      </w:pPr>
      <w:r w:rsidRPr="00065FBD">
        <w:rPr>
          <w:b/>
          <w:bCs/>
        </w:rPr>
        <w:t>TDTE</w:t>
      </w:r>
    </w:p>
    <w:p w14:paraId="5EA50B18" w14:textId="77777777" w:rsidR="00065FBD" w:rsidRPr="00065FBD" w:rsidRDefault="00065FBD" w:rsidP="00065FBD">
      <w:r w:rsidRPr="00065FBD">
        <w:t>Trading Days To Expiry.</w:t>
      </w:r>
    </w:p>
    <w:p w14:paraId="7CA7832A" w14:textId="77777777" w:rsidR="00065FBD" w:rsidRPr="00065FBD" w:rsidRDefault="00065FBD" w:rsidP="00065FBD">
      <w:r w:rsidRPr="00065FBD">
        <w:t>Purpose:</w:t>
      </w:r>
    </w:p>
    <w:p w14:paraId="415FCE3B" w14:textId="77777777" w:rsidR="00065FBD" w:rsidRPr="00065FBD" w:rsidRDefault="00065FBD" w:rsidP="00065FBD">
      <w:pPr>
        <w:numPr>
          <w:ilvl w:val="0"/>
          <w:numId w:val="41"/>
        </w:numPr>
      </w:pPr>
      <w:r w:rsidRPr="00065FBD">
        <w:t>More useful than DTE for active traders.</w:t>
      </w:r>
    </w:p>
    <w:p w14:paraId="13777D89" w14:textId="77777777" w:rsidR="00065FBD" w:rsidRPr="00065FBD" w:rsidRDefault="00065FBD" w:rsidP="00065FBD">
      <w:pPr>
        <w:numPr>
          <w:ilvl w:val="0"/>
          <w:numId w:val="41"/>
        </w:numPr>
      </w:pPr>
      <w:r w:rsidRPr="00065FBD">
        <w:t>Counts actual market sessions remaining.</w:t>
      </w:r>
    </w:p>
    <w:p w14:paraId="6A17AAE9" w14:textId="77777777" w:rsidR="00065FBD" w:rsidRPr="00065FBD" w:rsidRDefault="00065FBD" w:rsidP="00065FBD">
      <w:r w:rsidRPr="00065FBD">
        <w:t>Useful for:</w:t>
      </w:r>
    </w:p>
    <w:p w14:paraId="2904AB0D" w14:textId="77777777" w:rsidR="00065FBD" w:rsidRPr="00065FBD" w:rsidRDefault="00065FBD" w:rsidP="00065FBD">
      <w:pPr>
        <w:numPr>
          <w:ilvl w:val="0"/>
          <w:numId w:val="42"/>
        </w:numPr>
      </w:pPr>
      <w:r w:rsidRPr="00065FBD">
        <w:t>Theta analysis.</w:t>
      </w:r>
    </w:p>
    <w:p w14:paraId="3322D59C" w14:textId="77777777" w:rsidR="00065FBD" w:rsidRPr="00065FBD" w:rsidRDefault="00065FBD" w:rsidP="00065FBD">
      <w:pPr>
        <w:numPr>
          <w:ilvl w:val="0"/>
          <w:numId w:val="42"/>
        </w:numPr>
      </w:pPr>
      <w:r w:rsidRPr="00065FBD">
        <w:t>Expiry strategy planning.</w:t>
      </w:r>
    </w:p>
    <w:p w14:paraId="5A698AE0" w14:textId="77777777" w:rsidR="00065FBD" w:rsidRPr="00065FBD" w:rsidRDefault="00065FBD" w:rsidP="00065FBD">
      <w:pPr>
        <w:numPr>
          <w:ilvl w:val="0"/>
          <w:numId w:val="42"/>
        </w:numPr>
      </w:pPr>
      <w:r w:rsidRPr="00065FBD">
        <w:t>Strangles and premium selling.</w:t>
      </w:r>
    </w:p>
    <w:p w14:paraId="1E019EF9" w14:textId="77777777" w:rsidR="00065FBD" w:rsidRPr="00065FBD" w:rsidRDefault="00000000" w:rsidP="00065FBD">
      <w:r>
        <w:pict w14:anchorId="512FB696">
          <v:rect id="_x0000_i1057" style="width:0;height:1.5pt" o:hralign="center" o:hrstd="t" o:hr="t" fillcolor="#a0a0a0" stroked="f"/>
        </w:pict>
      </w:r>
    </w:p>
    <w:p w14:paraId="3F3C8A01" w14:textId="77777777" w:rsidR="00065FBD" w:rsidRPr="00065FBD" w:rsidRDefault="00065FBD" w:rsidP="00065FBD">
      <w:pPr>
        <w:rPr>
          <w:b/>
          <w:bCs/>
        </w:rPr>
      </w:pPr>
      <w:proofErr w:type="spellStart"/>
      <w:r w:rsidRPr="00065FBD">
        <w:rPr>
          <w:b/>
          <w:bCs/>
        </w:rPr>
        <w:t>frml</w:t>
      </w:r>
      <w:proofErr w:type="spellEnd"/>
    </w:p>
    <w:p w14:paraId="10871026" w14:textId="77777777" w:rsidR="00065FBD" w:rsidRPr="00065FBD" w:rsidRDefault="00065FBD" w:rsidP="00065FBD">
      <w:r w:rsidRPr="00065FBD">
        <w:t>Looks like a rolling formula reference / cycle anchor.</w:t>
      </w:r>
    </w:p>
    <w:p w14:paraId="288335BB" w14:textId="77777777" w:rsidR="00065FBD" w:rsidRPr="00065FBD" w:rsidRDefault="00065FBD" w:rsidP="00065FBD">
      <w:r w:rsidRPr="00065FBD">
        <w:t>Observed logic: Stores highest value from previous rolling window and carries forward.</w:t>
      </w:r>
    </w:p>
    <w:p w14:paraId="4CB11C0D" w14:textId="77777777" w:rsidR="00065FBD" w:rsidRPr="00065FBD" w:rsidRDefault="00065FBD" w:rsidP="00065FBD">
      <w:r w:rsidRPr="00065FBD">
        <w:t>Possible purpose:</w:t>
      </w:r>
    </w:p>
    <w:p w14:paraId="418E05C0" w14:textId="77777777" w:rsidR="00065FBD" w:rsidRPr="00065FBD" w:rsidRDefault="00065FBD" w:rsidP="00065FBD">
      <w:pPr>
        <w:numPr>
          <w:ilvl w:val="0"/>
          <w:numId w:val="43"/>
        </w:numPr>
      </w:pPr>
      <w:r w:rsidRPr="00065FBD">
        <w:t>Dynamic resistance tracking.</w:t>
      </w:r>
    </w:p>
    <w:p w14:paraId="007F673A" w14:textId="77777777" w:rsidR="00065FBD" w:rsidRPr="00065FBD" w:rsidRDefault="00065FBD" w:rsidP="00065FBD">
      <w:pPr>
        <w:numPr>
          <w:ilvl w:val="0"/>
          <w:numId w:val="43"/>
        </w:numPr>
      </w:pPr>
      <w:r w:rsidRPr="00065FBD">
        <w:t>Swing reference level.</w:t>
      </w:r>
    </w:p>
    <w:p w14:paraId="32A7D2B2" w14:textId="77777777" w:rsidR="00065FBD" w:rsidRPr="00065FBD" w:rsidRDefault="00065FBD" w:rsidP="00065FBD">
      <w:pPr>
        <w:numPr>
          <w:ilvl w:val="0"/>
          <w:numId w:val="43"/>
        </w:numPr>
      </w:pPr>
      <w:r w:rsidRPr="00065FBD">
        <w:t>Trend continuation marker.</w:t>
      </w:r>
    </w:p>
    <w:p w14:paraId="6B4ABA19" w14:textId="77777777" w:rsidR="00065FBD" w:rsidRPr="00065FBD" w:rsidRDefault="00000000" w:rsidP="00065FBD">
      <w:r>
        <w:lastRenderedPageBreak/>
        <w:pict w14:anchorId="2E7C7302">
          <v:rect id="_x0000_i1058" style="width:0;height:1.5pt" o:hralign="center" o:hrstd="t" o:hr="t" fillcolor="#a0a0a0" stroked="f"/>
        </w:pict>
      </w:r>
    </w:p>
    <w:p w14:paraId="2CD248B5" w14:textId="77777777" w:rsidR="00065FBD" w:rsidRPr="00065FBD" w:rsidRDefault="00065FBD" w:rsidP="00065FBD">
      <w:pPr>
        <w:rPr>
          <w:b/>
          <w:bCs/>
        </w:rPr>
      </w:pPr>
      <w:r w:rsidRPr="00065FBD">
        <w:rPr>
          <w:b/>
          <w:bCs/>
        </w:rPr>
        <w:t>PRICE ACTION STRUCTURE</w:t>
      </w:r>
    </w:p>
    <w:p w14:paraId="1A3C0E1D" w14:textId="77777777" w:rsidR="00065FBD" w:rsidRPr="00065FBD" w:rsidRDefault="00065FBD" w:rsidP="00065FBD">
      <w:pPr>
        <w:rPr>
          <w:b/>
          <w:bCs/>
        </w:rPr>
      </w:pPr>
      <w:r w:rsidRPr="00065FBD">
        <w:rPr>
          <w:b/>
          <w:bCs/>
        </w:rPr>
        <w:t>I/OD</w:t>
      </w:r>
    </w:p>
    <w:p w14:paraId="0CF63785" w14:textId="77777777" w:rsidR="00065FBD" w:rsidRPr="00065FBD" w:rsidRDefault="00065FBD" w:rsidP="00065FBD">
      <w:r w:rsidRPr="00065FBD">
        <w:t>Inside Day / Outside Day detection.</w:t>
      </w:r>
    </w:p>
    <w:p w14:paraId="5CBC99A5" w14:textId="77777777" w:rsidR="00065FBD" w:rsidRPr="00065FBD" w:rsidRDefault="00065FBD" w:rsidP="00065FBD">
      <w:r w:rsidRPr="00065FBD">
        <w:t>Your meanings:</w:t>
      </w:r>
    </w:p>
    <w:p w14:paraId="4A5F2ED9" w14:textId="77777777" w:rsidR="00065FBD" w:rsidRPr="00065FBD" w:rsidRDefault="00065FBD" w:rsidP="00065FBD">
      <w:pPr>
        <w:numPr>
          <w:ilvl w:val="0"/>
          <w:numId w:val="44"/>
        </w:numPr>
      </w:pPr>
      <w:r w:rsidRPr="00065FBD">
        <w:t>ID = Inside Day</w:t>
      </w:r>
    </w:p>
    <w:p w14:paraId="409527DA" w14:textId="77777777" w:rsidR="00065FBD" w:rsidRPr="00065FBD" w:rsidRDefault="00065FBD" w:rsidP="00065FBD">
      <w:pPr>
        <w:numPr>
          <w:ilvl w:val="0"/>
          <w:numId w:val="44"/>
        </w:numPr>
      </w:pPr>
      <w:r w:rsidRPr="00065FBD">
        <w:t>OD = Outside Day</w:t>
      </w:r>
    </w:p>
    <w:p w14:paraId="3526BB0D" w14:textId="77777777" w:rsidR="00065FBD" w:rsidRPr="00065FBD" w:rsidRDefault="00065FBD" w:rsidP="00065FBD">
      <w:r w:rsidRPr="00065FBD">
        <w:t>Logic: Inside Day: Current High &lt; Previous High AND Current Low &gt; Previous Low</w:t>
      </w:r>
    </w:p>
    <w:p w14:paraId="29E2A7EF" w14:textId="77777777" w:rsidR="00065FBD" w:rsidRPr="00065FBD" w:rsidRDefault="00065FBD" w:rsidP="00065FBD">
      <w:r w:rsidRPr="00065FBD">
        <w:t>Meaning: Volatility contraction.</w:t>
      </w:r>
    </w:p>
    <w:p w14:paraId="775136DD" w14:textId="77777777" w:rsidR="00065FBD" w:rsidRPr="00065FBD" w:rsidRDefault="00065FBD" w:rsidP="00065FBD">
      <w:r w:rsidRPr="00065FBD">
        <w:t>Outside Day: Current High &gt; Previous High AND Current Low &lt; Previous Low</w:t>
      </w:r>
    </w:p>
    <w:p w14:paraId="01B2C196" w14:textId="77777777" w:rsidR="00065FBD" w:rsidRPr="00065FBD" w:rsidRDefault="00065FBD" w:rsidP="00065FBD">
      <w:r w:rsidRPr="00065FBD">
        <w:t>Meaning: Volatility expansion.</w:t>
      </w:r>
    </w:p>
    <w:p w14:paraId="41B9505D" w14:textId="77777777" w:rsidR="00065FBD" w:rsidRPr="00065FBD" w:rsidRDefault="00065FBD" w:rsidP="00065FBD">
      <w:r w:rsidRPr="00065FBD">
        <w:t>Purpose:</w:t>
      </w:r>
    </w:p>
    <w:p w14:paraId="7D4CD474" w14:textId="77777777" w:rsidR="00065FBD" w:rsidRPr="00065FBD" w:rsidRDefault="00065FBD" w:rsidP="00065FBD">
      <w:pPr>
        <w:numPr>
          <w:ilvl w:val="0"/>
          <w:numId w:val="45"/>
        </w:numPr>
      </w:pPr>
      <w:r w:rsidRPr="00065FBD">
        <w:t>Detects compression before breakout.</w:t>
      </w:r>
    </w:p>
    <w:p w14:paraId="077F60BA" w14:textId="77777777" w:rsidR="00065FBD" w:rsidRPr="00065FBD" w:rsidRDefault="00065FBD" w:rsidP="00065FBD">
      <w:pPr>
        <w:numPr>
          <w:ilvl w:val="0"/>
          <w:numId w:val="45"/>
        </w:numPr>
      </w:pPr>
      <w:r w:rsidRPr="00065FBD">
        <w:t>Useful in breakout trading.</w:t>
      </w:r>
    </w:p>
    <w:p w14:paraId="3CAE7957" w14:textId="77777777" w:rsidR="00065FBD" w:rsidRPr="00065FBD" w:rsidRDefault="00000000" w:rsidP="00065FBD">
      <w:r>
        <w:pict w14:anchorId="7754D762">
          <v:rect id="_x0000_i1059" style="width:0;height:1.5pt" o:hralign="center" o:hrstd="t" o:hr="t" fillcolor="#a0a0a0" stroked="f"/>
        </w:pict>
      </w:r>
    </w:p>
    <w:p w14:paraId="0C71DA2C" w14:textId="77777777" w:rsidR="00065FBD" w:rsidRPr="00065FBD" w:rsidRDefault="00065FBD" w:rsidP="00065FBD">
      <w:pPr>
        <w:rPr>
          <w:b/>
          <w:bCs/>
        </w:rPr>
      </w:pPr>
      <w:proofErr w:type="spellStart"/>
      <w:r w:rsidRPr="00065FBD">
        <w:rPr>
          <w:b/>
          <w:bCs/>
        </w:rPr>
        <w:t>Rng</w:t>
      </w:r>
      <w:proofErr w:type="spellEnd"/>
    </w:p>
    <w:p w14:paraId="06CB7C1D" w14:textId="77777777" w:rsidR="00065FBD" w:rsidRPr="00065FBD" w:rsidRDefault="00065FBD" w:rsidP="00065FBD">
      <w:r w:rsidRPr="00065FBD">
        <w:t>Daily range.</w:t>
      </w:r>
    </w:p>
    <w:p w14:paraId="47652BDE" w14:textId="77777777" w:rsidR="00065FBD" w:rsidRPr="00065FBD" w:rsidRDefault="00065FBD" w:rsidP="00065FBD">
      <w:r w:rsidRPr="00065FBD">
        <w:t>Formula: High − Low</w:t>
      </w:r>
    </w:p>
    <w:p w14:paraId="0F50BA7E" w14:textId="77777777" w:rsidR="00065FBD" w:rsidRPr="00065FBD" w:rsidRDefault="00065FBD" w:rsidP="00065FBD">
      <w:r w:rsidRPr="00065FBD">
        <w:t>Purpose:</w:t>
      </w:r>
    </w:p>
    <w:p w14:paraId="270F3B42" w14:textId="77777777" w:rsidR="00065FBD" w:rsidRPr="00065FBD" w:rsidRDefault="00065FBD" w:rsidP="00065FBD">
      <w:pPr>
        <w:numPr>
          <w:ilvl w:val="0"/>
          <w:numId w:val="46"/>
        </w:numPr>
      </w:pPr>
      <w:r w:rsidRPr="00065FBD">
        <w:t>Measures intraday volatility.</w:t>
      </w:r>
    </w:p>
    <w:p w14:paraId="0E611165" w14:textId="77777777" w:rsidR="00065FBD" w:rsidRPr="00065FBD" w:rsidRDefault="00065FBD" w:rsidP="00065FBD">
      <w:pPr>
        <w:numPr>
          <w:ilvl w:val="0"/>
          <w:numId w:val="46"/>
        </w:numPr>
      </w:pPr>
      <w:r w:rsidRPr="00065FBD">
        <w:t>Helps identify expansion and contraction days.</w:t>
      </w:r>
    </w:p>
    <w:p w14:paraId="3CE50EEE" w14:textId="77777777" w:rsidR="00065FBD" w:rsidRPr="00065FBD" w:rsidRDefault="00000000" w:rsidP="00065FBD">
      <w:r>
        <w:pict w14:anchorId="0CD7CBA2">
          <v:rect id="_x0000_i1060" style="width:0;height:1.5pt" o:hralign="center" o:hrstd="t" o:hr="t" fillcolor="#a0a0a0" stroked="f"/>
        </w:pict>
      </w:r>
    </w:p>
    <w:p w14:paraId="3A7AA5FD" w14:textId="77777777" w:rsidR="00065FBD" w:rsidRPr="00065FBD" w:rsidRDefault="00065FBD" w:rsidP="00065FBD">
      <w:pPr>
        <w:rPr>
          <w:b/>
          <w:bCs/>
        </w:rPr>
      </w:pPr>
      <w:r w:rsidRPr="00065FBD">
        <w:rPr>
          <w:b/>
          <w:bCs/>
        </w:rPr>
        <w:t>NR/WS</w:t>
      </w:r>
    </w:p>
    <w:p w14:paraId="0E3EB979" w14:textId="77777777" w:rsidR="00065FBD" w:rsidRPr="00065FBD" w:rsidRDefault="00065FBD" w:rsidP="00065FBD">
      <w:r w:rsidRPr="00065FBD">
        <w:t>Narrow Range / Wide Range classification.</w:t>
      </w:r>
    </w:p>
    <w:p w14:paraId="175E1347" w14:textId="77777777" w:rsidR="00065FBD" w:rsidRPr="00065FBD" w:rsidRDefault="00065FBD" w:rsidP="00065FBD">
      <w:r w:rsidRPr="00065FBD">
        <w:t>Possible outputs:</w:t>
      </w:r>
    </w:p>
    <w:p w14:paraId="0F1646BD" w14:textId="77777777" w:rsidR="00065FBD" w:rsidRPr="00065FBD" w:rsidRDefault="00065FBD" w:rsidP="00065FBD">
      <w:pPr>
        <w:numPr>
          <w:ilvl w:val="0"/>
          <w:numId w:val="47"/>
        </w:numPr>
      </w:pPr>
      <w:r w:rsidRPr="00065FBD">
        <w:t>NR = Narrow Range</w:t>
      </w:r>
    </w:p>
    <w:p w14:paraId="64A4801F" w14:textId="77777777" w:rsidR="00065FBD" w:rsidRPr="00065FBD" w:rsidRDefault="00065FBD" w:rsidP="00065FBD">
      <w:pPr>
        <w:numPr>
          <w:ilvl w:val="0"/>
          <w:numId w:val="47"/>
        </w:numPr>
      </w:pPr>
      <w:r w:rsidRPr="00065FBD">
        <w:t>NR4 = Narrowest in 4 days</w:t>
      </w:r>
    </w:p>
    <w:p w14:paraId="15D41FB3" w14:textId="77777777" w:rsidR="00065FBD" w:rsidRPr="00065FBD" w:rsidRDefault="00065FBD" w:rsidP="00065FBD">
      <w:pPr>
        <w:numPr>
          <w:ilvl w:val="0"/>
          <w:numId w:val="47"/>
        </w:numPr>
      </w:pPr>
      <w:r w:rsidRPr="00065FBD">
        <w:t>NR7 = Narrowest in 7 days</w:t>
      </w:r>
    </w:p>
    <w:p w14:paraId="05D0C1DD" w14:textId="77777777" w:rsidR="00065FBD" w:rsidRPr="00065FBD" w:rsidRDefault="00065FBD" w:rsidP="00065FBD">
      <w:pPr>
        <w:numPr>
          <w:ilvl w:val="0"/>
          <w:numId w:val="47"/>
        </w:numPr>
      </w:pPr>
      <w:r w:rsidRPr="00065FBD">
        <w:t>WR = Wide Range</w:t>
      </w:r>
    </w:p>
    <w:p w14:paraId="34A9F8BA" w14:textId="77777777" w:rsidR="00065FBD" w:rsidRPr="00065FBD" w:rsidRDefault="00065FBD" w:rsidP="00065FBD">
      <w:pPr>
        <w:numPr>
          <w:ilvl w:val="0"/>
          <w:numId w:val="47"/>
        </w:numPr>
      </w:pPr>
      <w:r w:rsidRPr="00065FBD">
        <w:t>WR4 = Widest in 4 days</w:t>
      </w:r>
    </w:p>
    <w:p w14:paraId="77B7CF4F" w14:textId="77777777" w:rsidR="00065FBD" w:rsidRPr="00065FBD" w:rsidRDefault="00065FBD" w:rsidP="00065FBD">
      <w:pPr>
        <w:numPr>
          <w:ilvl w:val="0"/>
          <w:numId w:val="47"/>
        </w:numPr>
      </w:pPr>
      <w:r w:rsidRPr="00065FBD">
        <w:t>WR7 = Widest in 7 days</w:t>
      </w:r>
    </w:p>
    <w:p w14:paraId="6198FE70" w14:textId="77777777" w:rsidR="00065FBD" w:rsidRPr="00065FBD" w:rsidRDefault="00065FBD" w:rsidP="00065FBD">
      <w:r w:rsidRPr="00065FBD">
        <w:lastRenderedPageBreak/>
        <w:t>Purpose:</w:t>
      </w:r>
    </w:p>
    <w:p w14:paraId="4565E887" w14:textId="77777777" w:rsidR="00065FBD" w:rsidRPr="00065FBD" w:rsidRDefault="00065FBD" w:rsidP="00065FBD">
      <w:pPr>
        <w:numPr>
          <w:ilvl w:val="0"/>
          <w:numId w:val="48"/>
        </w:numPr>
      </w:pPr>
      <w:r w:rsidRPr="00065FBD">
        <w:t>Detects volatility compression.</w:t>
      </w:r>
    </w:p>
    <w:p w14:paraId="719654B6" w14:textId="77777777" w:rsidR="00065FBD" w:rsidRPr="00065FBD" w:rsidRDefault="00065FBD" w:rsidP="00065FBD">
      <w:pPr>
        <w:numPr>
          <w:ilvl w:val="0"/>
          <w:numId w:val="48"/>
        </w:numPr>
      </w:pPr>
      <w:r w:rsidRPr="00065FBD">
        <w:t>NR days often lead to explosive breakout moves.</w:t>
      </w:r>
    </w:p>
    <w:p w14:paraId="2F3CC9DF" w14:textId="77777777" w:rsidR="00065FBD" w:rsidRPr="00065FBD" w:rsidRDefault="00065FBD" w:rsidP="00065FBD">
      <w:pPr>
        <w:numPr>
          <w:ilvl w:val="0"/>
          <w:numId w:val="48"/>
        </w:numPr>
      </w:pPr>
      <w:r w:rsidRPr="00065FBD">
        <w:t>WR days indicate strong participation.</w:t>
      </w:r>
    </w:p>
    <w:p w14:paraId="4A193E50" w14:textId="77777777" w:rsidR="00065FBD" w:rsidRPr="00065FBD" w:rsidRDefault="00065FBD" w:rsidP="00065FBD">
      <w:r w:rsidRPr="00065FBD">
        <w:t>Very important in price action trading.</w:t>
      </w:r>
    </w:p>
    <w:p w14:paraId="457855C9" w14:textId="77777777" w:rsidR="00065FBD" w:rsidRPr="00065FBD" w:rsidRDefault="00000000" w:rsidP="00065FBD">
      <w:r>
        <w:pict w14:anchorId="4DABB13C">
          <v:rect id="_x0000_i1061" style="width:0;height:1.5pt" o:hralign="center" o:hrstd="t" o:hr="t" fillcolor="#a0a0a0" stroked="f"/>
        </w:pict>
      </w:r>
    </w:p>
    <w:p w14:paraId="347FC7E0" w14:textId="77777777" w:rsidR="00065FBD" w:rsidRPr="00065FBD" w:rsidRDefault="00065FBD" w:rsidP="00065FBD">
      <w:pPr>
        <w:rPr>
          <w:b/>
          <w:bCs/>
        </w:rPr>
      </w:pPr>
      <w:r w:rsidRPr="00065FBD">
        <w:rPr>
          <w:b/>
          <w:bCs/>
        </w:rPr>
        <w:t>Gaps</w:t>
      </w:r>
    </w:p>
    <w:p w14:paraId="2523BDA2" w14:textId="77777777" w:rsidR="00065FBD" w:rsidRPr="00065FBD" w:rsidRDefault="00065FBD" w:rsidP="00065FBD">
      <w:r w:rsidRPr="00065FBD">
        <w:t>Gap classification.</w:t>
      </w:r>
    </w:p>
    <w:p w14:paraId="672EC0D9" w14:textId="77777777" w:rsidR="00065FBD" w:rsidRPr="00065FBD" w:rsidRDefault="00065FBD" w:rsidP="00065FBD">
      <w:r w:rsidRPr="00065FBD">
        <w:t>Your meanings:</w:t>
      </w:r>
    </w:p>
    <w:p w14:paraId="07A92C3D" w14:textId="77777777" w:rsidR="00065FBD" w:rsidRPr="00065FBD" w:rsidRDefault="00065FBD" w:rsidP="00065FBD">
      <w:pPr>
        <w:numPr>
          <w:ilvl w:val="0"/>
          <w:numId w:val="49"/>
        </w:numPr>
      </w:pPr>
      <w:r w:rsidRPr="00065FBD">
        <w:t>FGU = Full Gap Up</w:t>
      </w:r>
    </w:p>
    <w:p w14:paraId="0012C6C1" w14:textId="77777777" w:rsidR="00065FBD" w:rsidRPr="00065FBD" w:rsidRDefault="00065FBD" w:rsidP="00065FBD">
      <w:pPr>
        <w:numPr>
          <w:ilvl w:val="0"/>
          <w:numId w:val="49"/>
        </w:numPr>
      </w:pPr>
      <w:r w:rsidRPr="00065FBD">
        <w:t>FGD = Full Gap Down</w:t>
      </w:r>
    </w:p>
    <w:p w14:paraId="6B5F7C21" w14:textId="77777777" w:rsidR="00065FBD" w:rsidRPr="00065FBD" w:rsidRDefault="00065FBD" w:rsidP="00065FBD">
      <w:r w:rsidRPr="00065FBD">
        <w:t>Additional values observed:</w:t>
      </w:r>
    </w:p>
    <w:p w14:paraId="4929E9A9" w14:textId="77777777" w:rsidR="00065FBD" w:rsidRPr="00065FBD" w:rsidRDefault="00065FBD" w:rsidP="00065FBD">
      <w:pPr>
        <w:numPr>
          <w:ilvl w:val="0"/>
          <w:numId w:val="50"/>
        </w:numPr>
      </w:pPr>
      <w:r w:rsidRPr="00065FBD">
        <w:t>GU = Gap Up</w:t>
      </w:r>
    </w:p>
    <w:p w14:paraId="67F5E09E" w14:textId="77777777" w:rsidR="00065FBD" w:rsidRPr="00065FBD" w:rsidRDefault="00065FBD" w:rsidP="00065FBD">
      <w:pPr>
        <w:numPr>
          <w:ilvl w:val="0"/>
          <w:numId w:val="50"/>
        </w:numPr>
      </w:pPr>
      <w:r w:rsidRPr="00065FBD">
        <w:t>GD = Gap Down</w:t>
      </w:r>
    </w:p>
    <w:p w14:paraId="5EB700A3" w14:textId="77777777" w:rsidR="00065FBD" w:rsidRPr="00065FBD" w:rsidRDefault="00065FBD" w:rsidP="00065FBD">
      <w:r w:rsidRPr="00065FBD">
        <w:t>Logic: FGU: Current Low &gt; Previous High</w:t>
      </w:r>
    </w:p>
    <w:p w14:paraId="2DA054FE" w14:textId="77777777" w:rsidR="00065FBD" w:rsidRPr="00065FBD" w:rsidRDefault="00065FBD" w:rsidP="00065FBD">
      <w:r w:rsidRPr="00065FBD">
        <w:t>FGD: Current High &lt; Previous Low</w:t>
      </w:r>
    </w:p>
    <w:p w14:paraId="7AE95DB3" w14:textId="77777777" w:rsidR="00065FBD" w:rsidRPr="00065FBD" w:rsidRDefault="00065FBD" w:rsidP="00065FBD">
      <w:r w:rsidRPr="00065FBD">
        <w:t>Purpose:</w:t>
      </w:r>
    </w:p>
    <w:p w14:paraId="65BC9C87" w14:textId="77777777" w:rsidR="00065FBD" w:rsidRPr="00065FBD" w:rsidRDefault="00065FBD" w:rsidP="00065FBD">
      <w:pPr>
        <w:numPr>
          <w:ilvl w:val="0"/>
          <w:numId w:val="51"/>
        </w:numPr>
      </w:pPr>
      <w:r w:rsidRPr="00065FBD">
        <w:t>Identifies strong overnight imbalance.</w:t>
      </w:r>
    </w:p>
    <w:p w14:paraId="0FCDD4AB" w14:textId="77777777" w:rsidR="00065FBD" w:rsidRPr="00065FBD" w:rsidRDefault="00065FBD" w:rsidP="00065FBD">
      <w:pPr>
        <w:numPr>
          <w:ilvl w:val="0"/>
          <w:numId w:val="51"/>
        </w:numPr>
      </w:pPr>
      <w:r w:rsidRPr="00065FBD">
        <w:t>Important for momentum and trend continuation.</w:t>
      </w:r>
    </w:p>
    <w:p w14:paraId="66644DA1" w14:textId="77777777" w:rsidR="00065FBD" w:rsidRPr="00065FBD" w:rsidRDefault="00065FBD" w:rsidP="00065FBD">
      <w:r w:rsidRPr="00065FBD">
        <w:t>Full gaps are usually stronger than normal gaps.</w:t>
      </w:r>
    </w:p>
    <w:p w14:paraId="31030B75" w14:textId="77777777" w:rsidR="00065FBD" w:rsidRPr="00065FBD" w:rsidRDefault="00000000" w:rsidP="00065FBD">
      <w:r>
        <w:pict w14:anchorId="4EBB2B27">
          <v:rect id="_x0000_i1062" style="width:0;height:1.5pt" o:hralign="center" o:hrstd="t" o:hr="t" fillcolor="#a0a0a0" stroked="f"/>
        </w:pict>
      </w:r>
    </w:p>
    <w:p w14:paraId="5CDB458B" w14:textId="77777777" w:rsidR="00065FBD" w:rsidRPr="00065FBD" w:rsidRDefault="00065FBD" w:rsidP="00065FBD">
      <w:pPr>
        <w:rPr>
          <w:b/>
          <w:bCs/>
        </w:rPr>
      </w:pPr>
      <w:r w:rsidRPr="00065FBD">
        <w:rPr>
          <w:b/>
          <w:bCs/>
        </w:rPr>
        <w:t>CANDLE POSITION ANALYSIS</w:t>
      </w:r>
    </w:p>
    <w:p w14:paraId="6307CE9E" w14:textId="77777777" w:rsidR="00065FBD" w:rsidRPr="00065FBD" w:rsidRDefault="00065FBD" w:rsidP="00065FBD">
      <w:pPr>
        <w:rPr>
          <w:b/>
          <w:bCs/>
        </w:rPr>
      </w:pPr>
      <w:r w:rsidRPr="00065FBD">
        <w:rPr>
          <w:b/>
          <w:bCs/>
        </w:rPr>
        <w:t>Op</w:t>
      </w:r>
    </w:p>
    <w:p w14:paraId="3D8E7D88" w14:textId="77777777" w:rsidR="00065FBD" w:rsidRPr="00065FBD" w:rsidRDefault="00065FBD" w:rsidP="00065FBD">
      <w:r w:rsidRPr="00065FBD">
        <w:t>Open position inside daily range.</w:t>
      </w:r>
    </w:p>
    <w:p w14:paraId="1E72A718" w14:textId="77777777" w:rsidR="00065FBD" w:rsidRPr="00065FBD" w:rsidRDefault="00065FBD" w:rsidP="00065FBD">
      <w:r w:rsidRPr="00065FBD">
        <w:t>Formula concept: (Open − Low) ÷ (High − Low)</w:t>
      </w:r>
    </w:p>
    <w:p w14:paraId="2F8111A5" w14:textId="77777777" w:rsidR="00065FBD" w:rsidRPr="00065FBD" w:rsidRDefault="00065FBD" w:rsidP="00065FBD">
      <w:r w:rsidRPr="00065FBD">
        <w:t>Scaled to percentage.</w:t>
      </w:r>
    </w:p>
    <w:p w14:paraId="058EBD30" w14:textId="77777777" w:rsidR="00065FBD" w:rsidRPr="00065FBD" w:rsidRDefault="00065FBD" w:rsidP="00065FBD">
      <w:r w:rsidRPr="00065FBD">
        <w:t>Purpose:</w:t>
      </w:r>
    </w:p>
    <w:p w14:paraId="4FFC9089" w14:textId="77777777" w:rsidR="00065FBD" w:rsidRPr="00065FBD" w:rsidRDefault="00065FBD" w:rsidP="00065FBD">
      <w:pPr>
        <w:numPr>
          <w:ilvl w:val="0"/>
          <w:numId w:val="52"/>
        </w:numPr>
      </w:pPr>
      <w:r w:rsidRPr="00065FBD">
        <w:t>Shows where market opened inside candle.</w:t>
      </w:r>
    </w:p>
    <w:p w14:paraId="2741B728" w14:textId="77777777" w:rsidR="00065FBD" w:rsidRPr="00065FBD" w:rsidRDefault="00065FBD" w:rsidP="00065FBD">
      <w:pPr>
        <w:numPr>
          <w:ilvl w:val="0"/>
          <w:numId w:val="52"/>
        </w:numPr>
      </w:pPr>
      <w:r w:rsidRPr="00065FBD">
        <w:t>Helps understand opening strength.</w:t>
      </w:r>
    </w:p>
    <w:p w14:paraId="1F1C35C7" w14:textId="77777777" w:rsidR="00065FBD" w:rsidRPr="00065FBD" w:rsidRDefault="00000000" w:rsidP="00065FBD">
      <w:r>
        <w:pict w14:anchorId="7D7367A2">
          <v:rect id="_x0000_i1063" style="width:0;height:1.5pt" o:hralign="center" o:hrstd="t" o:hr="t" fillcolor="#a0a0a0" stroked="f"/>
        </w:pict>
      </w:r>
    </w:p>
    <w:p w14:paraId="1847C845" w14:textId="77777777" w:rsidR="00065FBD" w:rsidRPr="00065FBD" w:rsidRDefault="00065FBD" w:rsidP="00065FBD">
      <w:pPr>
        <w:rPr>
          <w:b/>
          <w:bCs/>
        </w:rPr>
      </w:pPr>
      <w:r w:rsidRPr="00065FBD">
        <w:rPr>
          <w:b/>
          <w:bCs/>
        </w:rPr>
        <w:t>Cl</w:t>
      </w:r>
    </w:p>
    <w:p w14:paraId="14DAC2A8" w14:textId="77777777" w:rsidR="00065FBD" w:rsidRPr="00065FBD" w:rsidRDefault="00065FBD" w:rsidP="00065FBD">
      <w:r w:rsidRPr="00065FBD">
        <w:lastRenderedPageBreak/>
        <w:t>Close position inside daily range.</w:t>
      </w:r>
    </w:p>
    <w:p w14:paraId="276A545D" w14:textId="77777777" w:rsidR="00065FBD" w:rsidRPr="00065FBD" w:rsidRDefault="00065FBD" w:rsidP="00065FBD">
      <w:r w:rsidRPr="00065FBD">
        <w:t>Formula concept: (Close − Low) ÷ (High − Low)</w:t>
      </w:r>
    </w:p>
    <w:p w14:paraId="35334981" w14:textId="77777777" w:rsidR="00065FBD" w:rsidRPr="00065FBD" w:rsidRDefault="00065FBD" w:rsidP="00065FBD">
      <w:r w:rsidRPr="00065FBD">
        <w:t>Purpose:</w:t>
      </w:r>
    </w:p>
    <w:p w14:paraId="0B97ABEA" w14:textId="77777777" w:rsidR="00065FBD" w:rsidRPr="00065FBD" w:rsidRDefault="00065FBD" w:rsidP="00065FBD">
      <w:pPr>
        <w:numPr>
          <w:ilvl w:val="0"/>
          <w:numId w:val="53"/>
        </w:numPr>
      </w:pPr>
      <w:r w:rsidRPr="00065FBD">
        <w:t>Shows where market closed inside the day range.</w:t>
      </w:r>
    </w:p>
    <w:p w14:paraId="54AADF83" w14:textId="77777777" w:rsidR="00065FBD" w:rsidRPr="00065FBD" w:rsidRDefault="00065FBD" w:rsidP="00065FBD">
      <w:r w:rsidRPr="00065FBD">
        <w:t>Interpretation: Near 100: Strong bullish close.</w:t>
      </w:r>
    </w:p>
    <w:p w14:paraId="3A4D8493" w14:textId="77777777" w:rsidR="00065FBD" w:rsidRPr="00065FBD" w:rsidRDefault="00065FBD" w:rsidP="00065FBD">
      <w:r w:rsidRPr="00065FBD">
        <w:t>Near 0: Weak bearish close.</w:t>
      </w:r>
    </w:p>
    <w:p w14:paraId="4AE3C907" w14:textId="77777777" w:rsidR="00065FBD" w:rsidRPr="00065FBD" w:rsidRDefault="00065FBD" w:rsidP="00065FBD">
      <w:r w:rsidRPr="00065FBD">
        <w:t>Very useful for candle quality analysis.</w:t>
      </w:r>
    </w:p>
    <w:p w14:paraId="1FA3F247" w14:textId="77777777" w:rsidR="00065FBD" w:rsidRPr="00065FBD" w:rsidRDefault="00000000" w:rsidP="00065FBD">
      <w:r>
        <w:pict w14:anchorId="4F5BA457">
          <v:rect id="_x0000_i1064" style="width:0;height:1.5pt" o:hralign="center" o:hrstd="t" o:hr="t" fillcolor="#a0a0a0" stroked="f"/>
        </w:pict>
      </w:r>
    </w:p>
    <w:p w14:paraId="6F92545F" w14:textId="77777777" w:rsidR="00065FBD" w:rsidRPr="00065FBD" w:rsidRDefault="00065FBD" w:rsidP="00065FBD">
      <w:pPr>
        <w:rPr>
          <w:b/>
          <w:bCs/>
        </w:rPr>
      </w:pPr>
      <w:r w:rsidRPr="00065FBD">
        <w:rPr>
          <w:b/>
          <w:bCs/>
        </w:rPr>
        <w:t>CAH/CBL</w:t>
      </w:r>
    </w:p>
    <w:p w14:paraId="5BBBC4C2" w14:textId="77777777" w:rsidR="00065FBD" w:rsidRPr="00065FBD" w:rsidRDefault="00065FBD" w:rsidP="00065FBD">
      <w:r w:rsidRPr="00065FBD">
        <w:t>Your meanings:</w:t>
      </w:r>
    </w:p>
    <w:p w14:paraId="4D78373E" w14:textId="77777777" w:rsidR="00065FBD" w:rsidRPr="00065FBD" w:rsidRDefault="00065FBD" w:rsidP="00065FBD">
      <w:pPr>
        <w:numPr>
          <w:ilvl w:val="0"/>
          <w:numId w:val="54"/>
        </w:numPr>
      </w:pPr>
      <w:r w:rsidRPr="00065FBD">
        <w:t>CAH = Close Above High</w:t>
      </w:r>
    </w:p>
    <w:p w14:paraId="17EC2D87" w14:textId="77777777" w:rsidR="00065FBD" w:rsidRPr="00065FBD" w:rsidRDefault="00065FBD" w:rsidP="00065FBD">
      <w:pPr>
        <w:numPr>
          <w:ilvl w:val="0"/>
          <w:numId w:val="54"/>
        </w:numPr>
      </w:pPr>
      <w:r w:rsidRPr="00065FBD">
        <w:t>CBL = Close Below Low</w:t>
      </w:r>
    </w:p>
    <w:p w14:paraId="5A9B4C03" w14:textId="77777777" w:rsidR="00065FBD" w:rsidRPr="00065FBD" w:rsidRDefault="00065FBD" w:rsidP="00065FBD">
      <w:r w:rsidRPr="00065FBD">
        <w:t>Logic:</w:t>
      </w:r>
    </w:p>
    <w:p w14:paraId="12C0033B" w14:textId="77777777" w:rsidR="00065FBD" w:rsidRPr="00065FBD" w:rsidRDefault="00065FBD" w:rsidP="00065FBD">
      <w:pPr>
        <w:numPr>
          <w:ilvl w:val="0"/>
          <w:numId w:val="55"/>
        </w:numPr>
      </w:pPr>
      <w:r w:rsidRPr="00065FBD">
        <w:t>CAH if current close &gt; previous high.</w:t>
      </w:r>
    </w:p>
    <w:p w14:paraId="6B48B6BD" w14:textId="77777777" w:rsidR="00065FBD" w:rsidRPr="00065FBD" w:rsidRDefault="00065FBD" w:rsidP="00065FBD">
      <w:pPr>
        <w:numPr>
          <w:ilvl w:val="0"/>
          <w:numId w:val="55"/>
        </w:numPr>
      </w:pPr>
      <w:r w:rsidRPr="00065FBD">
        <w:t>CBL if current close &lt; previous low.</w:t>
      </w:r>
    </w:p>
    <w:p w14:paraId="5F97555D" w14:textId="77777777" w:rsidR="00065FBD" w:rsidRPr="00065FBD" w:rsidRDefault="00065FBD" w:rsidP="00065FBD">
      <w:r w:rsidRPr="00065FBD">
        <w:t>Purpose:</w:t>
      </w:r>
    </w:p>
    <w:p w14:paraId="4BB2AF6B" w14:textId="77777777" w:rsidR="00065FBD" w:rsidRPr="00065FBD" w:rsidRDefault="00065FBD" w:rsidP="00065FBD">
      <w:pPr>
        <w:numPr>
          <w:ilvl w:val="0"/>
          <w:numId w:val="56"/>
        </w:numPr>
      </w:pPr>
      <w:r w:rsidRPr="00065FBD">
        <w:t>Strong breakout confirmation.</w:t>
      </w:r>
    </w:p>
    <w:p w14:paraId="21008586" w14:textId="77777777" w:rsidR="00065FBD" w:rsidRPr="00065FBD" w:rsidRDefault="00065FBD" w:rsidP="00065FBD">
      <w:pPr>
        <w:numPr>
          <w:ilvl w:val="0"/>
          <w:numId w:val="56"/>
        </w:numPr>
      </w:pPr>
      <w:r w:rsidRPr="00065FBD">
        <w:t>Strong breakdown confirmation.</w:t>
      </w:r>
    </w:p>
    <w:p w14:paraId="2C0F1D81" w14:textId="77777777" w:rsidR="00065FBD" w:rsidRPr="00065FBD" w:rsidRDefault="00065FBD" w:rsidP="00065FBD">
      <w:r w:rsidRPr="00065FBD">
        <w:t>Very important for momentum continuation trading.</w:t>
      </w:r>
    </w:p>
    <w:p w14:paraId="5AEB9DB3" w14:textId="77777777" w:rsidR="00065FBD" w:rsidRPr="00065FBD" w:rsidRDefault="00000000" w:rsidP="00065FBD">
      <w:r>
        <w:pict w14:anchorId="09BC8C6E">
          <v:rect id="_x0000_i1065" style="width:0;height:1.5pt" o:hralign="center" o:hrstd="t" o:hr="t" fillcolor="#a0a0a0" stroked="f"/>
        </w:pict>
      </w:r>
    </w:p>
    <w:p w14:paraId="1C0DD2F1" w14:textId="77777777" w:rsidR="00065FBD" w:rsidRPr="00065FBD" w:rsidRDefault="00065FBD" w:rsidP="00065FBD">
      <w:pPr>
        <w:rPr>
          <w:b/>
          <w:bCs/>
        </w:rPr>
      </w:pPr>
      <w:r w:rsidRPr="00065FBD">
        <w:rPr>
          <w:b/>
          <w:bCs/>
        </w:rPr>
        <w:t>OVERALL PURPOSE OF THIS SHEET</w:t>
      </w:r>
    </w:p>
    <w:p w14:paraId="59622524" w14:textId="77777777" w:rsidR="00065FBD" w:rsidRPr="00065FBD" w:rsidRDefault="00065FBD" w:rsidP="00065FBD">
      <w:r w:rsidRPr="00065FBD">
        <w:t>This sheet is designed to combine:</w:t>
      </w:r>
    </w:p>
    <w:p w14:paraId="2537BBC2" w14:textId="77777777" w:rsidR="00065FBD" w:rsidRPr="00065FBD" w:rsidRDefault="00065FBD" w:rsidP="00065FBD">
      <w:pPr>
        <w:numPr>
          <w:ilvl w:val="0"/>
          <w:numId w:val="57"/>
        </w:numPr>
      </w:pPr>
      <w:r w:rsidRPr="00065FBD">
        <w:t>Trend analysis</w:t>
      </w:r>
    </w:p>
    <w:p w14:paraId="662AC79C" w14:textId="77777777" w:rsidR="00065FBD" w:rsidRPr="00065FBD" w:rsidRDefault="00065FBD" w:rsidP="00065FBD">
      <w:pPr>
        <w:numPr>
          <w:ilvl w:val="0"/>
          <w:numId w:val="57"/>
        </w:numPr>
      </w:pPr>
      <w:r w:rsidRPr="00065FBD">
        <w:t>Volatility analysis</w:t>
      </w:r>
    </w:p>
    <w:p w14:paraId="1238861D" w14:textId="77777777" w:rsidR="00065FBD" w:rsidRPr="00065FBD" w:rsidRDefault="00065FBD" w:rsidP="00065FBD">
      <w:pPr>
        <w:numPr>
          <w:ilvl w:val="0"/>
          <w:numId w:val="57"/>
        </w:numPr>
      </w:pPr>
      <w:r w:rsidRPr="00065FBD">
        <w:t>Range behaviour</w:t>
      </w:r>
    </w:p>
    <w:p w14:paraId="1D7DC33B" w14:textId="77777777" w:rsidR="00065FBD" w:rsidRPr="00065FBD" w:rsidRDefault="00065FBD" w:rsidP="00065FBD">
      <w:pPr>
        <w:numPr>
          <w:ilvl w:val="0"/>
          <w:numId w:val="57"/>
        </w:numPr>
      </w:pPr>
      <w:r w:rsidRPr="00065FBD">
        <w:t>Breakout detection</w:t>
      </w:r>
    </w:p>
    <w:p w14:paraId="7CB766DA" w14:textId="77777777" w:rsidR="00065FBD" w:rsidRPr="00065FBD" w:rsidRDefault="00065FBD" w:rsidP="00065FBD">
      <w:pPr>
        <w:numPr>
          <w:ilvl w:val="0"/>
          <w:numId w:val="57"/>
        </w:numPr>
      </w:pPr>
      <w:r w:rsidRPr="00065FBD">
        <w:t>Expiry-cycle behaviour</w:t>
      </w:r>
    </w:p>
    <w:p w14:paraId="22F1B0C8" w14:textId="77777777" w:rsidR="00065FBD" w:rsidRPr="00065FBD" w:rsidRDefault="00065FBD" w:rsidP="00065FBD">
      <w:pPr>
        <w:numPr>
          <w:ilvl w:val="0"/>
          <w:numId w:val="57"/>
        </w:numPr>
      </w:pPr>
      <w:r w:rsidRPr="00065FBD">
        <w:t>Moving average positioning</w:t>
      </w:r>
    </w:p>
    <w:p w14:paraId="2D17BE9A" w14:textId="77777777" w:rsidR="00065FBD" w:rsidRPr="00065FBD" w:rsidRDefault="00065FBD" w:rsidP="00065FBD">
      <w:pPr>
        <w:numPr>
          <w:ilvl w:val="0"/>
          <w:numId w:val="57"/>
        </w:numPr>
      </w:pPr>
      <w:r w:rsidRPr="00065FBD">
        <w:t>Candle strength analysis</w:t>
      </w:r>
    </w:p>
    <w:p w14:paraId="02F7DA8A" w14:textId="77777777" w:rsidR="00065FBD" w:rsidRPr="00065FBD" w:rsidRDefault="00065FBD" w:rsidP="00065FBD">
      <w:pPr>
        <w:numPr>
          <w:ilvl w:val="0"/>
          <w:numId w:val="57"/>
        </w:numPr>
      </w:pPr>
      <w:r w:rsidRPr="00065FBD">
        <w:t>Gap analysis</w:t>
      </w:r>
    </w:p>
    <w:p w14:paraId="79878345" w14:textId="77777777" w:rsidR="00065FBD" w:rsidRPr="00065FBD" w:rsidRDefault="00065FBD" w:rsidP="00065FBD">
      <w:pPr>
        <w:numPr>
          <w:ilvl w:val="0"/>
          <w:numId w:val="57"/>
        </w:numPr>
      </w:pPr>
      <w:r w:rsidRPr="00065FBD">
        <w:t>Momentum sequencing</w:t>
      </w:r>
    </w:p>
    <w:p w14:paraId="5EC3F58A" w14:textId="77777777" w:rsidR="00065FBD" w:rsidRPr="00065FBD" w:rsidRDefault="00065FBD" w:rsidP="00065FBD">
      <w:pPr>
        <w:numPr>
          <w:ilvl w:val="0"/>
          <w:numId w:val="57"/>
        </w:numPr>
      </w:pPr>
      <w:r w:rsidRPr="00065FBD">
        <w:lastRenderedPageBreak/>
        <w:t>Statistical market behaviour</w:t>
      </w:r>
    </w:p>
    <w:p w14:paraId="1EAF8946" w14:textId="77777777" w:rsidR="00065FBD" w:rsidRPr="00065FBD" w:rsidRDefault="00065FBD" w:rsidP="00065FBD">
      <w:r w:rsidRPr="00065FBD">
        <w:t>This kind of sheet is extremely useful for:</w:t>
      </w:r>
    </w:p>
    <w:p w14:paraId="4F32099C" w14:textId="77777777" w:rsidR="00065FBD" w:rsidRPr="00065FBD" w:rsidRDefault="00065FBD" w:rsidP="00065FBD">
      <w:pPr>
        <w:numPr>
          <w:ilvl w:val="0"/>
          <w:numId w:val="58"/>
        </w:numPr>
      </w:pPr>
      <w:r w:rsidRPr="00065FBD">
        <w:t>Options selling</w:t>
      </w:r>
    </w:p>
    <w:p w14:paraId="4DA794F1" w14:textId="77777777" w:rsidR="00065FBD" w:rsidRPr="00065FBD" w:rsidRDefault="00065FBD" w:rsidP="00065FBD">
      <w:pPr>
        <w:numPr>
          <w:ilvl w:val="0"/>
          <w:numId w:val="58"/>
        </w:numPr>
      </w:pPr>
      <w:r w:rsidRPr="00065FBD">
        <w:t>Strangles</w:t>
      </w:r>
    </w:p>
    <w:p w14:paraId="3109B147" w14:textId="77777777" w:rsidR="00065FBD" w:rsidRPr="00065FBD" w:rsidRDefault="00065FBD" w:rsidP="00065FBD">
      <w:pPr>
        <w:numPr>
          <w:ilvl w:val="0"/>
          <w:numId w:val="58"/>
        </w:numPr>
      </w:pPr>
      <w:r w:rsidRPr="00065FBD">
        <w:t>Swing trading</w:t>
      </w:r>
    </w:p>
    <w:p w14:paraId="5BE2AE75" w14:textId="77777777" w:rsidR="00065FBD" w:rsidRPr="00065FBD" w:rsidRDefault="00065FBD" w:rsidP="00065FBD">
      <w:pPr>
        <w:numPr>
          <w:ilvl w:val="0"/>
          <w:numId w:val="58"/>
        </w:numPr>
      </w:pPr>
      <w:r w:rsidRPr="00065FBD">
        <w:t>Positional trading</w:t>
      </w:r>
    </w:p>
    <w:p w14:paraId="224BAB27" w14:textId="77777777" w:rsidR="00065FBD" w:rsidRPr="00065FBD" w:rsidRDefault="00065FBD" w:rsidP="00065FBD">
      <w:pPr>
        <w:numPr>
          <w:ilvl w:val="0"/>
          <w:numId w:val="58"/>
        </w:numPr>
      </w:pPr>
      <w:r w:rsidRPr="00065FBD">
        <w:t>Volatility regime analysis</w:t>
      </w:r>
    </w:p>
    <w:p w14:paraId="4BF1B92E" w14:textId="77777777" w:rsidR="00065FBD" w:rsidRPr="00065FBD" w:rsidRDefault="00065FBD" w:rsidP="00065FBD">
      <w:pPr>
        <w:numPr>
          <w:ilvl w:val="0"/>
          <w:numId w:val="58"/>
        </w:numPr>
      </w:pPr>
      <w:r w:rsidRPr="00065FBD">
        <w:t>Breakout trading systems</w:t>
      </w:r>
    </w:p>
    <w:p w14:paraId="1359F487" w14:textId="77777777" w:rsidR="00065FBD" w:rsidRPr="00065FBD" w:rsidRDefault="00065FBD" w:rsidP="00065FBD">
      <w:pPr>
        <w:numPr>
          <w:ilvl w:val="0"/>
          <w:numId w:val="58"/>
        </w:numPr>
      </w:pPr>
      <w:r w:rsidRPr="00065FBD">
        <w:t>Mean reversion systems</w:t>
      </w:r>
    </w:p>
    <w:p w14:paraId="7D069836" w14:textId="77777777" w:rsidR="00065FBD" w:rsidRPr="00065FBD" w:rsidRDefault="00000000" w:rsidP="00065FBD">
      <w:r>
        <w:pict w14:anchorId="2163FDE0">
          <v:rect id="_x0000_i1066" style="width:0;height:1.5pt" o:hralign="center" o:hrstd="t" o:hr="t" fillcolor="#a0a0a0" stroked="f"/>
        </w:pict>
      </w:r>
    </w:p>
    <w:p w14:paraId="010A402A" w14:textId="77777777" w:rsidR="00065FBD" w:rsidRPr="00065FBD" w:rsidRDefault="00065FBD" w:rsidP="00065FBD">
      <w:pPr>
        <w:rPr>
          <w:b/>
          <w:bCs/>
        </w:rPr>
      </w:pPr>
      <w:r w:rsidRPr="00065FBD">
        <w:rPr>
          <w:b/>
          <w:bCs/>
        </w:rPr>
        <w:t>IMPORTANT OBSERVATION</w:t>
      </w:r>
    </w:p>
    <w:p w14:paraId="014C3825" w14:textId="77777777" w:rsidR="00065FBD" w:rsidRPr="00065FBD" w:rsidRDefault="00065FBD" w:rsidP="00065FBD">
      <w:r w:rsidRPr="00065FBD">
        <w:t>Your sheet is not a beginner sheet.</w:t>
      </w:r>
    </w:p>
    <w:p w14:paraId="64128F59" w14:textId="77777777" w:rsidR="00065FBD" w:rsidRPr="00065FBD" w:rsidRDefault="00065FBD" w:rsidP="00065FBD">
      <w:r w:rsidRPr="00065FBD">
        <w:t>It is actually a fairly advanced market-structure framework combining:</w:t>
      </w:r>
    </w:p>
    <w:p w14:paraId="37123F9B" w14:textId="77777777" w:rsidR="00065FBD" w:rsidRPr="00065FBD" w:rsidRDefault="00065FBD" w:rsidP="00065FBD">
      <w:pPr>
        <w:numPr>
          <w:ilvl w:val="0"/>
          <w:numId w:val="59"/>
        </w:numPr>
      </w:pPr>
      <w:r w:rsidRPr="00065FBD">
        <w:t>Quantitative analysis</w:t>
      </w:r>
    </w:p>
    <w:p w14:paraId="521EE89C" w14:textId="77777777" w:rsidR="00065FBD" w:rsidRPr="00065FBD" w:rsidRDefault="00065FBD" w:rsidP="00065FBD">
      <w:pPr>
        <w:numPr>
          <w:ilvl w:val="0"/>
          <w:numId w:val="59"/>
        </w:numPr>
      </w:pPr>
      <w:r w:rsidRPr="00065FBD">
        <w:t>Technical analysis</w:t>
      </w:r>
    </w:p>
    <w:p w14:paraId="06CE9792" w14:textId="77777777" w:rsidR="00065FBD" w:rsidRPr="00065FBD" w:rsidRDefault="00065FBD" w:rsidP="00065FBD">
      <w:pPr>
        <w:numPr>
          <w:ilvl w:val="0"/>
          <w:numId w:val="59"/>
        </w:numPr>
      </w:pPr>
      <w:r w:rsidRPr="00065FBD">
        <w:t>Volatility modelling</w:t>
      </w:r>
    </w:p>
    <w:p w14:paraId="3E9968EC" w14:textId="77777777" w:rsidR="00065FBD" w:rsidRPr="00065FBD" w:rsidRDefault="00065FBD" w:rsidP="00065FBD">
      <w:pPr>
        <w:numPr>
          <w:ilvl w:val="0"/>
          <w:numId w:val="59"/>
        </w:numPr>
      </w:pPr>
      <w:r w:rsidRPr="00065FBD">
        <w:t>Behavioural price action</w:t>
      </w:r>
    </w:p>
    <w:p w14:paraId="1E5AF802" w14:textId="77777777" w:rsidR="00065FBD" w:rsidRPr="00065FBD" w:rsidRDefault="00065FBD" w:rsidP="00065FBD">
      <w:r w:rsidRPr="00065FBD">
        <w:t>Whoever designed it understands:</w:t>
      </w:r>
    </w:p>
    <w:p w14:paraId="22E92923" w14:textId="77777777" w:rsidR="00065FBD" w:rsidRPr="00065FBD" w:rsidRDefault="00065FBD" w:rsidP="00065FBD">
      <w:pPr>
        <w:numPr>
          <w:ilvl w:val="0"/>
          <w:numId w:val="60"/>
        </w:numPr>
      </w:pPr>
      <w:r w:rsidRPr="00065FBD">
        <w:t>Trend persistence</w:t>
      </w:r>
    </w:p>
    <w:p w14:paraId="65DBF755" w14:textId="77777777" w:rsidR="00065FBD" w:rsidRPr="00065FBD" w:rsidRDefault="00065FBD" w:rsidP="00065FBD">
      <w:pPr>
        <w:numPr>
          <w:ilvl w:val="0"/>
          <w:numId w:val="60"/>
        </w:numPr>
      </w:pPr>
      <w:r w:rsidRPr="00065FBD">
        <w:t>Volatility clustering</w:t>
      </w:r>
    </w:p>
    <w:p w14:paraId="42AC6CFE" w14:textId="77777777" w:rsidR="00065FBD" w:rsidRPr="00065FBD" w:rsidRDefault="00065FBD" w:rsidP="00065FBD">
      <w:pPr>
        <w:numPr>
          <w:ilvl w:val="0"/>
          <w:numId w:val="60"/>
        </w:numPr>
      </w:pPr>
      <w:r w:rsidRPr="00065FBD">
        <w:t>Breakout mechanics</w:t>
      </w:r>
    </w:p>
    <w:p w14:paraId="6BDE2270" w14:textId="77777777" w:rsidR="00065FBD" w:rsidRPr="00065FBD" w:rsidRDefault="00065FBD" w:rsidP="00065FBD">
      <w:pPr>
        <w:numPr>
          <w:ilvl w:val="0"/>
          <w:numId w:val="60"/>
        </w:numPr>
      </w:pPr>
      <w:r w:rsidRPr="00065FBD">
        <w:t>Market cycles</w:t>
      </w:r>
    </w:p>
    <w:p w14:paraId="43DC1E8B" w14:textId="77777777" w:rsidR="00065FBD" w:rsidRPr="00065FBD" w:rsidRDefault="00065FBD" w:rsidP="00065FBD">
      <w:pPr>
        <w:numPr>
          <w:ilvl w:val="0"/>
          <w:numId w:val="60"/>
        </w:numPr>
      </w:pPr>
      <w:r w:rsidRPr="00065FBD">
        <w:t>Options-related behaviour</w:t>
      </w:r>
    </w:p>
    <w:p w14:paraId="6E8C9E13" w14:textId="77777777" w:rsidR="00065FBD" w:rsidRPr="00065FBD" w:rsidRDefault="00000000" w:rsidP="00065FBD">
      <w:r>
        <w:pict w14:anchorId="140F50C5">
          <v:rect id="_x0000_i1067" style="width:0;height:1.5pt" o:hralign="center" o:hrstd="t" o:hr="t" fillcolor="#a0a0a0" stroked="f"/>
        </w:pict>
      </w:r>
    </w:p>
    <w:p w14:paraId="2399281B" w14:textId="77777777" w:rsidR="00065FBD" w:rsidRPr="00065FBD" w:rsidRDefault="00065FBD" w:rsidP="00065FBD">
      <w:pPr>
        <w:rPr>
          <w:b/>
          <w:bCs/>
        </w:rPr>
      </w:pPr>
      <w:r w:rsidRPr="00065FBD">
        <w:rPr>
          <w:b/>
          <w:bCs/>
        </w:rPr>
        <w:t>SIMPLE SUMMARY OF THE MOST IMPORTANT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gridCol w:w="2388"/>
      </w:tblGrid>
      <w:tr w:rsidR="00065FBD" w:rsidRPr="00065FBD" w14:paraId="143560E2" w14:textId="77777777" w:rsidTr="00065FBD">
        <w:trPr>
          <w:tblCellSpacing w:w="15" w:type="dxa"/>
        </w:trPr>
        <w:tc>
          <w:tcPr>
            <w:tcW w:w="0" w:type="auto"/>
            <w:vAlign w:val="center"/>
            <w:hideMark/>
          </w:tcPr>
          <w:p w14:paraId="45A4482F" w14:textId="77777777" w:rsidR="00065FBD" w:rsidRPr="00065FBD" w:rsidRDefault="00065FBD" w:rsidP="00065FBD">
            <w:pPr>
              <w:rPr>
                <w:b/>
                <w:bCs/>
              </w:rPr>
            </w:pPr>
            <w:r w:rsidRPr="00065FBD">
              <w:rPr>
                <w:b/>
                <w:bCs/>
              </w:rPr>
              <w:t>Column</w:t>
            </w:r>
          </w:p>
        </w:tc>
        <w:tc>
          <w:tcPr>
            <w:tcW w:w="0" w:type="auto"/>
            <w:vAlign w:val="center"/>
            <w:hideMark/>
          </w:tcPr>
          <w:p w14:paraId="4A720BA4" w14:textId="77777777" w:rsidR="00065FBD" w:rsidRPr="00065FBD" w:rsidRDefault="00065FBD" w:rsidP="00065FBD">
            <w:pPr>
              <w:rPr>
                <w:b/>
                <w:bCs/>
              </w:rPr>
            </w:pPr>
            <w:r w:rsidRPr="00065FBD">
              <w:rPr>
                <w:b/>
                <w:bCs/>
              </w:rPr>
              <w:t>Main Purpose</w:t>
            </w:r>
          </w:p>
        </w:tc>
      </w:tr>
      <w:tr w:rsidR="00065FBD" w:rsidRPr="00065FBD" w14:paraId="5C34B276" w14:textId="77777777" w:rsidTr="00065FBD">
        <w:trPr>
          <w:tblCellSpacing w:w="15" w:type="dxa"/>
        </w:trPr>
        <w:tc>
          <w:tcPr>
            <w:tcW w:w="0" w:type="auto"/>
            <w:vAlign w:val="center"/>
            <w:hideMark/>
          </w:tcPr>
          <w:p w14:paraId="5ED26A75" w14:textId="77777777" w:rsidR="00065FBD" w:rsidRPr="00065FBD" w:rsidRDefault="00065FBD" w:rsidP="00065FBD">
            <w:r w:rsidRPr="00065FBD">
              <w:t>t%</w:t>
            </w:r>
          </w:p>
        </w:tc>
        <w:tc>
          <w:tcPr>
            <w:tcW w:w="0" w:type="auto"/>
            <w:vAlign w:val="center"/>
            <w:hideMark/>
          </w:tcPr>
          <w:p w14:paraId="494AF8B9" w14:textId="77777777" w:rsidR="00065FBD" w:rsidRPr="00065FBD" w:rsidRDefault="00065FBD" w:rsidP="00065FBD">
            <w:r w:rsidRPr="00065FBD">
              <w:t>Daily return</w:t>
            </w:r>
          </w:p>
        </w:tc>
      </w:tr>
      <w:tr w:rsidR="00065FBD" w:rsidRPr="00065FBD" w14:paraId="1A3CF6E9" w14:textId="77777777" w:rsidTr="00065FBD">
        <w:trPr>
          <w:tblCellSpacing w:w="15" w:type="dxa"/>
        </w:trPr>
        <w:tc>
          <w:tcPr>
            <w:tcW w:w="0" w:type="auto"/>
            <w:vAlign w:val="center"/>
            <w:hideMark/>
          </w:tcPr>
          <w:p w14:paraId="6CAF503A" w14:textId="77777777" w:rsidR="00065FBD" w:rsidRPr="00065FBD" w:rsidRDefault="00065FBD" w:rsidP="00065FBD">
            <w:r w:rsidRPr="00065FBD">
              <w:t>MTD%</w:t>
            </w:r>
          </w:p>
        </w:tc>
        <w:tc>
          <w:tcPr>
            <w:tcW w:w="0" w:type="auto"/>
            <w:vAlign w:val="center"/>
            <w:hideMark/>
          </w:tcPr>
          <w:p w14:paraId="1CA5A879" w14:textId="77777777" w:rsidR="00065FBD" w:rsidRPr="00065FBD" w:rsidRDefault="00065FBD" w:rsidP="00065FBD">
            <w:r w:rsidRPr="00065FBD">
              <w:t>Monthly performance</w:t>
            </w:r>
          </w:p>
        </w:tc>
      </w:tr>
      <w:tr w:rsidR="00065FBD" w:rsidRPr="00065FBD" w14:paraId="7E33CBB5" w14:textId="77777777" w:rsidTr="00065FBD">
        <w:trPr>
          <w:tblCellSpacing w:w="15" w:type="dxa"/>
        </w:trPr>
        <w:tc>
          <w:tcPr>
            <w:tcW w:w="0" w:type="auto"/>
            <w:vAlign w:val="center"/>
            <w:hideMark/>
          </w:tcPr>
          <w:p w14:paraId="2FD91107" w14:textId="77777777" w:rsidR="00065FBD" w:rsidRPr="00065FBD" w:rsidRDefault="00065FBD" w:rsidP="00065FBD">
            <w:r w:rsidRPr="00065FBD">
              <w:t>Up/Down</w:t>
            </w:r>
          </w:p>
        </w:tc>
        <w:tc>
          <w:tcPr>
            <w:tcW w:w="0" w:type="auto"/>
            <w:vAlign w:val="center"/>
            <w:hideMark/>
          </w:tcPr>
          <w:p w14:paraId="356EFEDA" w14:textId="77777777" w:rsidR="00065FBD" w:rsidRPr="00065FBD" w:rsidRDefault="00065FBD" w:rsidP="00065FBD">
            <w:r w:rsidRPr="00065FBD">
              <w:t>Trend sequence</w:t>
            </w:r>
          </w:p>
        </w:tc>
      </w:tr>
      <w:tr w:rsidR="00065FBD" w:rsidRPr="00065FBD" w14:paraId="25EBEC79" w14:textId="77777777" w:rsidTr="00065FBD">
        <w:trPr>
          <w:tblCellSpacing w:w="15" w:type="dxa"/>
        </w:trPr>
        <w:tc>
          <w:tcPr>
            <w:tcW w:w="0" w:type="auto"/>
            <w:vAlign w:val="center"/>
            <w:hideMark/>
          </w:tcPr>
          <w:p w14:paraId="241AC8C8" w14:textId="77777777" w:rsidR="00065FBD" w:rsidRPr="00065FBD" w:rsidRDefault="00065FBD" w:rsidP="00065FBD">
            <w:r w:rsidRPr="00065FBD">
              <w:t>5/10/20h/l</w:t>
            </w:r>
          </w:p>
        </w:tc>
        <w:tc>
          <w:tcPr>
            <w:tcW w:w="0" w:type="auto"/>
            <w:vAlign w:val="center"/>
            <w:hideMark/>
          </w:tcPr>
          <w:p w14:paraId="32955508" w14:textId="77777777" w:rsidR="00065FBD" w:rsidRPr="00065FBD" w:rsidRDefault="00065FBD" w:rsidP="00065FBD">
            <w:r w:rsidRPr="00065FBD">
              <w:t>Breakout detection</w:t>
            </w:r>
          </w:p>
        </w:tc>
      </w:tr>
      <w:tr w:rsidR="00065FBD" w:rsidRPr="00065FBD" w14:paraId="15E1C4E3" w14:textId="77777777" w:rsidTr="00065FBD">
        <w:trPr>
          <w:tblCellSpacing w:w="15" w:type="dxa"/>
        </w:trPr>
        <w:tc>
          <w:tcPr>
            <w:tcW w:w="0" w:type="auto"/>
            <w:vAlign w:val="center"/>
            <w:hideMark/>
          </w:tcPr>
          <w:p w14:paraId="66DBAC41" w14:textId="77777777" w:rsidR="00065FBD" w:rsidRPr="00065FBD" w:rsidRDefault="00065FBD" w:rsidP="00065FBD">
            <w:r w:rsidRPr="00065FBD">
              <w:lastRenderedPageBreak/>
              <w:t>Gap</w:t>
            </w:r>
          </w:p>
        </w:tc>
        <w:tc>
          <w:tcPr>
            <w:tcW w:w="0" w:type="auto"/>
            <w:vAlign w:val="center"/>
            <w:hideMark/>
          </w:tcPr>
          <w:p w14:paraId="146C32B3" w14:textId="77777777" w:rsidR="00065FBD" w:rsidRPr="00065FBD" w:rsidRDefault="00065FBD" w:rsidP="00065FBD">
            <w:r w:rsidRPr="00065FBD">
              <w:t>Overnight sentiment</w:t>
            </w:r>
          </w:p>
        </w:tc>
      </w:tr>
      <w:tr w:rsidR="00065FBD" w:rsidRPr="00065FBD" w14:paraId="1CE2AD46" w14:textId="77777777" w:rsidTr="00065FBD">
        <w:trPr>
          <w:tblCellSpacing w:w="15" w:type="dxa"/>
        </w:trPr>
        <w:tc>
          <w:tcPr>
            <w:tcW w:w="0" w:type="auto"/>
            <w:vAlign w:val="center"/>
            <w:hideMark/>
          </w:tcPr>
          <w:p w14:paraId="114AF35D" w14:textId="77777777" w:rsidR="00065FBD" w:rsidRPr="00065FBD" w:rsidRDefault="00065FBD" w:rsidP="00065FBD">
            <w:proofErr w:type="spellStart"/>
            <w:r w:rsidRPr="00065FBD">
              <w:t>Cdl</w:t>
            </w:r>
            <w:proofErr w:type="spellEnd"/>
          </w:p>
        </w:tc>
        <w:tc>
          <w:tcPr>
            <w:tcW w:w="0" w:type="auto"/>
            <w:vAlign w:val="center"/>
            <w:hideMark/>
          </w:tcPr>
          <w:p w14:paraId="0366E16C" w14:textId="77777777" w:rsidR="00065FBD" w:rsidRPr="00065FBD" w:rsidRDefault="00065FBD" w:rsidP="00065FBD">
            <w:r w:rsidRPr="00065FBD">
              <w:t>Intraday strength</w:t>
            </w:r>
          </w:p>
        </w:tc>
      </w:tr>
      <w:tr w:rsidR="00065FBD" w:rsidRPr="00065FBD" w14:paraId="73573EDA" w14:textId="77777777" w:rsidTr="00065FBD">
        <w:trPr>
          <w:tblCellSpacing w:w="15" w:type="dxa"/>
        </w:trPr>
        <w:tc>
          <w:tcPr>
            <w:tcW w:w="0" w:type="auto"/>
            <w:vAlign w:val="center"/>
            <w:hideMark/>
          </w:tcPr>
          <w:p w14:paraId="3F1E2362" w14:textId="77777777" w:rsidR="00065FBD" w:rsidRPr="00065FBD" w:rsidRDefault="00065FBD" w:rsidP="00065FBD">
            <w:r w:rsidRPr="00065FBD">
              <w:t>20h-l</w:t>
            </w:r>
          </w:p>
        </w:tc>
        <w:tc>
          <w:tcPr>
            <w:tcW w:w="0" w:type="auto"/>
            <w:vAlign w:val="center"/>
            <w:hideMark/>
          </w:tcPr>
          <w:p w14:paraId="02402EFD" w14:textId="77777777" w:rsidR="00065FBD" w:rsidRPr="00065FBD" w:rsidRDefault="00065FBD" w:rsidP="00065FBD">
            <w:r w:rsidRPr="00065FBD">
              <w:t>Position inside range</w:t>
            </w:r>
          </w:p>
        </w:tc>
      </w:tr>
      <w:tr w:rsidR="00065FBD" w:rsidRPr="00065FBD" w14:paraId="2A67B538" w14:textId="77777777" w:rsidTr="00065FBD">
        <w:trPr>
          <w:tblCellSpacing w:w="15" w:type="dxa"/>
        </w:trPr>
        <w:tc>
          <w:tcPr>
            <w:tcW w:w="0" w:type="auto"/>
            <w:vAlign w:val="center"/>
            <w:hideMark/>
          </w:tcPr>
          <w:p w14:paraId="75133212" w14:textId="77777777" w:rsidR="00065FBD" w:rsidRPr="00065FBD" w:rsidRDefault="00065FBD" w:rsidP="00065FBD">
            <w:r w:rsidRPr="00065FBD">
              <w:t>std20/std50</w:t>
            </w:r>
          </w:p>
        </w:tc>
        <w:tc>
          <w:tcPr>
            <w:tcW w:w="0" w:type="auto"/>
            <w:vAlign w:val="center"/>
            <w:hideMark/>
          </w:tcPr>
          <w:p w14:paraId="7C74DDA3" w14:textId="77777777" w:rsidR="00065FBD" w:rsidRPr="00065FBD" w:rsidRDefault="00065FBD" w:rsidP="00065FBD">
            <w:r w:rsidRPr="00065FBD">
              <w:t>Unusual move detection</w:t>
            </w:r>
          </w:p>
        </w:tc>
      </w:tr>
      <w:tr w:rsidR="00065FBD" w:rsidRPr="00065FBD" w14:paraId="4869CA56" w14:textId="77777777" w:rsidTr="00065FBD">
        <w:trPr>
          <w:tblCellSpacing w:w="15" w:type="dxa"/>
        </w:trPr>
        <w:tc>
          <w:tcPr>
            <w:tcW w:w="0" w:type="auto"/>
            <w:vAlign w:val="center"/>
            <w:hideMark/>
          </w:tcPr>
          <w:p w14:paraId="679FFAAF" w14:textId="77777777" w:rsidR="00065FBD" w:rsidRPr="00065FBD" w:rsidRDefault="00065FBD" w:rsidP="00065FBD">
            <w:r w:rsidRPr="00065FBD">
              <w:t>DMA columns</w:t>
            </w:r>
          </w:p>
        </w:tc>
        <w:tc>
          <w:tcPr>
            <w:tcW w:w="0" w:type="auto"/>
            <w:vAlign w:val="center"/>
            <w:hideMark/>
          </w:tcPr>
          <w:p w14:paraId="7F610781" w14:textId="77777777" w:rsidR="00065FBD" w:rsidRPr="00065FBD" w:rsidRDefault="00065FBD" w:rsidP="00065FBD">
            <w:r w:rsidRPr="00065FBD">
              <w:t>Trend direction</w:t>
            </w:r>
          </w:p>
        </w:tc>
      </w:tr>
      <w:tr w:rsidR="00065FBD" w:rsidRPr="00065FBD" w14:paraId="23227306" w14:textId="77777777" w:rsidTr="00065FBD">
        <w:trPr>
          <w:tblCellSpacing w:w="15" w:type="dxa"/>
        </w:trPr>
        <w:tc>
          <w:tcPr>
            <w:tcW w:w="0" w:type="auto"/>
            <w:vAlign w:val="center"/>
            <w:hideMark/>
          </w:tcPr>
          <w:p w14:paraId="1D84236E" w14:textId="77777777" w:rsidR="00065FBD" w:rsidRPr="00065FBD" w:rsidRDefault="00065FBD" w:rsidP="00065FBD">
            <w:r w:rsidRPr="00065FBD">
              <w:t>HV</w:t>
            </w:r>
          </w:p>
        </w:tc>
        <w:tc>
          <w:tcPr>
            <w:tcW w:w="0" w:type="auto"/>
            <w:vAlign w:val="center"/>
            <w:hideMark/>
          </w:tcPr>
          <w:p w14:paraId="714FF2CC" w14:textId="77777777" w:rsidR="00065FBD" w:rsidRPr="00065FBD" w:rsidRDefault="00065FBD" w:rsidP="00065FBD">
            <w:r w:rsidRPr="00065FBD">
              <w:t>Volatility measurement</w:t>
            </w:r>
          </w:p>
        </w:tc>
      </w:tr>
      <w:tr w:rsidR="00065FBD" w:rsidRPr="00065FBD" w14:paraId="0237BA10" w14:textId="77777777" w:rsidTr="00065FBD">
        <w:trPr>
          <w:tblCellSpacing w:w="15" w:type="dxa"/>
        </w:trPr>
        <w:tc>
          <w:tcPr>
            <w:tcW w:w="0" w:type="auto"/>
            <w:vAlign w:val="center"/>
            <w:hideMark/>
          </w:tcPr>
          <w:p w14:paraId="7BA36AD8" w14:textId="77777777" w:rsidR="00065FBD" w:rsidRPr="00065FBD" w:rsidRDefault="00065FBD" w:rsidP="00065FBD">
            <w:r w:rsidRPr="00065FBD">
              <w:t>DTE/TDTE</w:t>
            </w:r>
          </w:p>
        </w:tc>
        <w:tc>
          <w:tcPr>
            <w:tcW w:w="0" w:type="auto"/>
            <w:vAlign w:val="center"/>
            <w:hideMark/>
          </w:tcPr>
          <w:p w14:paraId="4746CD1D" w14:textId="77777777" w:rsidR="00065FBD" w:rsidRPr="00065FBD" w:rsidRDefault="00065FBD" w:rsidP="00065FBD">
            <w:r w:rsidRPr="00065FBD">
              <w:t>Expiry analysis</w:t>
            </w:r>
          </w:p>
        </w:tc>
      </w:tr>
      <w:tr w:rsidR="00065FBD" w:rsidRPr="00065FBD" w14:paraId="25B41339" w14:textId="77777777" w:rsidTr="00065FBD">
        <w:trPr>
          <w:tblCellSpacing w:w="15" w:type="dxa"/>
        </w:trPr>
        <w:tc>
          <w:tcPr>
            <w:tcW w:w="0" w:type="auto"/>
            <w:vAlign w:val="center"/>
            <w:hideMark/>
          </w:tcPr>
          <w:p w14:paraId="2EE9BA33" w14:textId="77777777" w:rsidR="00065FBD" w:rsidRPr="00065FBD" w:rsidRDefault="00065FBD" w:rsidP="00065FBD">
            <w:r w:rsidRPr="00065FBD">
              <w:t>I/OD</w:t>
            </w:r>
          </w:p>
        </w:tc>
        <w:tc>
          <w:tcPr>
            <w:tcW w:w="0" w:type="auto"/>
            <w:vAlign w:val="center"/>
            <w:hideMark/>
          </w:tcPr>
          <w:p w14:paraId="57990DD2" w14:textId="77777777" w:rsidR="00065FBD" w:rsidRPr="00065FBD" w:rsidRDefault="00065FBD" w:rsidP="00065FBD">
            <w:r w:rsidRPr="00065FBD">
              <w:t>Compression/expansion</w:t>
            </w:r>
          </w:p>
        </w:tc>
      </w:tr>
      <w:tr w:rsidR="00065FBD" w:rsidRPr="00065FBD" w14:paraId="57C81124" w14:textId="77777777" w:rsidTr="00065FBD">
        <w:trPr>
          <w:tblCellSpacing w:w="15" w:type="dxa"/>
        </w:trPr>
        <w:tc>
          <w:tcPr>
            <w:tcW w:w="0" w:type="auto"/>
            <w:vAlign w:val="center"/>
            <w:hideMark/>
          </w:tcPr>
          <w:p w14:paraId="085234B2" w14:textId="77777777" w:rsidR="00065FBD" w:rsidRPr="00065FBD" w:rsidRDefault="00065FBD" w:rsidP="00065FBD">
            <w:r w:rsidRPr="00065FBD">
              <w:t>NR/WS</w:t>
            </w:r>
          </w:p>
        </w:tc>
        <w:tc>
          <w:tcPr>
            <w:tcW w:w="0" w:type="auto"/>
            <w:vAlign w:val="center"/>
            <w:hideMark/>
          </w:tcPr>
          <w:p w14:paraId="54BC52FA" w14:textId="77777777" w:rsidR="00065FBD" w:rsidRPr="00065FBD" w:rsidRDefault="00065FBD" w:rsidP="00065FBD">
            <w:r w:rsidRPr="00065FBD">
              <w:t>Volatility squeeze</w:t>
            </w:r>
          </w:p>
        </w:tc>
      </w:tr>
      <w:tr w:rsidR="00065FBD" w:rsidRPr="00065FBD" w14:paraId="2458FF27" w14:textId="77777777" w:rsidTr="00065FBD">
        <w:trPr>
          <w:tblCellSpacing w:w="15" w:type="dxa"/>
        </w:trPr>
        <w:tc>
          <w:tcPr>
            <w:tcW w:w="0" w:type="auto"/>
            <w:vAlign w:val="center"/>
            <w:hideMark/>
          </w:tcPr>
          <w:p w14:paraId="3146877E" w14:textId="77777777" w:rsidR="00065FBD" w:rsidRPr="00065FBD" w:rsidRDefault="00065FBD" w:rsidP="00065FBD">
            <w:r w:rsidRPr="00065FBD">
              <w:t>Gaps</w:t>
            </w:r>
          </w:p>
        </w:tc>
        <w:tc>
          <w:tcPr>
            <w:tcW w:w="0" w:type="auto"/>
            <w:vAlign w:val="center"/>
            <w:hideMark/>
          </w:tcPr>
          <w:p w14:paraId="79C8B873" w14:textId="77777777" w:rsidR="00065FBD" w:rsidRPr="00065FBD" w:rsidRDefault="00065FBD" w:rsidP="00065FBD">
            <w:r w:rsidRPr="00065FBD">
              <w:t>Gap classification</w:t>
            </w:r>
          </w:p>
        </w:tc>
      </w:tr>
      <w:tr w:rsidR="00065FBD" w:rsidRPr="00065FBD" w14:paraId="38CF0906" w14:textId="77777777" w:rsidTr="00065FBD">
        <w:trPr>
          <w:tblCellSpacing w:w="15" w:type="dxa"/>
        </w:trPr>
        <w:tc>
          <w:tcPr>
            <w:tcW w:w="0" w:type="auto"/>
            <w:vAlign w:val="center"/>
            <w:hideMark/>
          </w:tcPr>
          <w:p w14:paraId="054139E3" w14:textId="77777777" w:rsidR="00065FBD" w:rsidRPr="00065FBD" w:rsidRDefault="00065FBD" w:rsidP="00065FBD">
            <w:r w:rsidRPr="00065FBD">
              <w:t>CAH/CBL</w:t>
            </w:r>
          </w:p>
        </w:tc>
        <w:tc>
          <w:tcPr>
            <w:tcW w:w="0" w:type="auto"/>
            <w:vAlign w:val="center"/>
            <w:hideMark/>
          </w:tcPr>
          <w:p w14:paraId="32566E37" w14:textId="77777777" w:rsidR="00065FBD" w:rsidRPr="00065FBD" w:rsidRDefault="00065FBD" w:rsidP="00065FBD">
            <w:r w:rsidRPr="00065FBD">
              <w:t>Breakout confirmation</w:t>
            </w:r>
          </w:p>
        </w:tc>
      </w:tr>
    </w:tbl>
    <w:p w14:paraId="5A4988A9" w14:textId="77777777" w:rsidR="00DE68BE" w:rsidRDefault="00DE68BE"/>
    <w:p w14:paraId="48828115" w14:textId="77777777" w:rsidR="00975A65" w:rsidRDefault="00975A65"/>
    <w:p w14:paraId="5412B512" w14:textId="15CB0887" w:rsidR="00975A65" w:rsidRPr="00FC43CB" w:rsidRDefault="00FC43CB">
      <w:pPr>
        <w:rPr>
          <w:b/>
          <w:bCs/>
          <w:sz w:val="32"/>
          <w:szCs w:val="32"/>
        </w:rPr>
      </w:pPr>
      <w:r w:rsidRPr="00FC43CB">
        <w:rPr>
          <w:b/>
          <w:bCs/>
          <w:sz w:val="32"/>
          <w:szCs w:val="32"/>
        </w:rPr>
        <w:t>Up/Down column</w:t>
      </w:r>
    </w:p>
    <w:p w14:paraId="1C55EE5A" w14:textId="5F516DA6" w:rsidR="00975A65" w:rsidRDefault="00975A65">
      <w:r w:rsidRPr="00975A65">
        <w:t>=IF(Close&gt;</w:t>
      </w:r>
      <w:proofErr w:type="spellStart"/>
      <w:r w:rsidRPr="00975A65">
        <w:t>PrevClose</w:t>
      </w:r>
      <w:proofErr w:type="spellEnd"/>
      <w:r w:rsidRPr="00975A65">
        <w:t>,</w:t>
      </w:r>
      <w:r>
        <w:t xml:space="preserve"> </w:t>
      </w:r>
      <w:r w:rsidRPr="00975A65">
        <w:t>IF(</w:t>
      </w:r>
      <w:proofErr w:type="spellStart"/>
      <w:r w:rsidRPr="00975A65">
        <w:t>PrevValue</w:t>
      </w:r>
      <w:proofErr w:type="spellEnd"/>
      <w:r w:rsidRPr="00975A65">
        <w:t>&gt;0,PrevValue+1,1),</w:t>
      </w:r>
      <w:r w:rsidRPr="00975A65">
        <w:br/>
        <w:t>IF(Close&lt;</w:t>
      </w:r>
      <w:proofErr w:type="spellStart"/>
      <w:r w:rsidRPr="00975A65">
        <w:t>PrevClose</w:t>
      </w:r>
      <w:proofErr w:type="spellEnd"/>
      <w:r w:rsidRPr="00975A65">
        <w:t>,</w:t>
      </w:r>
      <w:r w:rsidRPr="00975A65">
        <w:br/>
        <w:t>IF(</w:t>
      </w:r>
      <w:proofErr w:type="spellStart"/>
      <w:r w:rsidRPr="00975A65">
        <w:t>PrevValue</w:t>
      </w:r>
      <w:proofErr w:type="spellEnd"/>
      <w:r w:rsidRPr="00975A65">
        <w:t>&lt;0,PrevValue-1,-1),</w:t>
      </w:r>
      <w:r w:rsidRPr="00975A65">
        <w:br/>
        <w:t>0))</w:t>
      </w:r>
    </w:p>
    <w:p w14:paraId="50237108" w14:textId="77777777" w:rsidR="00C61960" w:rsidRDefault="00C61960"/>
    <w:p w14:paraId="512AC240" w14:textId="77777777" w:rsidR="00C61960" w:rsidRDefault="00C61960" w:rsidP="00C61960"/>
    <w:p w14:paraId="706AF846" w14:textId="6F5099B9" w:rsidR="00C61960" w:rsidRDefault="00C61960" w:rsidP="00C61960">
      <w:r w:rsidRPr="00975A65">
        <w:t>=IF(</w:t>
      </w:r>
      <w:r>
        <w:t>E2</w:t>
      </w:r>
      <w:r w:rsidRPr="00975A65">
        <w:t>&gt;</w:t>
      </w:r>
      <w:r>
        <w:t>E3</w:t>
      </w:r>
      <w:r w:rsidRPr="00975A65">
        <w:t>,</w:t>
      </w:r>
      <w:r>
        <w:t xml:space="preserve"> </w:t>
      </w:r>
      <w:r w:rsidRPr="00975A65">
        <w:t>IF(</w:t>
      </w:r>
      <w:r>
        <w:t>M3</w:t>
      </w:r>
      <w:r w:rsidRPr="00975A65">
        <w:t>&gt;0,</w:t>
      </w:r>
      <w:r>
        <w:t xml:space="preserve"> M3</w:t>
      </w:r>
      <w:r w:rsidRPr="00975A65">
        <w:t>+1,1),</w:t>
      </w:r>
      <w:r>
        <w:t xml:space="preserve"> </w:t>
      </w:r>
      <w:r w:rsidRPr="00975A65">
        <w:t>IF</w:t>
      </w:r>
      <w:r>
        <w:t xml:space="preserve"> </w:t>
      </w:r>
      <w:r w:rsidRPr="00975A65">
        <w:t>(</w:t>
      </w:r>
      <w:r>
        <w:t>E2</w:t>
      </w:r>
      <w:r w:rsidRPr="00975A65">
        <w:t>&lt;</w:t>
      </w:r>
      <w:r>
        <w:t>E3</w:t>
      </w:r>
      <w:r w:rsidRPr="00975A65">
        <w:t>,</w:t>
      </w:r>
      <w:r>
        <w:t xml:space="preserve"> </w:t>
      </w:r>
      <w:r w:rsidRPr="00975A65">
        <w:t>IF</w:t>
      </w:r>
      <w:r>
        <w:t xml:space="preserve"> </w:t>
      </w:r>
      <w:r w:rsidRPr="00975A65">
        <w:t>(</w:t>
      </w:r>
      <w:r>
        <w:t>M3</w:t>
      </w:r>
      <w:r w:rsidRPr="00975A65">
        <w:t>&lt;0,</w:t>
      </w:r>
      <w:r>
        <w:t xml:space="preserve"> M3</w:t>
      </w:r>
      <w:r w:rsidRPr="00975A65">
        <w:t>-1,</w:t>
      </w:r>
      <w:r>
        <w:t xml:space="preserve"> </w:t>
      </w:r>
      <w:r w:rsidRPr="00975A65">
        <w:t>-1),</w:t>
      </w:r>
      <w:r>
        <w:t xml:space="preserve"> </w:t>
      </w:r>
      <w:r w:rsidRPr="00975A65">
        <w:t>0))</w:t>
      </w:r>
    </w:p>
    <w:p w14:paraId="290F1F03" w14:textId="77777777" w:rsidR="00C61960" w:rsidRDefault="00C61960" w:rsidP="00C61960"/>
    <w:p w14:paraId="6AC86BEA" w14:textId="3E69BC06" w:rsidR="00C61960" w:rsidRDefault="00C61960" w:rsidP="00C61960">
      <w:r w:rsidRPr="00C61960">
        <w:t>=IF(E2&gt;E3,IF(M3&gt;0,M3+1,1),IF(E2&lt;E3,IF(M3&lt;0,M3-1,-1),0))</w:t>
      </w:r>
    </w:p>
    <w:p w14:paraId="6E125A9A" w14:textId="77777777" w:rsidR="00C61960" w:rsidRDefault="00C61960"/>
    <w:p w14:paraId="58436A31" w14:textId="77777777" w:rsidR="00975A65" w:rsidRDefault="00975A65"/>
    <w:p w14:paraId="192809CC" w14:textId="047AEF9A" w:rsidR="00975A65" w:rsidRDefault="00975A65">
      <w:r w:rsidRPr="00975A65">
        <w:t>=IF(AND(E2&lt;=E3,E3&gt;E4),-1,IF(AND(E2&gt;E3,E3&lt;=E4),1,IF(E2&gt;E3,1+M3,IF(E2&lt;=E3,-1+M3))))</w:t>
      </w:r>
    </w:p>
    <w:p w14:paraId="7027CC5C" w14:textId="77777777" w:rsidR="008C4CE7" w:rsidRDefault="008C4CE7"/>
    <w:p w14:paraId="0FE4DBA8" w14:textId="77777777" w:rsidR="008C4CE7" w:rsidRDefault="008C4CE7"/>
    <w:p w14:paraId="6AFD915B" w14:textId="77777777" w:rsidR="008C4CE7" w:rsidRDefault="008C4CE7"/>
    <w:p w14:paraId="492BADEA" w14:textId="12DF37F1" w:rsidR="008C4CE7" w:rsidRPr="008C4CE7" w:rsidRDefault="008C4CE7">
      <w:pPr>
        <w:rPr>
          <w:b/>
          <w:bCs/>
          <w:sz w:val="32"/>
          <w:szCs w:val="32"/>
        </w:rPr>
      </w:pPr>
      <w:r w:rsidRPr="008C4CE7">
        <w:rPr>
          <w:b/>
          <w:bCs/>
          <w:sz w:val="32"/>
          <w:szCs w:val="32"/>
        </w:rPr>
        <w:t>Formula explanation</w:t>
      </w:r>
    </w:p>
    <w:p w14:paraId="5F9133C4" w14:textId="77777777" w:rsidR="008C4CE7" w:rsidRDefault="008C4CE7"/>
    <w:p w14:paraId="0A06EF31" w14:textId="77777777" w:rsidR="008C4CE7" w:rsidRDefault="008C4CE7"/>
    <w:p w14:paraId="65356960" w14:textId="77777777" w:rsidR="008C4CE7" w:rsidRPr="008C4CE7" w:rsidRDefault="008C4CE7" w:rsidP="008C4CE7">
      <w:r w:rsidRPr="008C4CE7">
        <w:t xml:space="preserve">The </w:t>
      </w:r>
      <w:r w:rsidRPr="008C4CE7">
        <w:rPr>
          <w:b/>
          <w:bCs/>
        </w:rPr>
        <w:t>“−1”</w:t>
      </w:r>
      <w:r w:rsidRPr="008C4CE7">
        <w:t xml:space="preserve"> is there because we are trying to find the </w:t>
      </w:r>
      <w:r w:rsidRPr="008C4CE7">
        <w:rPr>
          <w:b/>
          <w:bCs/>
        </w:rPr>
        <w:t>change from the original value</w:t>
      </w:r>
      <w:r w:rsidRPr="008C4CE7">
        <w:t>.</w:t>
      </w:r>
    </w:p>
    <w:p w14:paraId="4D186A08" w14:textId="77777777" w:rsidR="008C4CE7" w:rsidRPr="008C4CE7" w:rsidRDefault="008C4CE7" w:rsidP="008C4CE7">
      <w:r w:rsidRPr="008C4CE7">
        <w:t>Let’s understand slowly.</w:t>
      </w:r>
    </w:p>
    <w:p w14:paraId="3CA88CCC" w14:textId="77777777" w:rsidR="008C4CE7" w:rsidRPr="008C4CE7" w:rsidRDefault="008C4CE7" w:rsidP="008C4CE7">
      <w:r w:rsidRPr="008C4CE7">
        <w:t>Suppose:</w:t>
      </w:r>
    </w:p>
    <w:p w14:paraId="292E4A6C" w14:textId="77777777" w:rsidR="008C4CE7" w:rsidRPr="008C4CE7" w:rsidRDefault="008C4CE7" w:rsidP="008C4CE7">
      <w:pPr>
        <w:numPr>
          <w:ilvl w:val="0"/>
          <w:numId w:val="61"/>
        </w:numPr>
      </w:pPr>
      <w:r w:rsidRPr="008C4CE7">
        <w:t xml:space="preserve">Yesterday Close = </w:t>
      </w:r>
      <w:r w:rsidRPr="008C4CE7">
        <w:rPr>
          <w:b/>
          <w:bCs/>
        </w:rPr>
        <w:t>100</w:t>
      </w:r>
      <w:r w:rsidRPr="008C4CE7">
        <w:t xml:space="preserve"> </w:t>
      </w:r>
    </w:p>
    <w:p w14:paraId="6FE9E2AE" w14:textId="77777777" w:rsidR="008C4CE7" w:rsidRPr="008C4CE7" w:rsidRDefault="008C4CE7" w:rsidP="008C4CE7">
      <w:pPr>
        <w:numPr>
          <w:ilvl w:val="0"/>
          <w:numId w:val="61"/>
        </w:numPr>
      </w:pPr>
      <w:r w:rsidRPr="008C4CE7">
        <w:t xml:space="preserve">Today Close = </w:t>
      </w:r>
      <w:r w:rsidRPr="008C4CE7">
        <w:rPr>
          <w:b/>
          <w:bCs/>
        </w:rPr>
        <w:t>105</w:t>
      </w:r>
      <w:r w:rsidRPr="008C4CE7">
        <w:t xml:space="preserve"> </w:t>
      </w:r>
    </w:p>
    <w:p w14:paraId="7AAA180E" w14:textId="77777777" w:rsidR="008C4CE7" w:rsidRPr="008C4CE7" w:rsidRDefault="008C4CE7" w:rsidP="008C4CE7">
      <w:r w:rsidRPr="008C4CE7">
        <w:t>Now we want to know:</w:t>
      </w:r>
    </w:p>
    <w:p w14:paraId="6A69D22F" w14:textId="77777777" w:rsidR="008C4CE7" w:rsidRPr="008C4CE7" w:rsidRDefault="008C4CE7" w:rsidP="008C4CE7">
      <w:r w:rsidRPr="008C4CE7">
        <w:t>“Today price became how many % more than yesterday?”</w:t>
      </w:r>
    </w:p>
    <w:p w14:paraId="78B15413" w14:textId="77777777" w:rsidR="008C4CE7" w:rsidRPr="008C4CE7" w:rsidRDefault="008C4CE7" w:rsidP="008C4CE7">
      <w:r w:rsidRPr="008C4CE7">
        <w:t>So first we compare:</w:t>
      </w:r>
    </w:p>
    <w:p w14:paraId="45F35889" w14:textId="77777777" w:rsidR="008C4CE7" w:rsidRPr="008C4CE7" w:rsidRDefault="008C4CE7" w:rsidP="008C4CE7">
      <w:r w:rsidRPr="008C4CE7">
        <w:t>105100=1.05\frac{105}{100} = 1.05100105</w:t>
      </w:r>
      <w:r w:rsidRPr="008C4CE7">
        <w:rPr>
          <w:rFonts w:ascii="Arial" w:hAnsi="Arial" w:cs="Arial"/>
        </w:rPr>
        <w:t>​</w:t>
      </w:r>
      <w:r w:rsidRPr="008C4CE7">
        <w:t xml:space="preserve">=1.05 </w:t>
      </w:r>
    </w:p>
    <w:p w14:paraId="23984E85" w14:textId="77777777" w:rsidR="008C4CE7" w:rsidRPr="008C4CE7" w:rsidRDefault="008C4CE7" w:rsidP="008C4CE7">
      <w:r w:rsidRPr="008C4CE7">
        <w:t xml:space="preserve">What does </w:t>
      </w:r>
      <w:r w:rsidRPr="008C4CE7">
        <w:rPr>
          <w:b/>
          <w:bCs/>
        </w:rPr>
        <w:t>1.05</w:t>
      </w:r>
      <w:r w:rsidRPr="008C4CE7">
        <w:t xml:space="preserve"> mean?</w:t>
      </w:r>
    </w:p>
    <w:p w14:paraId="25091A7C" w14:textId="77777777" w:rsidR="008C4CE7" w:rsidRPr="008C4CE7" w:rsidRDefault="008C4CE7" w:rsidP="008C4CE7">
      <w:r w:rsidRPr="008C4CE7">
        <w:t>It means:</w:t>
      </w:r>
    </w:p>
    <w:p w14:paraId="6949DC8A" w14:textId="77777777" w:rsidR="008C4CE7" w:rsidRPr="008C4CE7" w:rsidRDefault="008C4CE7" w:rsidP="008C4CE7">
      <w:pPr>
        <w:numPr>
          <w:ilvl w:val="0"/>
          <w:numId w:val="62"/>
        </w:numPr>
      </w:pPr>
      <w:r w:rsidRPr="008C4CE7">
        <w:t xml:space="preserve">1 = original 100% </w:t>
      </w:r>
    </w:p>
    <w:p w14:paraId="519E7DA3" w14:textId="77777777" w:rsidR="008C4CE7" w:rsidRPr="008C4CE7" w:rsidRDefault="008C4CE7" w:rsidP="008C4CE7">
      <w:pPr>
        <w:numPr>
          <w:ilvl w:val="0"/>
          <w:numId w:val="62"/>
        </w:numPr>
      </w:pPr>
      <w:r w:rsidRPr="008C4CE7">
        <w:t xml:space="preserve">0.05 = extra 5% </w:t>
      </w:r>
    </w:p>
    <w:p w14:paraId="4846B872" w14:textId="77777777" w:rsidR="008C4CE7" w:rsidRPr="008C4CE7" w:rsidRDefault="008C4CE7" w:rsidP="008C4CE7">
      <w:r w:rsidRPr="008C4CE7">
        <w:t>So:</w:t>
      </w:r>
    </w:p>
    <w:p w14:paraId="5C1ECC46" w14:textId="77777777" w:rsidR="008C4CE7" w:rsidRPr="008C4CE7" w:rsidRDefault="008C4CE7" w:rsidP="008C4CE7">
      <w:r w:rsidRPr="008C4CE7">
        <w:t xml:space="preserve">1.05=105%1.05 = 105\%1.05=105% </w:t>
      </w:r>
    </w:p>
    <w:p w14:paraId="248F719F" w14:textId="77777777" w:rsidR="008C4CE7" w:rsidRPr="008C4CE7" w:rsidRDefault="008C4CE7" w:rsidP="008C4CE7">
      <w:r w:rsidRPr="008C4CE7">
        <w:t xml:space="preserve">But we only want the </w:t>
      </w:r>
      <w:r w:rsidRPr="008C4CE7">
        <w:rPr>
          <w:b/>
          <w:bCs/>
        </w:rPr>
        <w:t>change</w:t>
      </w:r>
      <w:r w:rsidRPr="008C4CE7">
        <w:t>, not the original amount.</w:t>
      </w:r>
    </w:p>
    <w:p w14:paraId="2E06B296" w14:textId="77777777" w:rsidR="008C4CE7" w:rsidRPr="008C4CE7" w:rsidRDefault="008C4CE7" w:rsidP="008C4CE7">
      <w:r w:rsidRPr="008C4CE7">
        <w:t>So we subtract 1:</w:t>
      </w:r>
    </w:p>
    <w:p w14:paraId="51FDE574" w14:textId="77777777" w:rsidR="008C4CE7" w:rsidRPr="008C4CE7" w:rsidRDefault="008C4CE7" w:rsidP="008C4CE7">
      <w:r w:rsidRPr="008C4CE7">
        <w:t xml:space="preserve">1.05−1=0.051.05 - 1 = 0.051.05−1=0.05 </w:t>
      </w:r>
    </w:p>
    <w:p w14:paraId="14587F7D" w14:textId="77777777" w:rsidR="008C4CE7" w:rsidRPr="008C4CE7" w:rsidRDefault="008C4CE7" w:rsidP="008C4CE7">
      <w:r w:rsidRPr="008C4CE7">
        <w:t>Then convert to percentage:</w:t>
      </w:r>
    </w:p>
    <w:p w14:paraId="221FAAEA" w14:textId="77777777" w:rsidR="008C4CE7" w:rsidRPr="008C4CE7" w:rsidRDefault="008C4CE7" w:rsidP="008C4CE7">
      <w:r w:rsidRPr="008C4CE7">
        <w:t xml:space="preserve">0.05×100=5%0.05 \times 100 = 5\%0.05×100=5% </w:t>
      </w:r>
    </w:p>
    <w:p w14:paraId="33EC97F1" w14:textId="77777777" w:rsidR="008C4CE7" w:rsidRPr="008C4CE7" w:rsidRDefault="008C4CE7" w:rsidP="008C4CE7">
      <w:r w:rsidRPr="008C4CE7">
        <w:t>So final formula becomes:</w:t>
      </w:r>
    </w:p>
    <w:p w14:paraId="168DD697" w14:textId="77777777" w:rsidR="008C4CE7" w:rsidRPr="008C4CE7" w:rsidRDefault="008C4CE7" w:rsidP="008C4CE7">
      <w:r w:rsidRPr="008C4CE7">
        <w:t>(Current </w:t>
      </w:r>
      <w:proofErr w:type="spellStart"/>
      <w:r w:rsidRPr="008C4CE7">
        <w:t>ClosePrevious</w:t>
      </w:r>
      <w:proofErr w:type="spellEnd"/>
      <w:r w:rsidRPr="008C4CE7">
        <w:t> Close−1)×100\left(\frac{\text{Current Close}}{\text{Previous Close}}-1\right)\times100(Previous </w:t>
      </w:r>
      <w:proofErr w:type="spellStart"/>
      <w:r w:rsidRPr="008C4CE7">
        <w:t>CloseCurrent</w:t>
      </w:r>
      <w:proofErr w:type="spellEnd"/>
      <w:r w:rsidRPr="008C4CE7">
        <w:t> Close</w:t>
      </w:r>
      <w:r w:rsidRPr="008C4CE7">
        <w:rPr>
          <w:rFonts w:ascii="Arial" w:hAnsi="Arial" w:cs="Arial"/>
        </w:rPr>
        <w:t>​</w:t>
      </w:r>
      <w:r w:rsidRPr="008C4CE7">
        <w:t>−1)×100</w:t>
      </w:r>
    </w:p>
    <w:p w14:paraId="5A6E10C2" w14:textId="77777777" w:rsidR="008C4CE7" w:rsidRPr="008C4CE7" w:rsidRDefault="008C4CE7" w:rsidP="008C4CE7">
      <w:r w:rsidRPr="008C4CE7">
        <w:pict w14:anchorId="28FEA7FC">
          <v:rect id="_x0000_i1086" style="width:0;height:1.5pt" o:hralign="center" o:hrstd="t" o:hr="t" fillcolor="#a0a0a0" stroked="f"/>
        </w:pict>
      </w:r>
    </w:p>
    <w:p w14:paraId="4B85BB44" w14:textId="77777777" w:rsidR="008C4CE7" w:rsidRPr="008C4CE7" w:rsidRDefault="008C4CE7" w:rsidP="008C4CE7">
      <w:pPr>
        <w:rPr>
          <w:b/>
          <w:bCs/>
        </w:rPr>
      </w:pPr>
      <w:r w:rsidRPr="008C4CE7">
        <w:rPr>
          <w:b/>
          <w:bCs/>
        </w:rPr>
        <w:t>Why subtracting 1 works</w:t>
      </w:r>
    </w:p>
    <w:p w14:paraId="646E02E8" w14:textId="77777777" w:rsidR="008C4CE7" w:rsidRPr="008C4CE7" w:rsidRDefault="008C4CE7" w:rsidP="008C4CE7">
      <w:r w:rsidRPr="008C4CE7">
        <w:t>Because:</w:t>
      </w:r>
    </w:p>
    <w:p w14:paraId="6B726B00" w14:textId="77777777" w:rsidR="008C4CE7" w:rsidRPr="008C4CE7" w:rsidRDefault="008C4CE7" w:rsidP="008C4CE7">
      <w:r w:rsidRPr="008C4CE7">
        <w:t>New </w:t>
      </w:r>
      <w:proofErr w:type="spellStart"/>
      <w:r w:rsidRPr="008C4CE7">
        <w:t>ValueOld</w:t>
      </w:r>
      <w:proofErr w:type="spellEnd"/>
      <w:r w:rsidRPr="008C4CE7">
        <w:t> Value\frac{\text{New Value}}{\text{Old Value}}Old </w:t>
      </w:r>
      <w:proofErr w:type="spellStart"/>
      <w:r w:rsidRPr="008C4CE7">
        <w:t>ValueNew</w:t>
      </w:r>
      <w:proofErr w:type="spellEnd"/>
      <w:r w:rsidRPr="008C4CE7">
        <w:t> Value</w:t>
      </w:r>
      <w:r w:rsidRPr="008C4CE7">
        <w:rPr>
          <w:rFonts w:ascii="Arial" w:hAnsi="Arial" w:cs="Arial"/>
        </w:rPr>
        <w:t>​</w:t>
      </w:r>
      <w:r w:rsidRPr="008C4CE7">
        <w:t xml:space="preserve"> </w:t>
      </w:r>
    </w:p>
    <w:p w14:paraId="1F7FCE59" w14:textId="77777777" w:rsidR="008C4CE7" w:rsidRPr="008C4CE7" w:rsidRDefault="008C4CE7" w:rsidP="008C4CE7">
      <w:r w:rsidRPr="008C4CE7">
        <w:t>always gives:</w:t>
      </w:r>
    </w:p>
    <w:p w14:paraId="051BDCD1" w14:textId="77777777" w:rsidR="008C4CE7" w:rsidRPr="008C4CE7" w:rsidRDefault="008C4CE7" w:rsidP="008C4CE7">
      <w:r w:rsidRPr="008C4CE7">
        <w:t xml:space="preserve">1+change1 + \text{change}1+change </w:t>
      </w:r>
    </w:p>
    <w:p w14:paraId="18F2DF0C" w14:textId="77777777" w:rsidR="008C4CE7" w:rsidRPr="008C4CE7" w:rsidRDefault="008C4CE7" w:rsidP="008C4CE7">
      <w:r w:rsidRPr="008C4CE7">
        <w:lastRenderedPageBreak/>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
        <w:gridCol w:w="1417"/>
      </w:tblGrid>
      <w:tr w:rsidR="008C4CE7" w:rsidRPr="008C4CE7" w14:paraId="4360A8EF" w14:textId="77777777" w:rsidTr="008C4CE7">
        <w:trPr>
          <w:tblHeader/>
          <w:tblCellSpacing w:w="15" w:type="dxa"/>
        </w:trPr>
        <w:tc>
          <w:tcPr>
            <w:tcW w:w="0" w:type="auto"/>
            <w:vAlign w:val="center"/>
            <w:hideMark/>
          </w:tcPr>
          <w:p w14:paraId="38638DC7" w14:textId="77777777" w:rsidR="008C4CE7" w:rsidRPr="008C4CE7" w:rsidRDefault="008C4CE7" w:rsidP="008C4CE7">
            <w:pPr>
              <w:rPr>
                <w:b/>
                <w:bCs/>
              </w:rPr>
            </w:pPr>
            <w:r w:rsidRPr="008C4CE7">
              <w:rPr>
                <w:b/>
                <w:bCs/>
              </w:rPr>
              <w:t>Ratio</w:t>
            </w:r>
          </w:p>
        </w:tc>
        <w:tc>
          <w:tcPr>
            <w:tcW w:w="0" w:type="auto"/>
            <w:vAlign w:val="center"/>
            <w:hideMark/>
          </w:tcPr>
          <w:p w14:paraId="5E42CA88" w14:textId="77777777" w:rsidR="008C4CE7" w:rsidRPr="008C4CE7" w:rsidRDefault="008C4CE7" w:rsidP="008C4CE7">
            <w:pPr>
              <w:rPr>
                <w:b/>
                <w:bCs/>
              </w:rPr>
            </w:pPr>
            <w:r w:rsidRPr="008C4CE7">
              <w:rPr>
                <w:b/>
                <w:bCs/>
              </w:rPr>
              <w:t>Meaning</w:t>
            </w:r>
          </w:p>
        </w:tc>
      </w:tr>
      <w:tr w:rsidR="008C4CE7" w:rsidRPr="008C4CE7" w14:paraId="3357658A" w14:textId="77777777" w:rsidTr="008C4CE7">
        <w:trPr>
          <w:tblCellSpacing w:w="15" w:type="dxa"/>
        </w:trPr>
        <w:tc>
          <w:tcPr>
            <w:tcW w:w="0" w:type="auto"/>
            <w:vAlign w:val="center"/>
            <w:hideMark/>
          </w:tcPr>
          <w:p w14:paraId="6E3DB762" w14:textId="77777777" w:rsidR="008C4CE7" w:rsidRPr="008C4CE7" w:rsidRDefault="008C4CE7" w:rsidP="008C4CE7">
            <w:r w:rsidRPr="008C4CE7">
              <w:t>1.10</w:t>
            </w:r>
          </w:p>
        </w:tc>
        <w:tc>
          <w:tcPr>
            <w:tcW w:w="0" w:type="auto"/>
            <w:vAlign w:val="center"/>
            <w:hideMark/>
          </w:tcPr>
          <w:p w14:paraId="50B10D48" w14:textId="77777777" w:rsidR="008C4CE7" w:rsidRPr="008C4CE7" w:rsidRDefault="008C4CE7" w:rsidP="008C4CE7">
            <w:r w:rsidRPr="008C4CE7">
              <w:t>10% increase</w:t>
            </w:r>
          </w:p>
        </w:tc>
      </w:tr>
      <w:tr w:rsidR="008C4CE7" w:rsidRPr="008C4CE7" w14:paraId="29B1FBB3" w14:textId="77777777" w:rsidTr="008C4CE7">
        <w:trPr>
          <w:tblCellSpacing w:w="15" w:type="dxa"/>
        </w:trPr>
        <w:tc>
          <w:tcPr>
            <w:tcW w:w="0" w:type="auto"/>
            <w:vAlign w:val="center"/>
            <w:hideMark/>
          </w:tcPr>
          <w:p w14:paraId="3ADF2591" w14:textId="77777777" w:rsidR="008C4CE7" w:rsidRPr="008C4CE7" w:rsidRDefault="008C4CE7" w:rsidP="008C4CE7">
            <w:r w:rsidRPr="008C4CE7">
              <w:t>1.05</w:t>
            </w:r>
          </w:p>
        </w:tc>
        <w:tc>
          <w:tcPr>
            <w:tcW w:w="0" w:type="auto"/>
            <w:vAlign w:val="center"/>
            <w:hideMark/>
          </w:tcPr>
          <w:p w14:paraId="1DB0FBA0" w14:textId="77777777" w:rsidR="008C4CE7" w:rsidRPr="008C4CE7" w:rsidRDefault="008C4CE7" w:rsidP="008C4CE7">
            <w:r w:rsidRPr="008C4CE7">
              <w:t>5% increase</w:t>
            </w:r>
          </w:p>
        </w:tc>
      </w:tr>
      <w:tr w:rsidR="008C4CE7" w:rsidRPr="008C4CE7" w14:paraId="7EA2DEC1" w14:textId="77777777" w:rsidTr="008C4CE7">
        <w:trPr>
          <w:tblCellSpacing w:w="15" w:type="dxa"/>
        </w:trPr>
        <w:tc>
          <w:tcPr>
            <w:tcW w:w="0" w:type="auto"/>
            <w:vAlign w:val="center"/>
            <w:hideMark/>
          </w:tcPr>
          <w:p w14:paraId="2C11BBF3" w14:textId="77777777" w:rsidR="008C4CE7" w:rsidRPr="008C4CE7" w:rsidRDefault="008C4CE7" w:rsidP="008C4CE7">
            <w:r w:rsidRPr="008C4CE7">
              <w:t>1.00</w:t>
            </w:r>
          </w:p>
        </w:tc>
        <w:tc>
          <w:tcPr>
            <w:tcW w:w="0" w:type="auto"/>
            <w:vAlign w:val="center"/>
            <w:hideMark/>
          </w:tcPr>
          <w:p w14:paraId="3F641C6A" w14:textId="77777777" w:rsidR="008C4CE7" w:rsidRPr="008C4CE7" w:rsidRDefault="008C4CE7" w:rsidP="008C4CE7">
            <w:r w:rsidRPr="008C4CE7">
              <w:t>No change</w:t>
            </w:r>
          </w:p>
        </w:tc>
      </w:tr>
      <w:tr w:rsidR="008C4CE7" w:rsidRPr="008C4CE7" w14:paraId="1C19F321" w14:textId="77777777" w:rsidTr="008C4CE7">
        <w:trPr>
          <w:tblCellSpacing w:w="15" w:type="dxa"/>
        </w:trPr>
        <w:tc>
          <w:tcPr>
            <w:tcW w:w="0" w:type="auto"/>
            <w:vAlign w:val="center"/>
            <w:hideMark/>
          </w:tcPr>
          <w:p w14:paraId="4948808F" w14:textId="77777777" w:rsidR="008C4CE7" w:rsidRPr="008C4CE7" w:rsidRDefault="008C4CE7" w:rsidP="008C4CE7">
            <w:r w:rsidRPr="008C4CE7">
              <w:t>0.95</w:t>
            </w:r>
          </w:p>
        </w:tc>
        <w:tc>
          <w:tcPr>
            <w:tcW w:w="0" w:type="auto"/>
            <w:vAlign w:val="center"/>
            <w:hideMark/>
          </w:tcPr>
          <w:p w14:paraId="7D78BDE5" w14:textId="77777777" w:rsidR="008C4CE7" w:rsidRPr="008C4CE7" w:rsidRDefault="008C4CE7" w:rsidP="008C4CE7">
            <w:r w:rsidRPr="008C4CE7">
              <w:t>5% decrease</w:t>
            </w:r>
          </w:p>
        </w:tc>
      </w:tr>
      <w:tr w:rsidR="008C4CE7" w:rsidRPr="008C4CE7" w14:paraId="682F77AF" w14:textId="77777777" w:rsidTr="008C4CE7">
        <w:trPr>
          <w:tblCellSpacing w:w="15" w:type="dxa"/>
        </w:trPr>
        <w:tc>
          <w:tcPr>
            <w:tcW w:w="0" w:type="auto"/>
            <w:vAlign w:val="center"/>
            <w:hideMark/>
          </w:tcPr>
          <w:p w14:paraId="2A90F30F" w14:textId="77777777" w:rsidR="008C4CE7" w:rsidRPr="008C4CE7" w:rsidRDefault="008C4CE7" w:rsidP="008C4CE7">
            <w:r w:rsidRPr="008C4CE7">
              <w:t>0.90</w:t>
            </w:r>
          </w:p>
        </w:tc>
        <w:tc>
          <w:tcPr>
            <w:tcW w:w="0" w:type="auto"/>
            <w:vAlign w:val="center"/>
            <w:hideMark/>
          </w:tcPr>
          <w:p w14:paraId="15C95786" w14:textId="77777777" w:rsidR="008C4CE7" w:rsidRPr="008C4CE7" w:rsidRDefault="008C4CE7" w:rsidP="008C4CE7">
            <w:r w:rsidRPr="008C4CE7">
              <w:t>10% decrease</w:t>
            </w:r>
          </w:p>
        </w:tc>
      </w:tr>
    </w:tbl>
    <w:p w14:paraId="000F63C6" w14:textId="77777777" w:rsidR="008C4CE7" w:rsidRPr="008C4CE7" w:rsidRDefault="008C4CE7" w:rsidP="008C4CE7">
      <w:r w:rsidRPr="008C4CE7">
        <w:t>So subtracting 1 removes the original 100% part and leaves only the gain/loss.</w:t>
      </w:r>
    </w:p>
    <w:p w14:paraId="69734552" w14:textId="77777777" w:rsidR="008C4CE7" w:rsidRPr="008C4CE7" w:rsidRDefault="008C4CE7" w:rsidP="008C4CE7">
      <w:r w:rsidRPr="008C4CE7">
        <w:pict w14:anchorId="4C7F355B">
          <v:rect id="_x0000_i1087" style="width:0;height:1.5pt" o:hralign="center" o:hrstd="t" o:hr="t" fillcolor="#a0a0a0" stroked="f"/>
        </w:pict>
      </w:r>
    </w:p>
    <w:p w14:paraId="063742F2" w14:textId="77777777" w:rsidR="008C4CE7" w:rsidRPr="008C4CE7" w:rsidRDefault="008C4CE7" w:rsidP="008C4CE7">
      <w:pPr>
        <w:rPr>
          <w:b/>
          <w:bCs/>
        </w:rPr>
      </w:pPr>
      <w:r w:rsidRPr="008C4CE7">
        <w:rPr>
          <w:b/>
          <w:bCs/>
        </w:rPr>
        <w:t>Example of price fall</w:t>
      </w:r>
    </w:p>
    <w:p w14:paraId="110FEB19" w14:textId="77777777" w:rsidR="008C4CE7" w:rsidRPr="008C4CE7" w:rsidRDefault="008C4CE7" w:rsidP="008C4CE7">
      <w:r w:rsidRPr="008C4CE7">
        <w:t>Yesterday = 100</w:t>
      </w:r>
      <w:r w:rsidRPr="008C4CE7">
        <w:br/>
        <w:t>Today = 95</w:t>
      </w:r>
    </w:p>
    <w:p w14:paraId="2ABAE5DD" w14:textId="77777777" w:rsidR="008C4CE7" w:rsidRPr="008C4CE7" w:rsidRDefault="008C4CE7" w:rsidP="008C4CE7">
      <w:r w:rsidRPr="008C4CE7">
        <w:t>95100=0.95\frac{95}{100}=0.9510095</w:t>
      </w:r>
      <w:r w:rsidRPr="008C4CE7">
        <w:rPr>
          <w:rFonts w:ascii="Arial" w:hAnsi="Arial" w:cs="Arial"/>
        </w:rPr>
        <w:t>​</w:t>
      </w:r>
      <w:r w:rsidRPr="008C4CE7">
        <w:t xml:space="preserve">=0.95 </w:t>
      </w:r>
    </w:p>
    <w:p w14:paraId="5F112992" w14:textId="77777777" w:rsidR="008C4CE7" w:rsidRPr="008C4CE7" w:rsidRDefault="008C4CE7" w:rsidP="008C4CE7">
      <w:r w:rsidRPr="008C4CE7">
        <w:t>Now subtract 1:</w:t>
      </w:r>
    </w:p>
    <w:p w14:paraId="3074C186" w14:textId="77777777" w:rsidR="008C4CE7" w:rsidRPr="008C4CE7" w:rsidRDefault="008C4CE7" w:rsidP="008C4CE7">
      <w:r w:rsidRPr="008C4CE7">
        <w:t xml:space="preserve">0.95−1=−0.050.95-1=-0.050.95−1=−0.05 </w:t>
      </w:r>
    </w:p>
    <w:p w14:paraId="0A30F259" w14:textId="77777777" w:rsidR="008C4CE7" w:rsidRPr="008C4CE7" w:rsidRDefault="008C4CE7" w:rsidP="008C4CE7">
      <w:r w:rsidRPr="008C4CE7">
        <w:t>Multiply by 100:</w:t>
      </w:r>
    </w:p>
    <w:p w14:paraId="12CDEA72" w14:textId="77777777" w:rsidR="008C4CE7" w:rsidRPr="008C4CE7" w:rsidRDefault="008C4CE7" w:rsidP="008C4CE7">
      <w:r w:rsidRPr="008C4CE7">
        <w:t xml:space="preserve">−5%-5\%−5% </w:t>
      </w:r>
    </w:p>
    <w:p w14:paraId="00A7CE0A" w14:textId="77777777" w:rsidR="008C4CE7" w:rsidRPr="008C4CE7" w:rsidRDefault="008C4CE7" w:rsidP="008C4CE7">
      <w:r w:rsidRPr="008C4CE7">
        <w:t>Meaning market fell 5%.</w:t>
      </w:r>
    </w:p>
    <w:p w14:paraId="40981912" w14:textId="77777777" w:rsidR="008C4CE7" w:rsidRPr="008C4CE7" w:rsidRDefault="008C4CE7" w:rsidP="008C4CE7">
      <w:r w:rsidRPr="008C4CE7">
        <w:pict w14:anchorId="472EB07C">
          <v:rect id="_x0000_i1088" style="width:0;height:1.5pt" o:hralign="center" o:hrstd="t" o:hr="t" fillcolor="#a0a0a0" stroked="f"/>
        </w:pict>
      </w:r>
    </w:p>
    <w:p w14:paraId="26068D4D" w14:textId="77777777" w:rsidR="008C4CE7" w:rsidRPr="008C4CE7" w:rsidRDefault="008C4CE7" w:rsidP="008C4CE7">
      <w:pPr>
        <w:rPr>
          <w:b/>
          <w:bCs/>
        </w:rPr>
      </w:pPr>
      <w:r w:rsidRPr="008C4CE7">
        <w:rPr>
          <w:b/>
          <w:bCs/>
        </w:rPr>
        <w:t>Simple real-life analogy</w:t>
      </w:r>
    </w:p>
    <w:p w14:paraId="64678608" w14:textId="77777777" w:rsidR="008C4CE7" w:rsidRPr="008C4CE7" w:rsidRDefault="008C4CE7" w:rsidP="008C4CE7">
      <w:r w:rsidRPr="008C4CE7">
        <w:t>Suppose your salary was ₹100 and became ₹120.</w:t>
      </w:r>
    </w:p>
    <w:p w14:paraId="728DD08C" w14:textId="77777777" w:rsidR="008C4CE7" w:rsidRPr="008C4CE7" w:rsidRDefault="008C4CE7" w:rsidP="008C4CE7">
      <w:r w:rsidRPr="008C4CE7">
        <w:t>120100=1.2\frac{120}{100}=1.2100120</w:t>
      </w:r>
      <w:r w:rsidRPr="008C4CE7">
        <w:rPr>
          <w:rFonts w:ascii="Arial" w:hAnsi="Arial" w:cs="Arial"/>
        </w:rPr>
        <w:t>​</w:t>
      </w:r>
      <w:r w:rsidRPr="008C4CE7">
        <w:t xml:space="preserve">=1.2 </w:t>
      </w:r>
    </w:p>
    <w:p w14:paraId="45867D6D" w14:textId="77777777" w:rsidR="008C4CE7" w:rsidRPr="008C4CE7" w:rsidRDefault="008C4CE7" w:rsidP="008C4CE7">
      <w:r w:rsidRPr="008C4CE7">
        <w:t>That means:</w:t>
      </w:r>
    </w:p>
    <w:p w14:paraId="53868E19" w14:textId="77777777" w:rsidR="008C4CE7" w:rsidRPr="008C4CE7" w:rsidRDefault="008C4CE7" w:rsidP="008C4CE7">
      <w:pPr>
        <w:numPr>
          <w:ilvl w:val="0"/>
          <w:numId w:val="63"/>
        </w:numPr>
      </w:pPr>
      <w:r w:rsidRPr="008C4CE7">
        <w:t xml:space="preserve">Original salary = 1 </w:t>
      </w:r>
    </w:p>
    <w:p w14:paraId="6C062434" w14:textId="77777777" w:rsidR="008C4CE7" w:rsidRPr="008C4CE7" w:rsidRDefault="008C4CE7" w:rsidP="008C4CE7">
      <w:pPr>
        <w:numPr>
          <w:ilvl w:val="0"/>
          <w:numId w:val="63"/>
        </w:numPr>
      </w:pPr>
      <w:r w:rsidRPr="008C4CE7">
        <w:t xml:space="preserve">Extra increase = 0.2 </w:t>
      </w:r>
    </w:p>
    <w:p w14:paraId="42A7D7E6" w14:textId="77777777" w:rsidR="008C4CE7" w:rsidRPr="008C4CE7" w:rsidRDefault="008C4CE7" w:rsidP="008C4CE7">
      <w:r w:rsidRPr="008C4CE7">
        <w:t>So:</w:t>
      </w:r>
    </w:p>
    <w:p w14:paraId="3C1279E2" w14:textId="77777777" w:rsidR="008C4CE7" w:rsidRPr="008C4CE7" w:rsidRDefault="008C4CE7" w:rsidP="008C4CE7">
      <w:r w:rsidRPr="008C4CE7">
        <w:t xml:space="preserve">1.2−1=0.2=20%1.2-1=0.2=20\%1.2−1=0.2=20% </w:t>
      </w:r>
    </w:p>
    <w:p w14:paraId="2BDA9916" w14:textId="77777777" w:rsidR="008C4CE7" w:rsidRPr="008C4CE7" w:rsidRDefault="008C4CE7" w:rsidP="008C4CE7">
      <w:r w:rsidRPr="008C4CE7">
        <w:t>That’s why the “−1” is necessary. It removes the original/base value and gives only the actual change.</w:t>
      </w:r>
    </w:p>
    <w:p w14:paraId="3BFFA348" w14:textId="77777777" w:rsidR="008C4CE7" w:rsidRDefault="008C4CE7"/>
    <w:sectPr w:rsidR="008C4C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61D3F"/>
    <w:multiLevelType w:val="multilevel"/>
    <w:tmpl w:val="6408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911BA"/>
    <w:multiLevelType w:val="multilevel"/>
    <w:tmpl w:val="94F2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27348"/>
    <w:multiLevelType w:val="multilevel"/>
    <w:tmpl w:val="E49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53693"/>
    <w:multiLevelType w:val="multilevel"/>
    <w:tmpl w:val="CE705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140E4"/>
    <w:multiLevelType w:val="multilevel"/>
    <w:tmpl w:val="3D12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51DDE"/>
    <w:multiLevelType w:val="multilevel"/>
    <w:tmpl w:val="F792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86928"/>
    <w:multiLevelType w:val="multilevel"/>
    <w:tmpl w:val="EC58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94A3F"/>
    <w:multiLevelType w:val="multilevel"/>
    <w:tmpl w:val="107C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A3B09"/>
    <w:multiLevelType w:val="multilevel"/>
    <w:tmpl w:val="2B2E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F48BC"/>
    <w:multiLevelType w:val="multilevel"/>
    <w:tmpl w:val="42F6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A0B4D"/>
    <w:multiLevelType w:val="multilevel"/>
    <w:tmpl w:val="93EA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F4268"/>
    <w:multiLevelType w:val="multilevel"/>
    <w:tmpl w:val="92EC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6159EA"/>
    <w:multiLevelType w:val="multilevel"/>
    <w:tmpl w:val="4F40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B8604F"/>
    <w:multiLevelType w:val="multilevel"/>
    <w:tmpl w:val="FF9E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4102BD"/>
    <w:multiLevelType w:val="multilevel"/>
    <w:tmpl w:val="72CA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7766A8"/>
    <w:multiLevelType w:val="multilevel"/>
    <w:tmpl w:val="F074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D23325"/>
    <w:multiLevelType w:val="multilevel"/>
    <w:tmpl w:val="98C2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367ECF"/>
    <w:multiLevelType w:val="multilevel"/>
    <w:tmpl w:val="3C66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6A201B"/>
    <w:multiLevelType w:val="multilevel"/>
    <w:tmpl w:val="B8AE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8D4939"/>
    <w:multiLevelType w:val="multilevel"/>
    <w:tmpl w:val="A948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D22632"/>
    <w:multiLevelType w:val="multilevel"/>
    <w:tmpl w:val="2800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F01EC0"/>
    <w:multiLevelType w:val="multilevel"/>
    <w:tmpl w:val="C9BA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401313"/>
    <w:multiLevelType w:val="multilevel"/>
    <w:tmpl w:val="EDD4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863F0C"/>
    <w:multiLevelType w:val="multilevel"/>
    <w:tmpl w:val="E41E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B47A10"/>
    <w:multiLevelType w:val="multilevel"/>
    <w:tmpl w:val="F144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5720D6"/>
    <w:multiLevelType w:val="multilevel"/>
    <w:tmpl w:val="E092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BF3ABF"/>
    <w:multiLevelType w:val="multilevel"/>
    <w:tmpl w:val="C974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B9260A"/>
    <w:multiLevelType w:val="multilevel"/>
    <w:tmpl w:val="FB04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FE4E2A"/>
    <w:multiLevelType w:val="multilevel"/>
    <w:tmpl w:val="D158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F73D85"/>
    <w:multiLevelType w:val="multilevel"/>
    <w:tmpl w:val="B528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924993"/>
    <w:multiLevelType w:val="multilevel"/>
    <w:tmpl w:val="B610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1E63C5"/>
    <w:multiLevelType w:val="multilevel"/>
    <w:tmpl w:val="9E68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827E5A"/>
    <w:multiLevelType w:val="multilevel"/>
    <w:tmpl w:val="076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3F426D"/>
    <w:multiLevelType w:val="multilevel"/>
    <w:tmpl w:val="0724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4D29EE"/>
    <w:multiLevelType w:val="multilevel"/>
    <w:tmpl w:val="6FA0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CA4726"/>
    <w:multiLevelType w:val="multilevel"/>
    <w:tmpl w:val="7F50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0F24C1"/>
    <w:multiLevelType w:val="multilevel"/>
    <w:tmpl w:val="85F4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522AD5"/>
    <w:multiLevelType w:val="multilevel"/>
    <w:tmpl w:val="D3BE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220F42"/>
    <w:multiLevelType w:val="multilevel"/>
    <w:tmpl w:val="10D2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343DFF"/>
    <w:multiLevelType w:val="multilevel"/>
    <w:tmpl w:val="5640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776425"/>
    <w:multiLevelType w:val="multilevel"/>
    <w:tmpl w:val="3130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254F6C"/>
    <w:multiLevelType w:val="multilevel"/>
    <w:tmpl w:val="48A0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3E0ED3"/>
    <w:multiLevelType w:val="multilevel"/>
    <w:tmpl w:val="F048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7675A6"/>
    <w:multiLevelType w:val="multilevel"/>
    <w:tmpl w:val="6694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900748"/>
    <w:multiLevelType w:val="multilevel"/>
    <w:tmpl w:val="E76C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5B712A"/>
    <w:multiLevelType w:val="multilevel"/>
    <w:tmpl w:val="6D82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0A72C4"/>
    <w:multiLevelType w:val="multilevel"/>
    <w:tmpl w:val="4898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5753CE"/>
    <w:multiLevelType w:val="multilevel"/>
    <w:tmpl w:val="89A0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8E56B5"/>
    <w:multiLevelType w:val="multilevel"/>
    <w:tmpl w:val="6C0C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4B3475"/>
    <w:multiLevelType w:val="multilevel"/>
    <w:tmpl w:val="646A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5A3242"/>
    <w:multiLevelType w:val="multilevel"/>
    <w:tmpl w:val="9418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D6429E"/>
    <w:multiLevelType w:val="multilevel"/>
    <w:tmpl w:val="D43E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C53191"/>
    <w:multiLevelType w:val="multilevel"/>
    <w:tmpl w:val="99DA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2E2D32"/>
    <w:multiLevelType w:val="multilevel"/>
    <w:tmpl w:val="4B44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A76497"/>
    <w:multiLevelType w:val="multilevel"/>
    <w:tmpl w:val="8A8A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2C5B42"/>
    <w:multiLevelType w:val="multilevel"/>
    <w:tmpl w:val="93E8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F70DE6"/>
    <w:multiLevelType w:val="multilevel"/>
    <w:tmpl w:val="E23A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0B137E"/>
    <w:multiLevelType w:val="multilevel"/>
    <w:tmpl w:val="1D28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4749D5"/>
    <w:multiLevelType w:val="multilevel"/>
    <w:tmpl w:val="4412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6A5F69"/>
    <w:multiLevelType w:val="multilevel"/>
    <w:tmpl w:val="2B16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85412B"/>
    <w:multiLevelType w:val="multilevel"/>
    <w:tmpl w:val="AEC2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0A7BD7"/>
    <w:multiLevelType w:val="multilevel"/>
    <w:tmpl w:val="9054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E42F7D"/>
    <w:multiLevelType w:val="multilevel"/>
    <w:tmpl w:val="1272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837185">
    <w:abstractNumId w:val="48"/>
  </w:num>
  <w:num w:numId="2" w16cid:durableId="1981228110">
    <w:abstractNumId w:val="33"/>
  </w:num>
  <w:num w:numId="3" w16cid:durableId="1808544696">
    <w:abstractNumId w:val="10"/>
  </w:num>
  <w:num w:numId="4" w16cid:durableId="1838686372">
    <w:abstractNumId w:val="46"/>
  </w:num>
  <w:num w:numId="5" w16cid:durableId="880824882">
    <w:abstractNumId w:val="6"/>
  </w:num>
  <w:num w:numId="6" w16cid:durableId="1096318474">
    <w:abstractNumId w:val="28"/>
  </w:num>
  <w:num w:numId="7" w16cid:durableId="645471381">
    <w:abstractNumId w:val="35"/>
  </w:num>
  <w:num w:numId="8" w16cid:durableId="1735395118">
    <w:abstractNumId w:val="7"/>
  </w:num>
  <w:num w:numId="9" w16cid:durableId="1161233531">
    <w:abstractNumId w:val="37"/>
  </w:num>
  <w:num w:numId="10" w16cid:durableId="1229338459">
    <w:abstractNumId w:val="17"/>
  </w:num>
  <w:num w:numId="11" w16cid:durableId="1711680978">
    <w:abstractNumId w:val="60"/>
  </w:num>
  <w:num w:numId="12" w16cid:durableId="1947492949">
    <w:abstractNumId w:val="21"/>
  </w:num>
  <w:num w:numId="13" w16cid:durableId="1689990315">
    <w:abstractNumId w:val="11"/>
  </w:num>
  <w:num w:numId="14" w16cid:durableId="1584290220">
    <w:abstractNumId w:val="23"/>
  </w:num>
  <w:num w:numId="15" w16cid:durableId="913201110">
    <w:abstractNumId w:val="57"/>
  </w:num>
  <w:num w:numId="16" w16cid:durableId="166407116">
    <w:abstractNumId w:val="22"/>
  </w:num>
  <w:num w:numId="17" w16cid:durableId="1036855705">
    <w:abstractNumId w:val="52"/>
  </w:num>
  <w:num w:numId="18" w16cid:durableId="1296447223">
    <w:abstractNumId w:val="2"/>
  </w:num>
  <w:num w:numId="19" w16cid:durableId="1262689758">
    <w:abstractNumId w:val="49"/>
  </w:num>
  <w:num w:numId="20" w16cid:durableId="545331804">
    <w:abstractNumId w:val="15"/>
  </w:num>
  <w:num w:numId="21" w16cid:durableId="212422929">
    <w:abstractNumId w:val="40"/>
  </w:num>
  <w:num w:numId="22" w16cid:durableId="34698178">
    <w:abstractNumId w:val="58"/>
  </w:num>
  <w:num w:numId="23" w16cid:durableId="618881929">
    <w:abstractNumId w:val="8"/>
  </w:num>
  <w:num w:numId="24" w16cid:durableId="722797228">
    <w:abstractNumId w:val="36"/>
  </w:num>
  <w:num w:numId="25" w16cid:durableId="1458256264">
    <w:abstractNumId w:val="61"/>
  </w:num>
  <w:num w:numId="26" w16cid:durableId="1452551090">
    <w:abstractNumId w:val="41"/>
  </w:num>
  <w:num w:numId="27" w16cid:durableId="1223833970">
    <w:abstractNumId w:val="32"/>
  </w:num>
  <w:num w:numId="28" w16cid:durableId="1712073086">
    <w:abstractNumId w:val="4"/>
  </w:num>
  <w:num w:numId="29" w16cid:durableId="2016689488">
    <w:abstractNumId w:val="42"/>
  </w:num>
  <w:num w:numId="30" w16cid:durableId="1659192150">
    <w:abstractNumId w:val="18"/>
  </w:num>
  <w:num w:numId="31" w16cid:durableId="1468091091">
    <w:abstractNumId w:val="56"/>
  </w:num>
  <w:num w:numId="32" w16cid:durableId="1403061802">
    <w:abstractNumId w:val="1"/>
  </w:num>
  <w:num w:numId="33" w16cid:durableId="1726758778">
    <w:abstractNumId w:val="54"/>
  </w:num>
  <w:num w:numId="34" w16cid:durableId="1429160728">
    <w:abstractNumId w:val="12"/>
  </w:num>
  <w:num w:numId="35" w16cid:durableId="1651443887">
    <w:abstractNumId w:val="29"/>
  </w:num>
  <w:num w:numId="36" w16cid:durableId="937295997">
    <w:abstractNumId w:val="16"/>
  </w:num>
  <w:num w:numId="37" w16cid:durableId="461190313">
    <w:abstractNumId w:val="50"/>
  </w:num>
  <w:num w:numId="38" w16cid:durableId="337970991">
    <w:abstractNumId w:val="9"/>
  </w:num>
  <w:num w:numId="39" w16cid:durableId="492260221">
    <w:abstractNumId w:val="45"/>
  </w:num>
  <w:num w:numId="40" w16cid:durableId="1835029311">
    <w:abstractNumId w:val="26"/>
  </w:num>
  <w:num w:numId="41" w16cid:durableId="562982584">
    <w:abstractNumId w:val="34"/>
  </w:num>
  <w:num w:numId="42" w16cid:durableId="1781559039">
    <w:abstractNumId w:val="44"/>
  </w:num>
  <w:num w:numId="43" w16cid:durableId="1945645894">
    <w:abstractNumId w:val="13"/>
  </w:num>
  <w:num w:numId="44" w16cid:durableId="1907689026">
    <w:abstractNumId w:val="59"/>
  </w:num>
  <w:num w:numId="45" w16cid:durableId="1884823391">
    <w:abstractNumId w:val="43"/>
  </w:num>
  <w:num w:numId="46" w16cid:durableId="466095759">
    <w:abstractNumId w:val="5"/>
  </w:num>
  <w:num w:numId="47" w16cid:durableId="810974845">
    <w:abstractNumId w:val="38"/>
  </w:num>
  <w:num w:numId="48" w16cid:durableId="986476756">
    <w:abstractNumId w:val="53"/>
  </w:num>
  <w:num w:numId="49" w16cid:durableId="1877884734">
    <w:abstractNumId w:val="27"/>
  </w:num>
  <w:num w:numId="50" w16cid:durableId="1878620149">
    <w:abstractNumId w:val="51"/>
  </w:num>
  <w:num w:numId="51" w16cid:durableId="1293748637">
    <w:abstractNumId w:val="31"/>
  </w:num>
  <w:num w:numId="52" w16cid:durableId="1209613129">
    <w:abstractNumId w:val="47"/>
  </w:num>
  <w:num w:numId="53" w16cid:durableId="658001097">
    <w:abstractNumId w:val="25"/>
  </w:num>
  <w:num w:numId="54" w16cid:durableId="445152580">
    <w:abstractNumId w:val="20"/>
  </w:num>
  <w:num w:numId="55" w16cid:durableId="679426871">
    <w:abstractNumId w:val="55"/>
  </w:num>
  <w:num w:numId="56" w16cid:durableId="894393328">
    <w:abstractNumId w:val="62"/>
  </w:num>
  <w:num w:numId="57" w16cid:durableId="199099816">
    <w:abstractNumId w:val="3"/>
  </w:num>
  <w:num w:numId="58" w16cid:durableId="1045908394">
    <w:abstractNumId w:val="19"/>
  </w:num>
  <w:num w:numId="59" w16cid:durableId="2062052283">
    <w:abstractNumId w:val="39"/>
  </w:num>
  <w:num w:numId="60" w16cid:durableId="789086133">
    <w:abstractNumId w:val="24"/>
  </w:num>
  <w:num w:numId="61" w16cid:durableId="1184903944">
    <w:abstractNumId w:val="14"/>
  </w:num>
  <w:num w:numId="62" w16cid:durableId="2096706850">
    <w:abstractNumId w:val="0"/>
  </w:num>
  <w:num w:numId="63" w16cid:durableId="27324938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FBD"/>
    <w:rsid w:val="00013938"/>
    <w:rsid w:val="00065FBD"/>
    <w:rsid w:val="00067D27"/>
    <w:rsid w:val="000834EC"/>
    <w:rsid w:val="000861E5"/>
    <w:rsid w:val="00106BCB"/>
    <w:rsid w:val="00112F5A"/>
    <w:rsid w:val="001322BE"/>
    <w:rsid w:val="001669B3"/>
    <w:rsid w:val="001A4D13"/>
    <w:rsid w:val="001E5E10"/>
    <w:rsid w:val="00231B6F"/>
    <w:rsid w:val="00271163"/>
    <w:rsid w:val="0028608D"/>
    <w:rsid w:val="00291A44"/>
    <w:rsid w:val="002A09B2"/>
    <w:rsid w:val="002D3E0B"/>
    <w:rsid w:val="00317569"/>
    <w:rsid w:val="00347462"/>
    <w:rsid w:val="003C0309"/>
    <w:rsid w:val="003C5E96"/>
    <w:rsid w:val="004D719D"/>
    <w:rsid w:val="00510FB1"/>
    <w:rsid w:val="00516696"/>
    <w:rsid w:val="00545789"/>
    <w:rsid w:val="005C4AF1"/>
    <w:rsid w:val="00621812"/>
    <w:rsid w:val="00655F43"/>
    <w:rsid w:val="00664E2A"/>
    <w:rsid w:val="006B404E"/>
    <w:rsid w:val="006E1E41"/>
    <w:rsid w:val="00777169"/>
    <w:rsid w:val="007807A2"/>
    <w:rsid w:val="007B66EE"/>
    <w:rsid w:val="007E4CC9"/>
    <w:rsid w:val="00806931"/>
    <w:rsid w:val="008705CE"/>
    <w:rsid w:val="008C4CE7"/>
    <w:rsid w:val="00921E78"/>
    <w:rsid w:val="00946478"/>
    <w:rsid w:val="00975A65"/>
    <w:rsid w:val="009B5E8C"/>
    <w:rsid w:val="00A847D6"/>
    <w:rsid w:val="00AA0638"/>
    <w:rsid w:val="00BD755D"/>
    <w:rsid w:val="00BE0965"/>
    <w:rsid w:val="00C043E9"/>
    <w:rsid w:val="00C218D3"/>
    <w:rsid w:val="00C61960"/>
    <w:rsid w:val="00C95FC5"/>
    <w:rsid w:val="00D02B5E"/>
    <w:rsid w:val="00D57D46"/>
    <w:rsid w:val="00D70D64"/>
    <w:rsid w:val="00DB3504"/>
    <w:rsid w:val="00DD6B5E"/>
    <w:rsid w:val="00DE5939"/>
    <w:rsid w:val="00DE68BE"/>
    <w:rsid w:val="00E841C2"/>
    <w:rsid w:val="00F3100F"/>
    <w:rsid w:val="00F43F1B"/>
    <w:rsid w:val="00FC43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0D246"/>
  <w15:chartTrackingRefBased/>
  <w15:docId w15:val="{CEC10BB3-FF81-48AC-8CBB-DECCEDC8B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F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F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F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F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F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F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F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F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FBD"/>
    <w:rPr>
      <w:rFonts w:eastAsiaTheme="majorEastAsia" w:cstheme="majorBidi"/>
      <w:color w:val="272727" w:themeColor="text1" w:themeTint="D8"/>
    </w:rPr>
  </w:style>
  <w:style w:type="paragraph" w:styleId="Title">
    <w:name w:val="Title"/>
    <w:basedOn w:val="Normal"/>
    <w:next w:val="Normal"/>
    <w:link w:val="TitleChar"/>
    <w:uiPriority w:val="10"/>
    <w:qFormat/>
    <w:rsid w:val="00065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FBD"/>
    <w:pPr>
      <w:spacing w:before="160"/>
      <w:jc w:val="center"/>
    </w:pPr>
    <w:rPr>
      <w:i/>
      <w:iCs/>
      <w:color w:val="404040" w:themeColor="text1" w:themeTint="BF"/>
    </w:rPr>
  </w:style>
  <w:style w:type="character" w:customStyle="1" w:styleId="QuoteChar">
    <w:name w:val="Quote Char"/>
    <w:basedOn w:val="DefaultParagraphFont"/>
    <w:link w:val="Quote"/>
    <w:uiPriority w:val="29"/>
    <w:rsid w:val="00065FBD"/>
    <w:rPr>
      <w:i/>
      <w:iCs/>
      <w:color w:val="404040" w:themeColor="text1" w:themeTint="BF"/>
    </w:rPr>
  </w:style>
  <w:style w:type="paragraph" w:styleId="ListParagraph">
    <w:name w:val="List Paragraph"/>
    <w:basedOn w:val="Normal"/>
    <w:uiPriority w:val="34"/>
    <w:qFormat/>
    <w:rsid w:val="00065FBD"/>
    <w:pPr>
      <w:ind w:left="720"/>
      <w:contextualSpacing/>
    </w:pPr>
  </w:style>
  <w:style w:type="character" w:styleId="IntenseEmphasis">
    <w:name w:val="Intense Emphasis"/>
    <w:basedOn w:val="DefaultParagraphFont"/>
    <w:uiPriority w:val="21"/>
    <w:qFormat/>
    <w:rsid w:val="00065FBD"/>
    <w:rPr>
      <w:i/>
      <w:iCs/>
      <w:color w:val="0F4761" w:themeColor="accent1" w:themeShade="BF"/>
    </w:rPr>
  </w:style>
  <w:style w:type="paragraph" w:styleId="IntenseQuote">
    <w:name w:val="Intense Quote"/>
    <w:basedOn w:val="Normal"/>
    <w:next w:val="Normal"/>
    <w:link w:val="IntenseQuoteChar"/>
    <w:uiPriority w:val="30"/>
    <w:qFormat/>
    <w:rsid w:val="00065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FBD"/>
    <w:rPr>
      <w:i/>
      <w:iCs/>
      <w:color w:val="0F4761" w:themeColor="accent1" w:themeShade="BF"/>
    </w:rPr>
  </w:style>
  <w:style w:type="character" w:styleId="IntenseReference">
    <w:name w:val="Intense Reference"/>
    <w:basedOn w:val="DefaultParagraphFont"/>
    <w:uiPriority w:val="32"/>
    <w:qFormat/>
    <w:rsid w:val="00065F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63956">
      <w:bodyDiv w:val="1"/>
      <w:marLeft w:val="0"/>
      <w:marRight w:val="0"/>
      <w:marTop w:val="0"/>
      <w:marBottom w:val="0"/>
      <w:divBdr>
        <w:top w:val="none" w:sz="0" w:space="0" w:color="auto"/>
        <w:left w:val="none" w:sz="0" w:space="0" w:color="auto"/>
        <w:bottom w:val="none" w:sz="0" w:space="0" w:color="auto"/>
        <w:right w:val="none" w:sz="0" w:space="0" w:color="auto"/>
      </w:divBdr>
      <w:divsChild>
        <w:div w:id="50346855">
          <w:marLeft w:val="0"/>
          <w:marRight w:val="0"/>
          <w:marTop w:val="0"/>
          <w:marBottom w:val="120"/>
          <w:divBdr>
            <w:top w:val="none" w:sz="0" w:space="0" w:color="auto"/>
            <w:left w:val="none" w:sz="0" w:space="0" w:color="auto"/>
            <w:bottom w:val="none" w:sz="0" w:space="0" w:color="auto"/>
            <w:right w:val="none" w:sz="0" w:space="0" w:color="auto"/>
          </w:divBdr>
          <w:divsChild>
            <w:div w:id="1354301603">
              <w:marLeft w:val="0"/>
              <w:marRight w:val="0"/>
              <w:marTop w:val="0"/>
              <w:marBottom w:val="0"/>
              <w:divBdr>
                <w:top w:val="none" w:sz="0" w:space="0" w:color="auto"/>
                <w:left w:val="none" w:sz="0" w:space="0" w:color="auto"/>
                <w:bottom w:val="none" w:sz="0" w:space="0" w:color="auto"/>
                <w:right w:val="none" w:sz="0" w:space="0" w:color="auto"/>
              </w:divBdr>
              <w:divsChild>
                <w:div w:id="138282824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793210839">
          <w:marLeft w:val="0"/>
          <w:marRight w:val="0"/>
          <w:marTop w:val="0"/>
          <w:marBottom w:val="0"/>
          <w:divBdr>
            <w:top w:val="none" w:sz="0" w:space="0" w:color="auto"/>
            <w:left w:val="none" w:sz="0" w:space="0" w:color="auto"/>
            <w:bottom w:val="none" w:sz="0" w:space="0" w:color="auto"/>
            <w:right w:val="none" w:sz="0" w:space="0" w:color="auto"/>
          </w:divBdr>
          <w:divsChild>
            <w:div w:id="2479659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42087056">
      <w:bodyDiv w:val="1"/>
      <w:marLeft w:val="0"/>
      <w:marRight w:val="0"/>
      <w:marTop w:val="0"/>
      <w:marBottom w:val="0"/>
      <w:divBdr>
        <w:top w:val="none" w:sz="0" w:space="0" w:color="auto"/>
        <w:left w:val="none" w:sz="0" w:space="0" w:color="auto"/>
        <w:bottom w:val="none" w:sz="0" w:space="0" w:color="auto"/>
        <w:right w:val="none" w:sz="0" w:space="0" w:color="auto"/>
      </w:divBdr>
      <w:divsChild>
        <w:div w:id="142090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6437">
          <w:marLeft w:val="0"/>
          <w:marRight w:val="0"/>
          <w:marTop w:val="0"/>
          <w:marBottom w:val="0"/>
          <w:divBdr>
            <w:top w:val="none" w:sz="0" w:space="0" w:color="auto"/>
            <w:left w:val="none" w:sz="0" w:space="0" w:color="auto"/>
            <w:bottom w:val="none" w:sz="0" w:space="0" w:color="auto"/>
            <w:right w:val="none" w:sz="0" w:space="0" w:color="auto"/>
          </w:divBdr>
          <w:divsChild>
            <w:div w:id="16382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01347">
      <w:bodyDiv w:val="1"/>
      <w:marLeft w:val="0"/>
      <w:marRight w:val="0"/>
      <w:marTop w:val="0"/>
      <w:marBottom w:val="0"/>
      <w:divBdr>
        <w:top w:val="none" w:sz="0" w:space="0" w:color="auto"/>
        <w:left w:val="none" w:sz="0" w:space="0" w:color="auto"/>
        <w:bottom w:val="none" w:sz="0" w:space="0" w:color="auto"/>
        <w:right w:val="none" w:sz="0" w:space="0" w:color="auto"/>
      </w:divBdr>
      <w:divsChild>
        <w:div w:id="407994233">
          <w:marLeft w:val="0"/>
          <w:marRight w:val="0"/>
          <w:marTop w:val="0"/>
          <w:marBottom w:val="30"/>
          <w:divBdr>
            <w:top w:val="none" w:sz="0" w:space="0" w:color="auto"/>
            <w:left w:val="none" w:sz="0" w:space="0" w:color="auto"/>
            <w:bottom w:val="none" w:sz="0" w:space="0" w:color="auto"/>
            <w:right w:val="none" w:sz="0" w:space="0" w:color="auto"/>
          </w:divBdr>
        </w:div>
        <w:div w:id="1720737279">
          <w:marLeft w:val="0"/>
          <w:marRight w:val="0"/>
          <w:marTop w:val="0"/>
          <w:marBottom w:val="0"/>
          <w:divBdr>
            <w:top w:val="none" w:sz="0" w:space="0" w:color="auto"/>
            <w:left w:val="none" w:sz="0" w:space="0" w:color="auto"/>
            <w:bottom w:val="none" w:sz="0" w:space="0" w:color="auto"/>
            <w:right w:val="none" w:sz="0" w:space="0" w:color="auto"/>
          </w:divBdr>
        </w:div>
      </w:divsChild>
    </w:div>
    <w:div w:id="816148573">
      <w:bodyDiv w:val="1"/>
      <w:marLeft w:val="0"/>
      <w:marRight w:val="0"/>
      <w:marTop w:val="0"/>
      <w:marBottom w:val="0"/>
      <w:divBdr>
        <w:top w:val="none" w:sz="0" w:space="0" w:color="auto"/>
        <w:left w:val="none" w:sz="0" w:space="0" w:color="auto"/>
        <w:bottom w:val="none" w:sz="0" w:space="0" w:color="auto"/>
        <w:right w:val="none" w:sz="0" w:space="0" w:color="auto"/>
      </w:divBdr>
      <w:divsChild>
        <w:div w:id="820073762">
          <w:marLeft w:val="0"/>
          <w:marRight w:val="0"/>
          <w:marTop w:val="0"/>
          <w:marBottom w:val="30"/>
          <w:divBdr>
            <w:top w:val="none" w:sz="0" w:space="0" w:color="auto"/>
            <w:left w:val="none" w:sz="0" w:space="0" w:color="auto"/>
            <w:bottom w:val="none" w:sz="0" w:space="0" w:color="auto"/>
            <w:right w:val="none" w:sz="0" w:space="0" w:color="auto"/>
          </w:divBdr>
        </w:div>
        <w:div w:id="562372171">
          <w:marLeft w:val="0"/>
          <w:marRight w:val="0"/>
          <w:marTop w:val="0"/>
          <w:marBottom w:val="0"/>
          <w:divBdr>
            <w:top w:val="none" w:sz="0" w:space="0" w:color="auto"/>
            <w:left w:val="none" w:sz="0" w:space="0" w:color="auto"/>
            <w:bottom w:val="none" w:sz="0" w:space="0" w:color="auto"/>
            <w:right w:val="none" w:sz="0" w:space="0" w:color="auto"/>
          </w:divBdr>
        </w:div>
      </w:divsChild>
    </w:div>
    <w:div w:id="823012814">
      <w:bodyDiv w:val="1"/>
      <w:marLeft w:val="0"/>
      <w:marRight w:val="0"/>
      <w:marTop w:val="0"/>
      <w:marBottom w:val="0"/>
      <w:divBdr>
        <w:top w:val="none" w:sz="0" w:space="0" w:color="auto"/>
        <w:left w:val="none" w:sz="0" w:space="0" w:color="auto"/>
        <w:bottom w:val="none" w:sz="0" w:space="0" w:color="auto"/>
        <w:right w:val="none" w:sz="0" w:space="0" w:color="auto"/>
      </w:divBdr>
      <w:divsChild>
        <w:div w:id="1154176483">
          <w:marLeft w:val="0"/>
          <w:marRight w:val="0"/>
          <w:marTop w:val="0"/>
          <w:marBottom w:val="30"/>
          <w:divBdr>
            <w:top w:val="none" w:sz="0" w:space="0" w:color="auto"/>
            <w:left w:val="none" w:sz="0" w:space="0" w:color="auto"/>
            <w:bottom w:val="none" w:sz="0" w:space="0" w:color="auto"/>
            <w:right w:val="none" w:sz="0" w:space="0" w:color="auto"/>
          </w:divBdr>
        </w:div>
        <w:div w:id="76901842">
          <w:marLeft w:val="0"/>
          <w:marRight w:val="0"/>
          <w:marTop w:val="0"/>
          <w:marBottom w:val="0"/>
          <w:divBdr>
            <w:top w:val="none" w:sz="0" w:space="0" w:color="auto"/>
            <w:left w:val="none" w:sz="0" w:space="0" w:color="auto"/>
            <w:bottom w:val="none" w:sz="0" w:space="0" w:color="auto"/>
            <w:right w:val="none" w:sz="0" w:space="0" w:color="auto"/>
          </w:divBdr>
        </w:div>
      </w:divsChild>
    </w:div>
    <w:div w:id="892351876">
      <w:bodyDiv w:val="1"/>
      <w:marLeft w:val="0"/>
      <w:marRight w:val="0"/>
      <w:marTop w:val="0"/>
      <w:marBottom w:val="0"/>
      <w:divBdr>
        <w:top w:val="none" w:sz="0" w:space="0" w:color="auto"/>
        <w:left w:val="none" w:sz="0" w:space="0" w:color="auto"/>
        <w:bottom w:val="none" w:sz="0" w:space="0" w:color="auto"/>
        <w:right w:val="none" w:sz="0" w:space="0" w:color="auto"/>
      </w:divBdr>
      <w:divsChild>
        <w:div w:id="1290085899">
          <w:marLeft w:val="0"/>
          <w:marRight w:val="0"/>
          <w:marTop w:val="0"/>
          <w:marBottom w:val="30"/>
          <w:divBdr>
            <w:top w:val="none" w:sz="0" w:space="0" w:color="auto"/>
            <w:left w:val="none" w:sz="0" w:space="0" w:color="auto"/>
            <w:bottom w:val="none" w:sz="0" w:space="0" w:color="auto"/>
            <w:right w:val="none" w:sz="0" w:space="0" w:color="auto"/>
          </w:divBdr>
        </w:div>
        <w:div w:id="84083567">
          <w:marLeft w:val="0"/>
          <w:marRight w:val="0"/>
          <w:marTop w:val="0"/>
          <w:marBottom w:val="0"/>
          <w:divBdr>
            <w:top w:val="none" w:sz="0" w:space="0" w:color="auto"/>
            <w:left w:val="none" w:sz="0" w:space="0" w:color="auto"/>
            <w:bottom w:val="none" w:sz="0" w:space="0" w:color="auto"/>
            <w:right w:val="none" w:sz="0" w:space="0" w:color="auto"/>
          </w:divBdr>
        </w:div>
      </w:divsChild>
    </w:div>
    <w:div w:id="1122652316">
      <w:bodyDiv w:val="1"/>
      <w:marLeft w:val="0"/>
      <w:marRight w:val="0"/>
      <w:marTop w:val="0"/>
      <w:marBottom w:val="0"/>
      <w:divBdr>
        <w:top w:val="none" w:sz="0" w:space="0" w:color="auto"/>
        <w:left w:val="none" w:sz="0" w:space="0" w:color="auto"/>
        <w:bottom w:val="none" w:sz="0" w:space="0" w:color="auto"/>
        <w:right w:val="none" w:sz="0" w:space="0" w:color="auto"/>
      </w:divBdr>
      <w:divsChild>
        <w:div w:id="1843667923">
          <w:marLeft w:val="0"/>
          <w:marRight w:val="0"/>
          <w:marTop w:val="0"/>
          <w:marBottom w:val="30"/>
          <w:divBdr>
            <w:top w:val="none" w:sz="0" w:space="0" w:color="auto"/>
            <w:left w:val="none" w:sz="0" w:space="0" w:color="auto"/>
            <w:bottom w:val="none" w:sz="0" w:space="0" w:color="auto"/>
            <w:right w:val="none" w:sz="0" w:space="0" w:color="auto"/>
          </w:divBdr>
        </w:div>
        <w:div w:id="1763912282">
          <w:marLeft w:val="0"/>
          <w:marRight w:val="0"/>
          <w:marTop w:val="0"/>
          <w:marBottom w:val="0"/>
          <w:divBdr>
            <w:top w:val="none" w:sz="0" w:space="0" w:color="auto"/>
            <w:left w:val="none" w:sz="0" w:space="0" w:color="auto"/>
            <w:bottom w:val="none" w:sz="0" w:space="0" w:color="auto"/>
            <w:right w:val="none" w:sz="0" w:space="0" w:color="auto"/>
          </w:divBdr>
        </w:div>
      </w:divsChild>
    </w:div>
    <w:div w:id="1157723692">
      <w:bodyDiv w:val="1"/>
      <w:marLeft w:val="0"/>
      <w:marRight w:val="0"/>
      <w:marTop w:val="0"/>
      <w:marBottom w:val="0"/>
      <w:divBdr>
        <w:top w:val="none" w:sz="0" w:space="0" w:color="auto"/>
        <w:left w:val="none" w:sz="0" w:space="0" w:color="auto"/>
        <w:bottom w:val="none" w:sz="0" w:space="0" w:color="auto"/>
        <w:right w:val="none" w:sz="0" w:space="0" w:color="auto"/>
      </w:divBdr>
      <w:divsChild>
        <w:div w:id="370306460">
          <w:marLeft w:val="0"/>
          <w:marRight w:val="0"/>
          <w:marTop w:val="0"/>
          <w:marBottom w:val="0"/>
          <w:divBdr>
            <w:top w:val="none" w:sz="0" w:space="0" w:color="auto"/>
            <w:left w:val="none" w:sz="0" w:space="0" w:color="auto"/>
            <w:bottom w:val="none" w:sz="0" w:space="0" w:color="auto"/>
            <w:right w:val="none" w:sz="0" w:space="0" w:color="auto"/>
          </w:divBdr>
          <w:divsChild>
            <w:div w:id="1017005101">
              <w:marLeft w:val="0"/>
              <w:marRight w:val="0"/>
              <w:marTop w:val="0"/>
              <w:marBottom w:val="0"/>
              <w:divBdr>
                <w:top w:val="none" w:sz="0" w:space="0" w:color="auto"/>
                <w:left w:val="none" w:sz="0" w:space="0" w:color="auto"/>
                <w:bottom w:val="none" w:sz="0" w:space="0" w:color="auto"/>
                <w:right w:val="none" w:sz="0" w:space="0" w:color="auto"/>
              </w:divBdr>
              <w:divsChild>
                <w:div w:id="40715637">
                  <w:marLeft w:val="0"/>
                  <w:marRight w:val="0"/>
                  <w:marTop w:val="0"/>
                  <w:marBottom w:val="0"/>
                  <w:divBdr>
                    <w:top w:val="none" w:sz="0" w:space="0" w:color="auto"/>
                    <w:left w:val="none" w:sz="0" w:space="0" w:color="auto"/>
                    <w:bottom w:val="none" w:sz="0" w:space="0" w:color="auto"/>
                    <w:right w:val="none" w:sz="0" w:space="0" w:color="auto"/>
                  </w:divBdr>
                  <w:divsChild>
                    <w:div w:id="157111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727968">
          <w:marLeft w:val="0"/>
          <w:marRight w:val="0"/>
          <w:marTop w:val="0"/>
          <w:marBottom w:val="0"/>
          <w:divBdr>
            <w:top w:val="none" w:sz="0" w:space="0" w:color="auto"/>
            <w:left w:val="none" w:sz="0" w:space="0" w:color="auto"/>
            <w:bottom w:val="none" w:sz="0" w:space="0" w:color="auto"/>
            <w:right w:val="none" w:sz="0" w:space="0" w:color="auto"/>
          </w:divBdr>
          <w:divsChild>
            <w:div w:id="1810971815">
              <w:marLeft w:val="0"/>
              <w:marRight w:val="0"/>
              <w:marTop w:val="0"/>
              <w:marBottom w:val="0"/>
              <w:divBdr>
                <w:top w:val="none" w:sz="0" w:space="0" w:color="auto"/>
                <w:left w:val="none" w:sz="0" w:space="0" w:color="auto"/>
                <w:bottom w:val="none" w:sz="0" w:space="0" w:color="auto"/>
                <w:right w:val="none" w:sz="0" w:space="0" w:color="auto"/>
              </w:divBdr>
              <w:divsChild>
                <w:div w:id="1740202611">
                  <w:marLeft w:val="0"/>
                  <w:marRight w:val="0"/>
                  <w:marTop w:val="0"/>
                  <w:marBottom w:val="0"/>
                  <w:divBdr>
                    <w:top w:val="none" w:sz="0" w:space="0" w:color="auto"/>
                    <w:left w:val="none" w:sz="0" w:space="0" w:color="auto"/>
                    <w:bottom w:val="none" w:sz="0" w:space="0" w:color="auto"/>
                    <w:right w:val="none" w:sz="0" w:space="0" w:color="auto"/>
                  </w:divBdr>
                  <w:divsChild>
                    <w:div w:id="1875536209">
                      <w:marLeft w:val="0"/>
                      <w:marRight w:val="0"/>
                      <w:marTop w:val="0"/>
                      <w:marBottom w:val="0"/>
                      <w:divBdr>
                        <w:top w:val="none" w:sz="0" w:space="0" w:color="auto"/>
                        <w:left w:val="none" w:sz="0" w:space="0" w:color="auto"/>
                        <w:bottom w:val="none" w:sz="0" w:space="0" w:color="auto"/>
                        <w:right w:val="none" w:sz="0" w:space="0" w:color="auto"/>
                      </w:divBdr>
                      <w:divsChild>
                        <w:div w:id="1930843168">
                          <w:marLeft w:val="0"/>
                          <w:marRight w:val="0"/>
                          <w:marTop w:val="0"/>
                          <w:marBottom w:val="0"/>
                          <w:divBdr>
                            <w:top w:val="none" w:sz="0" w:space="0" w:color="auto"/>
                            <w:left w:val="none" w:sz="0" w:space="0" w:color="auto"/>
                            <w:bottom w:val="none" w:sz="0" w:space="0" w:color="auto"/>
                            <w:right w:val="none" w:sz="0" w:space="0" w:color="auto"/>
                          </w:divBdr>
                          <w:divsChild>
                            <w:div w:id="628510885">
                              <w:marLeft w:val="0"/>
                              <w:marRight w:val="0"/>
                              <w:marTop w:val="0"/>
                              <w:marBottom w:val="0"/>
                              <w:divBdr>
                                <w:top w:val="none" w:sz="0" w:space="0" w:color="auto"/>
                                <w:left w:val="none" w:sz="0" w:space="0" w:color="auto"/>
                                <w:bottom w:val="none" w:sz="0" w:space="0" w:color="auto"/>
                                <w:right w:val="none" w:sz="0" w:space="0" w:color="auto"/>
                              </w:divBdr>
                              <w:divsChild>
                                <w:div w:id="995835919">
                                  <w:marLeft w:val="0"/>
                                  <w:marRight w:val="0"/>
                                  <w:marTop w:val="0"/>
                                  <w:marBottom w:val="0"/>
                                  <w:divBdr>
                                    <w:top w:val="none" w:sz="0" w:space="0" w:color="auto"/>
                                    <w:left w:val="none" w:sz="0" w:space="0" w:color="auto"/>
                                    <w:bottom w:val="none" w:sz="0" w:space="0" w:color="auto"/>
                                    <w:right w:val="none" w:sz="0" w:space="0" w:color="auto"/>
                                  </w:divBdr>
                                  <w:divsChild>
                                    <w:div w:id="1043946204">
                                      <w:marLeft w:val="0"/>
                                      <w:marRight w:val="0"/>
                                      <w:marTop w:val="0"/>
                                      <w:marBottom w:val="0"/>
                                      <w:divBdr>
                                        <w:top w:val="none" w:sz="0" w:space="0" w:color="auto"/>
                                        <w:left w:val="none" w:sz="0" w:space="0" w:color="auto"/>
                                        <w:bottom w:val="none" w:sz="0" w:space="0" w:color="auto"/>
                                        <w:right w:val="none" w:sz="0" w:space="0" w:color="auto"/>
                                      </w:divBdr>
                                      <w:divsChild>
                                        <w:div w:id="782380575">
                                          <w:marLeft w:val="0"/>
                                          <w:marRight w:val="0"/>
                                          <w:marTop w:val="0"/>
                                          <w:marBottom w:val="0"/>
                                          <w:divBdr>
                                            <w:top w:val="none" w:sz="0" w:space="0" w:color="auto"/>
                                            <w:left w:val="none" w:sz="0" w:space="0" w:color="auto"/>
                                            <w:bottom w:val="none" w:sz="0" w:space="0" w:color="auto"/>
                                            <w:right w:val="none" w:sz="0" w:space="0" w:color="auto"/>
                                          </w:divBdr>
                                        </w:div>
                                        <w:div w:id="1993098544">
                                          <w:marLeft w:val="0"/>
                                          <w:marRight w:val="0"/>
                                          <w:marTop w:val="0"/>
                                          <w:marBottom w:val="0"/>
                                          <w:divBdr>
                                            <w:top w:val="none" w:sz="0" w:space="0" w:color="auto"/>
                                            <w:left w:val="none" w:sz="0" w:space="0" w:color="auto"/>
                                            <w:bottom w:val="none" w:sz="0" w:space="0" w:color="auto"/>
                                            <w:right w:val="none" w:sz="0" w:space="0" w:color="auto"/>
                                          </w:divBdr>
                                        </w:div>
                                        <w:div w:id="1491872802">
                                          <w:marLeft w:val="0"/>
                                          <w:marRight w:val="0"/>
                                          <w:marTop w:val="0"/>
                                          <w:marBottom w:val="0"/>
                                          <w:divBdr>
                                            <w:top w:val="none" w:sz="0" w:space="0" w:color="auto"/>
                                            <w:left w:val="none" w:sz="0" w:space="0" w:color="auto"/>
                                            <w:bottom w:val="none" w:sz="0" w:space="0" w:color="auto"/>
                                            <w:right w:val="none" w:sz="0" w:space="0" w:color="auto"/>
                                          </w:divBdr>
                                        </w:div>
                                        <w:div w:id="1718235036">
                                          <w:marLeft w:val="0"/>
                                          <w:marRight w:val="0"/>
                                          <w:marTop w:val="0"/>
                                          <w:marBottom w:val="0"/>
                                          <w:divBdr>
                                            <w:top w:val="none" w:sz="0" w:space="0" w:color="auto"/>
                                            <w:left w:val="none" w:sz="0" w:space="0" w:color="auto"/>
                                            <w:bottom w:val="none" w:sz="0" w:space="0" w:color="auto"/>
                                            <w:right w:val="none" w:sz="0" w:space="0" w:color="auto"/>
                                          </w:divBdr>
                                        </w:div>
                                        <w:div w:id="1992710783">
                                          <w:marLeft w:val="0"/>
                                          <w:marRight w:val="0"/>
                                          <w:marTop w:val="0"/>
                                          <w:marBottom w:val="0"/>
                                          <w:divBdr>
                                            <w:top w:val="none" w:sz="0" w:space="0" w:color="auto"/>
                                            <w:left w:val="none" w:sz="0" w:space="0" w:color="auto"/>
                                            <w:bottom w:val="none" w:sz="0" w:space="0" w:color="auto"/>
                                            <w:right w:val="none" w:sz="0" w:space="0" w:color="auto"/>
                                          </w:divBdr>
                                        </w:div>
                                        <w:div w:id="418985567">
                                          <w:marLeft w:val="0"/>
                                          <w:marRight w:val="0"/>
                                          <w:marTop w:val="0"/>
                                          <w:marBottom w:val="0"/>
                                          <w:divBdr>
                                            <w:top w:val="none" w:sz="0" w:space="0" w:color="auto"/>
                                            <w:left w:val="none" w:sz="0" w:space="0" w:color="auto"/>
                                            <w:bottom w:val="none" w:sz="0" w:space="0" w:color="auto"/>
                                            <w:right w:val="none" w:sz="0" w:space="0" w:color="auto"/>
                                          </w:divBdr>
                                        </w:div>
                                        <w:div w:id="1894388230">
                                          <w:marLeft w:val="0"/>
                                          <w:marRight w:val="0"/>
                                          <w:marTop w:val="0"/>
                                          <w:marBottom w:val="0"/>
                                          <w:divBdr>
                                            <w:top w:val="none" w:sz="0" w:space="0" w:color="auto"/>
                                            <w:left w:val="none" w:sz="0" w:space="0" w:color="auto"/>
                                            <w:bottom w:val="none" w:sz="0" w:space="0" w:color="auto"/>
                                            <w:right w:val="none" w:sz="0" w:space="0" w:color="auto"/>
                                          </w:divBdr>
                                        </w:div>
                                        <w:div w:id="2146580084">
                                          <w:marLeft w:val="0"/>
                                          <w:marRight w:val="0"/>
                                          <w:marTop w:val="0"/>
                                          <w:marBottom w:val="0"/>
                                          <w:divBdr>
                                            <w:top w:val="none" w:sz="0" w:space="0" w:color="auto"/>
                                            <w:left w:val="none" w:sz="0" w:space="0" w:color="auto"/>
                                            <w:bottom w:val="none" w:sz="0" w:space="0" w:color="auto"/>
                                            <w:right w:val="none" w:sz="0" w:space="0" w:color="auto"/>
                                          </w:divBdr>
                                        </w:div>
                                        <w:div w:id="1215048487">
                                          <w:marLeft w:val="0"/>
                                          <w:marRight w:val="0"/>
                                          <w:marTop w:val="0"/>
                                          <w:marBottom w:val="0"/>
                                          <w:divBdr>
                                            <w:top w:val="none" w:sz="0" w:space="0" w:color="auto"/>
                                            <w:left w:val="none" w:sz="0" w:space="0" w:color="auto"/>
                                            <w:bottom w:val="none" w:sz="0" w:space="0" w:color="auto"/>
                                            <w:right w:val="none" w:sz="0" w:space="0" w:color="auto"/>
                                          </w:divBdr>
                                        </w:div>
                                        <w:div w:id="229460168">
                                          <w:marLeft w:val="0"/>
                                          <w:marRight w:val="0"/>
                                          <w:marTop w:val="0"/>
                                          <w:marBottom w:val="0"/>
                                          <w:divBdr>
                                            <w:top w:val="none" w:sz="0" w:space="0" w:color="auto"/>
                                            <w:left w:val="none" w:sz="0" w:space="0" w:color="auto"/>
                                            <w:bottom w:val="none" w:sz="0" w:space="0" w:color="auto"/>
                                            <w:right w:val="none" w:sz="0" w:space="0" w:color="auto"/>
                                          </w:divBdr>
                                        </w:div>
                                        <w:div w:id="1943949212">
                                          <w:marLeft w:val="0"/>
                                          <w:marRight w:val="0"/>
                                          <w:marTop w:val="0"/>
                                          <w:marBottom w:val="0"/>
                                          <w:divBdr>
                                            <w:top w:val="none" w:sz="0" w:space="0" w:color="auto"/>
                                            <w:left w:val="none" w:sz="0" w:space="0" w:color="auto"/>
                                            <w:bottom w:val="none" w:sz="0" w:space="0" w:color="auto"/>
                                            <w:right w:val="none" w:sz="0" w:space="0" w:color="auto"/>
                                          </w:divBdr>
                                        </w:div>
                                        <w:div w:id="1642806902">
                                          <w:marLeft w:val="0"/>
                                          <w:marRight w:val="0"/>
                                          <w:marTop w:val="0"/>
                                          <w:marBottom w:val="0"/>
                                          <w:divBdr>
                                            <w:top w:val="none" w:sz="0" w:space="0" w:color="auto"/>
                                            <w:left w:val="none" w:sz="0" w:space="0" w:color="auto"/>
                                            <w:bottom w:val="none" w:sz="0" w:space="0" w:color="auto"/>
                                            <w:right w:val="none" w:sz="0" w:space="0" w:color="auto"/>
                                          </w:divBdr>
                                        </w:div>
                                        <w:div w:id="1247569668">
                                          <w:marLeft w:val="0"/>
                                          <w:marRight w:val="0"/>
                                          <w:marTop w:val="0"/>
                                          <w:marBottom w:val="0"/>
                                          <w:divBdr>
                                            <w:top w:val="none" w:sz="0" w:space="0" w:color="auto"/>
                                            <w:left w:val="none" w:sz="0" w:space="0" w:color="auto"/>
                                            <w:bottom w:val="none" w:sz="0" w:space="0" w:color="auto"/>
                                            <w:right w:val="none" w:sz="0" w:space="0" w:color="auto"/>
                                          </w:divBdr>
                                        </w:div>
                                        <w:div w:id="1263301903">
                                          <w:marLeft w:val="0"/>
                                          <w:marRight w:val="0"/>
                                          <w:marTop w:val="0"/>
                                          <w:marBottom w:val="0"/>
                                          <w:divBdr>
                                            <w:top w:val="none" w:sz="0" w:space="0" w:color="auto"/>
                                            <w:left w:val="none" w:sz="0" w:space="0" w:color="auto"/>
                                            <w:bottom w:val="none" w:sz="0" w:space="0" w:color="auto"/>
                                            <w:right w:val="none" w:sz="0" w:space="0" w:color="auto"/>
                                          </w:divBdr>
                                        </w:div>
                                        <w:div w:id="1032456110">
                                          <w:marLeft w:val="0"/>
                                          <w:marRight w:val="0"/>
                                          <w:marTop w:val="0"/>
                                          <w:marBottom w:val="0"/>
                                          <w:divBdr>
                                            <w:top w:val="none" w:sz="0" w:space="0" w:color="auto"/>
                                            <w:left w:val="none" w:sz="0" w:space="0" w:color="auto"/>
                                            <w:bottom w:val="none" w:sz="0" w:space="0" w:color="auto"/>
                                            <w:right w:val="none" w:sz="0" w:space="0" w:color="auto"/>
                                          </w:divBdr>
                                        </w:div>
                                        <w:div w:id="2011367141">
                                          <w:marLeft w:val="0"/>
                                          <w:marRight w:val="0"/>
                                          <w:marTop w:val="0"/>
                                          <w:marBottom w:val="0"/>
                                          <w:divBdr>
                                            <w:top w:val="none" w:sz="0" w:space="0" w:color="auto"/>
                                            <w:left w:val="none" w:sz="0" w:space="0" w:color="auto"/>
                                            <w:bottom w:val="none" w:sz="0" w:space="0" w:color="auto"/>
                                            <w:right w:val="none" w:sz="0" w:space="0" w:color="auto"/>
                                          </w:divBdr>
                                        </w:div>
                                        <w:div w:id="1178350030">
                                          <w:marLeft w:val="0"/>
                                          <w:marRight w:val="0"/>
                                          <w:marTop w:val="0"/>
                                          <w:marBottom w:val="0"/>
                                          <w:divBdr>
                                            <w:top w:val="none" w:sz="0" w:space="0" w:color="auto"/>
                                            <w:left w:val="none" w:sz="0" w:space="0" w:color="auto"/>
                                            <w:bottom w:val="none" w:sz="0" w:space="0" w:color="auto"/>
                                            <w:right w:val="none" w:sz="0" w:space="0" w:color="auto"/>
                                          </w:divBdr>
                                        </w:div>
                                        <w:div w:id="657851110">
                                          <w:marLeft w:val="0"/>
                                          <w:marRight w:val="0"/>
                                          <w:marTop w:val="0"/>
                                          <w:marBottom w:val="0"/>
                                          <w:divBdr>
                                            <w:top w:val="none" w:sz="0" w:space="0" w:color="auto"/>
                                            <w:left w:val="none" w:sz="0" w:space="0" w:color="auto"/>
                                            <w:bottom w:val="none" w:sz="0" w:space="0" w:color="auto"/>
                                            <w:right w:val="none" w:sz="0" w:space="0" w:color="auto"/>
                                          </w:divBdr>
                                        </w:div>
                                        <w:div w:id="245456335">
                                          <w:marLeft w:val="0"/>
                                          <w:marRight w:val="0"/>
                                          <w:marTop w:val="0"/>
                                          <w:marBottom w:val="0"/>
                                          <w:divBdr>
                                            <w:top w:val="none" w:sz="0" w:space="0" w:color="auto"/>
                                            <w:left w:val="none" w:sz="0" w:space="0" w:color="auto"/>
                                            <w:bottom w:val="none" w:sz="0" w:space="0" w:color="auto"/>
                                            <w:right w:val="none" w:sz="0" w:space="0" w:color="auto"/>
                                          </w:divBdr>
                                        </w:div>
                                        <w:div w:id="1523393923">
                                          <w:marLeft w:val="0"/>
                                          <w:marRight w:val="0"/>
                                          <w:marTop w:val="0"/>
                                          <w:marBottom w:val="0"/>
                                          <w:divBdr>
                                            <w:top w:val="none" w:sz="0" w:space="0" w:color="auto"/>
                                            <w:left w:val="none" w:sz="0" w:space="0" w:color="auto"/>
                                            <w:bottom w:val="none" w:sz="0" w:space="0" w:color="auto"/>
                                            <w:right w:val="none" w:sz="0" w:space="0" w:color="auto"/>
                                          </w:divBdr>
                                        </w:div>
                                        <w:div w:id="440730117">
                                          <w:marLeft w:val="0"/>
                                          <w:marRight w:val="0"/>
                                          <w:marTop w:val="0"/>
                                          <w:marBottom w:val="0"/>
                                          <w:divBdr>
                                            <w:top w:val="none" w:sz="0" w:space="0" w:color="auto"/>
                                            <w:left w:val="none" w:sz="0" w:space="0" w:color="auto"/>
                                            <w:bottom w:val="none" w:sz="0" w:space="0" w:color="auto"/>
                                            <w:right w:val="none" w:sz="0" w:space="0" w:color="auto"/>
                                          </w:divBdr>
                                        </w:div>
                                        <w:div w:id="403797524">
                                          <w:marLeft w:val="0"/>
                                          <w:marRight w:val="0"/>
                                          <w:marTop w:val="0"/>
                                          <w:marBottom w:val="0"/>
                                          <w:divBdr>
                                            <w:top w:val="none" w:sz="0" w:space="0" w:color="auto"/>
                                            <w:left w:val="none" w:sz="0" w:space="0" w:color="auto"/>
                                            <w:bottom w:val="none" w:sz="0" w:space="0" w:color="auto"/>
                                            <w:right w:val="none" w:sz="0" w:space="0" w:color="auto"/>
                                          </w:divBdr>
                                        </w:div>
                                        <w:div w:id="84154264">
                                          <w:marLeft w:val="0"/>
                                          <w:marRight w:val="0"/>
                                          <w:marTop w:val="0"/>
                                          <w:marBottom w:val="0"/>
                                          <w:divBdr>
                                            <w:top w:val="none" w:sz="0" w:space="0" w:color="auto"/>
                                            <w:left w:val="none" w:sz="0" w:space="0" w:color="auto"/>
                                            <w:bottom w:val="none" w:sz="0" w:space="0" w:color="auto"/>
                                            <w:right w:val="none" w:sz="0" w:space="0" w:color="auto"/>
                                          </w:divBdr>
                                        </w:div>
                                        <w:div w:id="126818184">
                                          <w:marLeft w:val="0"/>
                                          <w:marRight w:val="0"/>
                                          <w:marTop w:val="0"/>
                                          <w:marBottom w:val="0"/>
                                          <w:divBdr>
                                            <w:top w:val="none" w:sz="0" w:space="0" w:color="auto"/>
                                            <w:left w:val="none" w:sz="0" w:space="0" w:color="auto"/>
                                            <w:bottom w:val="none" w:sz="0" w:space="0" w:color="auto"/>
                                            <w:right w:val="none" w:sz="0" w:space="0" w:color="auto"/>
                                          </w:divBdr>
                                        </w:div>
                                        <w:div w:id="708921393">
                                          <w:marLeft w:val="0"/>
                                          <w:marRight w:val="0"/>
                                          <w:marTop w:val="0"/>
                                          <w:marBottom w:val="0"/>
                                          <w:divBdr>
                                            <w:top w:val="none" w:sz="0" w:space="0" w:color="auto"/>
                                            <w:left w:val="none" w:sz="0" w:space="0" w:color="auto"/>
                                            <w:bottom w:val="none" w:sz="0" w:space="0" w:color="auto"/>
                                            <w:right w:val="none" w:sz="0" w:space="0" w:color="auto"/>
                                          </w:divBdr>
                                        </w:div>
                                        <w:div w:id="1434782497">
                                          <w:marLeft w:val="0"/>
                                          <w:marRight w:val="0"/>
                                          <w:marTop w:val="0"/>
                                          <w:marBottom w:val="0"/>
                                          <w:divBdr>
                                            <w:top w:val="none" w:sz="0" w:space="0" w:color="auto"/>
                                            <w:left w:val="none" w:sz="0" w:space="0" w:color="auto"/>
                                            <w:bottom w:val="none" w:sz="0" w:space="0" w:color="auto"/>
                                            <w:right w:val="none" w:sz="0" w:space="0" w:color="auto"/>
                                          </w:divBdr>
                                        </w:div>
                                        <w:div w:id="298532689">
                                          <w:marLeft w:val="0"/>
                                          <w:marRight w:val="0"/>
                                          <w:marTop w:val="0"/>
                                          <w:marBottom w:val="0"/>
                                          <w:divBdr>
                                            <w:top w:val="none" w:sz="0" w:space="0" w:color="auto"/>
                                            <w:left w:val="none" w:sz="0" w:space="0" w:color="auto"/>
                                            <w:bottom w:val="none" w:sz="0" w:space="0" w:color="auto"/>
                                            <w:right w:val="none" w:sz="0" w:space="0" w:color="auto"/>
                                          </w:divBdr>
                                        </w:div>
                                        <w:div w:id="1018847712">
                                          <w:marLeft w:val="0"/>
                                          <w:marRight w:val="0"/>
                                          <w:marTop w:val="0"/>
                                          <w:marBottom w:val="0"/>
                                          <w:divBdr>
                                            <w:top w:val="none" w:sz="0" w:space="0" w:color="auto"/>
                                            <w:left w:val="none" w:sz="0" w:space="0" w:color="auto"/>
                                            <w:bottom w:val="none" w:sz="0" w:space="0" w:color="auto"/>
                                            <w:right w:val="none" w:sz="0" w:space="0" w:color="auto"/>
                                          </w:divBdr>
                                        </w:div>
                                        <w:div w:id="1346635528">
                                          <w:marLeft w:val="0"/>
                                          <w:marRight w:val="0"/>
                                          <w:marTop w:val="0"/>
                                          <w:marBottom w:val="0"/>
                                          <w:divBdr>
                                            <w:top w:val="none" w:sz="0" w:space="0" w:color="auto"/>
                                            <w:left w:val="none" w:sz="0" w:space="0" w:color="auto"/>
                                            <w:bottom w:val="none" w:sz="0" w:space="0" w:color="auto"/>
                                            <w:right w:val="none" w:sz="0" w:space="0" w:color="auto"/>
                                          </w:divBdr>
                                        </w:div>
                                        <w:div w:id="2048212309">
                                          <w:marLeft w:val="0"/>
                                          <w:marRight w:val="0"/>
                                          <w:marTop w:val="0"/>
                                          <w:marBottom w:val="0"/>
                                          <w:divBdr>
                                            <w:top w:val="none" w:sz="0" w:space="0" w:color="auto"/>
                                            <w:left w:val="none" w:sz="0" w:space="0" w:color="auto"/>
                                            <w:bottom w:val="none" w:sz="0" w:space="0" w:color="auto"/>
                                            <w:right w:val="none" w:sz="0" w:space="0" w:color="auto"/>
                                          </w:divBdr>
                                        </w:div>
                                        <w:div w:id="1360664072">
                                          <w:blockQuote w:val="1"/>
                                          <w:marLeft w:val="720"/>
                                          <w:marRight w:val="720"/>
                                          <w:marTop w:val="100"/>
                                          <w:marBottom w:val="100"/>
                                          <w:divBdr>
                                            <w:top w:val="none" w:sz="0" w:space="0" w:color="auto"/>
                                            <w:left w:val="none" w:sz="0" w:space="0" w:color="auto"/>
                                            <w:bottom w:val="none" w:sz="0" w:space="0" w:color="auto"/>
                                            <w:right w:val="none" w:sz="0" w:space="0" w:color="auto"/>
                                          </w:divBdr>
                                        </w:div>
                                        <w:div w:id="880242892">
                                          <w:marLeft w:val="0"/>
                                          <w:marRight w:val="0"/>
                                          <w:marTop w:val="0"/>
                                          <w:marBottom w:val="0"/>
                                          <w:divBdr>
                                            <w:top w:val="none" w:sz="0" w:space="0" w:color="auto"/>
                                            <w:left w:val="none" w:sz="0" w:space="0" w:color="auto"/>
                                            <w:bottom w:val="none" w:sz="0" w:space="0" w:color="auto"/>
                                            <w:right w:val="none" w:sz="0" w:space="0" w:color="auto"/>
                                          </w:divBdr>
                                        </w:div>
                                        <w:div w:id="2039230898">
                                          <w:marLeft w:val="0"/>
                                          <w:marRight w:val="0"/>
                                          <w:marTop w:val="0"/>
                                          <w:marBottom w:val="0"/>
                                          <w:divBdr>
                                            <w:top w:val="none" w:sz="0" w:space="0" w:color="auto"/>
                                            <w:left w:val="none" w:sz="0" w:space="0" w:color="auto"/>
                                            <w:bottom w:val="none" w:sz="0" w:space="0" w:color="auto"/>
                                            <w:right w:val="none" w:sz="0" w:space="0" w:color="auto"/>
                                          </w:divBdr>
                                        </w:div>
                                        <w:div w:id="631911426">
                                          <w:marLeft w:val="0"/>
                                          <w:marRight w:val="0"/>
                                          <w:marTop w:val="0"/>
                                          <w:marBottom w:val="0"/>
                                          <w:divBdr>
                                            <w:top w:val="none" w:sz="0" w:space="0" w:color="auto"/>
                                            <w:left w:val="none" w:sz="0" w:space="0" w:color="auto"/>
                                            <w:bottom w:val="none" w:sz="0" w:space="0" w:color="auto"/>
                                            <w:right w:val="none" w:sz="0" w:space="0" w:color="auto"/>
                                          </w:divBdr>
                                        </w:div>
                                        <w:div w:id="1725449071">
                                          <w:marLeft w:val="0"/>
                                          <w:marRight w:val="0"/>
                                          <w:marTop w:val="0"/>
                                          <w:marBottom w:val="0"/>
                                          <w:divBdr>
                                            <w:top w:val="none" w:sz="0" w:space="0" w:color="auto"/>
                                            <w:left w:val="none" w:sz="0" w:space="0" w:color="auto"/>
                                            <w:bottom w:val="none" w:sz="0" w:space="0" w:color="auto"/>
                                            <w:right w:val="none" w:sz="0" w:space="0" w:color="auto"/>
                                          </w:divBdr>
                                        </w:div>
                                        <w:div w:id="2046327038">
                                          <w:marLeft w:val="0"/>
                                          <w:marRight w:val="0"/>
                                          <w:marTop w:val="0"/>
                                          <w:marBottom w:val="0"/>
                                          <w:divBdr>
                                            <w:top w:val="none" w:sz="0" w:space="0" w:color="auto"/>
                                            <w:left w:val="none" w:sz="0" w:space="0" w:color="auto"/>
                                            <w:bottom w:val="none" w:sz="0" w:space="0" w:color="auto"/>
                                            <w:right w:val="none" w:sz="0" w:space="0" w:color="auto"/>
                                          </w:divBdr>
                                        </w:div>
                                        <w:div w:id="992679808">
                                          <w:marLeft w:val="0"/>
                                          <w:marRight w:val="0"/>
                                          <w:marTop w:val="0"/>
                                          <w:marBottom w:val="0"/>
                                          <w:divBdr>
                                            <w:top w:val="none" w:sz="0" w:space="0" w:color="auto"/>
                                            <w:left w:val="none" w:sz="0" w:space="0" w:color="auto"/>
                                            <w:bottom w:val="none" w:sz="0" w:space="0" w:color="auto"/>
                                            <w:right w:val="none" w:sz="0" w:space="0" w:color="auto"/>
                                          </w:divBdr>
                                        </w:div>
                                        <w:div w:id="1717970388">
                                          <w:marLeft w:val="0"/>
                                          <w:marRight w:val="0"/>
                                          <w:marTop w:val="0"/>
                                          <w:marBottom w:val="0"/>
                                          <w:divBdr>
                                            <w:top w:val="none" w:sz="0" w:space="0" w:color="auto"/>
                                            <w:left w:val="none" w:sz="0" w:space="0" w:color="auto"/>
                                            <w:bottom w:val="none" w:sz="0" w:space="0" w:color="auto"/>
                                            <w:right w:val="none" w:sz="0" w:space="0" w:color="auto"/>
                                          </w:divBdr>
                                        </w:div>
                                        <w:div w:id="123736369">
                                          <w:marLeft w:val="0"/>
                                          <w:marRight w:val="0"/>
                                          <w:marTop w:val="0"/>
                                          <w:marBottom w:val="0"/>
                                          <w:divBdr>
                                            <w:top w:val="none" w:sz="0" w:space="0" w:color="auto"/>
                                            <w:left w:val="none" w:sz="0" w:space="0" w:color="auto"/>
                                            <w:bottom w:val="none" w:sz="0" w:space="0" w:color="auto"/>
                                            <w:right w:val="none" w:sz="0" w:space="0" w:color="auto"/>
                                          </w:divBdr>
                                        </w:div>
                                        <w:div w:id="1301183220">
                                          <w:marLeft w:val="0"/>
                                          <w:marRight w:val="0"/>
                                          <w:marTop w:val="0"/>
                                          <w:marBottom w:val="0"/>
                                          <w:divBdr>
                                            <w:top w:val="none" w:sz="0" w:space="0" w:color="auto"/>
                                            <w:left w:val="none" w:sz="0" w:space="0" w:color="auto"/>
                                            <w:bottom w:val="none" w:sz="0" w:space="0" w:color="auto"/>
                                            <w:right w:val="none" w:sz="0" w:space="0" w:color="auto"/>
                                          </w:divBdr>
                                        </w:div>
                                        <w:div w:id="54478417">
                                          <w:marLeft w:val="0"/>
                                          <w:marRight w:val="0"/>
                                          <w:marTop w:val="0"/>
                                          <w:marBottom w:val="0"/>
                                          <w:divBdr>
                                            <w:top w:val="none" w:sz="0" w:space="0" w:color="auto"/>
                                            <w:left w:val="none" w:sz="0" w:space="0" w:color="auto"/>
                                            <w:bottom w:val="none" w:sz="0" w:space="0" w:color="auto"/>
                                            <w:right w:val="none" w:sz="0" w:space="0" w:color="auto"/>
                                          </w:divBdr>
                                        </w:div>
                                        <w:div w:id="1182163718">
                                          <w:marLeft w:val="0"/>
                                          <w:marRight w:val="0"/>
                                          <w:marTop w:val="0"/>
                                          <w:marBottom w:val="0"/>
                                          <w:divBdr>
                                            <w:top w:val="none" w:sz="0" w:space="0" w:color="auto"/>
                                            <w:left w:val="none" w:sz="0" w:space="0" w:color="auto"/>
                                            <w:bottom w:val="none" w:sz="0" w:space="0" w:color="auto"/>
                                            <w:right w:val="none" w:sz="0" w:space="0" w:color="auto"/>
                                          </w:divBdr>
                                        </w:div>
                                        <w:div w:id="1487238364">
                                          <w:marLeft w:val="0"/>
                                          <w:marRight w:val="0"/>
                                          <w:marTop w:val="0"/>
                                          <w:marBottom w:val="0"/>
                                          <w:divBdr>
                                            <w:top w:val="none" w:sz="0" w:space="0" w:color="auto"/>
                                            <w:left w:val="none" w:sz="0" w:space="0" w:color="auto"/>
                                            <w:bottom w:val="none" w:sz="0" w:space="0" w:color="auto"/>
                                            <w:right w:val="none" w:sz="0" w:space="0" w:color="auto"/>
                                          </w:divBdr>
                                        </w:div>
                                        <w:div w:id="129644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875373">
      <w:bodyDiv w:val="1"/>
      <w:marLeft w:val="0"/>
      <w:marRight w:val="0"/>
      <w:marTop w:val="0"/>
      <w:marBottom w:val="0"/>
      <w:divBdr>
        <w:top w:val="none" w:sz="0" w:space="0" w:color="auto"/>
        <w:left w:val="none" w:sz="0" w:space="0" w:color="auto"/>
        <w:bottom w:val="none" w:sz="0" w:space="0" w:color="auto"/>
        <w:right w:val="none" w:sz="0" w:space="0" w:color="auto"/>
      </w:divBdr>
      <w:divsChild>
        <w:div w:id="363023393">
          <w:marLeft w:val="0"/>
          <w:marRight w:val="0"/>
          <w:marTop w:val="0"/>
          <w:marBottom w:val="30"/>
          <w:divBdr>
            <w:top w:val="none" w:sz="0" w:space="0" w:color="auto"/>
            <w:left w:val="none" w:sz="0" w:space="0" w:color="auto"/>
            <w:bottom w:val="none" w:sz="0" w:space="0" w:color="auto"/>
            <w:right w:val="none" w:sz="0" w:space="0" w:color="auto"/>
          </w:divBdr>
        </w:div>
        <w:div w:id="659964781">
          <w:marLeft w:val="0"/>
          <w:marRight w:val="0"/>
          <w:marTop w:val="0"/>
          <w:marBottom w:val="0"/>
          <w:divBdr>
            <w:top w:val="none" w:sz="0" w:space="0" w:color="auto"/>
            <w:left w:val="none" w:sz="0" w:space="0" w:color="auto"/>
            <w:bottom w:val="none" w:sz="0" w:space="0" w:color="auto"/>
            <w:right w:val="none" w:sz="0" w:space="0" w:color="auto"/>
          </w:divBdr>
        </w:div>
      </w:divsChild>
    </w:div>
    <w:div w:id="1341472017">
      <w:bodyDiv w:val="1"/>
      <w:marLeft w:val="0"/>
      <w:marRight w:val="0"/>
      <w:marTop w:val="0"/>
      <w:marBottom w:val="0"/>
      <w:divBdr>
        <w:top w:val="none" w:sz="0" w:space="0" w:color="auto"/>
        <w:left w:val="none" w:sz="0" w:space="0" w:color="auto"/>
        <w:bottom w:val="none" w:sz="0" w:space="0" w:color="auto"/>
        <w:right w:val="none" w:sz="0" w:space="0" w:color="auto"/>
      </w:divBdr>
      <w:divsChild>
        <w:div w:id="1770852582">
          <w:marLeft w:val="0"/>
          <w:marRight w:val="0"/>
          <w:marTop w:val="0"/>
          <w:marBottom w:val="0"/>
          <w:divBdr>
            <w:top w:val="none" w:sz="0" w:space="0" w:color="auto"/>
            <w:left w:val="none" w:sz="0" w:space="0" w:color="auto"/>
            <w:bottom w:val="none" w:sz="0" w:space="0" w:color="auto"/>
            <w:right w:val="none" w:sz="0" w:space="0" w:color="auto"/>
          </w:divBdr>
          <w:divsChild>
            <w:div w:id="207759969">
              <w:marLeft w:val="0"/>
              <w:marRight w:val="0"/>
              <w:marTop w:val="0"/>
              <w:marBottom w:val="0"/>
              <w:divBdr>
                <w:top w:val="none" w:sz="0" w:space="0" w:color="auto"/>
                <w:left w:val="none" w:sz="0" w:space="0" w:color="auto"/>
                <w:bottom w:val="none" w:sz="0" w:space="0" w:color="auto"/>
                <w:right w:val="none" w:sz="0" w:space="0" w:color="auto"/>
              </w:divBdr>
              <w:divsChild>
                <w:div w:id="882983537">
                  <w:marLeft w:val="0"/>
                  <w:marRight w:val="0"/>
                  <w:marTop w:val="0"/>
                  <w:marBottom w:val="0"/>
                  <w:divBdr>
                    <w:top w:val="none" w:sz="0" w:space="0" w:color="auto"/>
                    <w:left w:val="none" w:sz="0" w:space="0" w:color="auto"/>
                    <w:bottom w:val="none" w:sz="0" w:space="0" w:color="auto"/>
                    <w:right w:val="none" w:sz="0" w:space="0" w:color="auto"/>
                  </w:divBdr>
                  <w:divsChild>
                    <w:div w:id="57285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061250">
          <w:marLeft w:val="0"/>
          <w:marRight w:val="0"/>
          <w:marTop w:val="0"/>
          <w:marBottom w:val="0"/>
          <w:divBdr>
            <w:top w:val="none" w:sz="0" w:space="0" w:color="auto"/>
            <w:left w:val="none" w:sz="0" w:space="0" w:color="auto"/>
            <w:bottom w:val="none" w:sz="0" w:space="0" w:color="auto"/>
            <w:right w:val="none" w:sz="0" w:space="0" w:color="auto"/>
          </w:divBdr>
          <w:divsChild>
            <w:div w:id="1822651309">
              <w:marLeft w:val="0"/>
              <w:marRight w:val="0"/>
              <w:marTop w:val="0"/>
              <w:marBottom w:val="0"/>
              <w:divBdr>
                <w:top w:val="none" w:sz="0" w:space="0" w:color="auto"/>
                <w:left w:val="none" w:sz="0" w:space="0" w:color="auto"/>
                <w:bottom w:val="none" w:sz="0" w:space="0" w:color="auto"/>
                <w:right w:val="none" w:sz="0" w:space="0" w:color="auto"/>
              </w:divBdr>
              <w:divsChild>
                <w:div w:id="853375458">
                  <w:marLeft w:val="0"/>
                  <w:marRight w:val="0"/>
                  <w:marTop w:val="0"/>
                  <w:marBottom w:val="0"/>
                  <w:divBdr>
                    <w:top w:val="none" w:sz="0" w:space="0" w:color="auto"/>
                    <w:left w:val="none" w:sz="0" w:space="0" w:color="auto"/>
                    <w:bottom w:val="none" w:sz="0" w:space="0" w:color="auto"/>
                    <w:right w:val="none" w:sz="0" w:space="0" w:color="auto"/>
                  </w:divBdr>
                  <w:divsChild>
                    <w:div w:id="1317144194">
                      <w:marLeft w:val="0"/>
                      <w:marRight w:val="0"/>
                      <w:marTop w:val="0"/>
                      <w:marBottom w:val="0"/>
                      <w:divBdr>
                        <w:top w:val="none" w:sz="0" w:space="0" w:color="auto"/>
                        <w:left w:val="none" w:sz="0" w:space="0" w:color="auto"/>
                        <w:bottom w:val="none" w:sz="0" w:space="0" w:color="auto"/>
                        <w:right w:val="none" w:sz="0" w:space="0" w:color="auto"/>
                      </w:divBdr>
                      <w:divsChild>
                        <w:div w:id="1667443497">
                          <w:marLeft w:val="0"/>
                          <w:marRight w:val="0"/>
                          <w:marTop w:val="0"/>
                          <w:marBottom w:val="0"/>
                          <w:divBdr>
                            <w:top w:val="none" w:sz="0" w:space="0" w:color="auto"/>
                            <w:left w:val="none" w:sz="0" w:space="0" w:color="auto"/>
                            <w:bottom w:val="none" w:sz="0" w:space="0" w:color="auto"/>
                            <w:right w:val="none" w:sz="0" w:space="0" w:color="auto"/>
                          </w:divBdr>
                          <w:divsChild>
                            <w:div w:id="538902987">
                              <w:marLeft w:val="0"/>
                              <w:marRight w:val="0"/>
                              <w:marTop w:val="0"/>
                              <w:marBottom w:val="0"/>
                              <w:divBdr>
                                <w:top w:val="none" w:sz="0" w:space="0" w:color="auto"/>
                                <w:left w:val="none" w:sz="0" w:space="0" w:color="auto"/>
                                <w:bottom w:val="none" w:sz="0" w:space="0" w:color="auto"/>
                                <w:right w:val="none" w:sz="0" w:space="0" w:color="auto"/>
                              </w:divBdr>
                              <w:divsChild>
                                <w:div w:id="1133864848">
                                  <w:marLeft w:val="0"/>
                                  <w:marRight w:val="0"/>
                                  <w:marTop w:val="0"/>
                                  <w:marBottom w:val="0"/>
                                  <w:divBdr>
                                    <w:top w:val="none" w:sz="0" w:space="0" w:color="auto"/>
                                    <w:left w:val="none" w:sz="0" w:space="0" w:color="auto"/>
                                    <w:bottom w:val="none" w:sz="0" w:space="0" w:color="auto"/>
                                    <w:right w:val="none" w:sz="0" w:space="0" w:color="auto"/>
                                  </w:divBdr>
                                  <w:divsChild>
                                    <w:div w:id="870653869">
                                      <w:marLeft w:val="0"/>
                                      <w:marRight w:val="0"/>
                                      <w:marTop w:val="0"/>
                                      <w:marBottom w:val="0"/>
                                      <w:divBdr>
                                        <w:top w:val="none" w:sz="0" w:space="0" w:color="auto"/>
                                        <w:left w:val="none" w:sz="0" w:space="0" w:color="auto"/>
                                        <w:bottom w:val="none" w:sz="0" w:space="0" w:color="auto"/>
                                        <w:right w:val="none" w:sz="0" w:space="0" w:color="auto"/>
                                      </w:divBdr>
                                      <w:divsChild>
                                        <w:div w:id="627131305">
                                          <w:marLeft w:val="0"/>
                                          <w:marRight w:val="0"/>
                                          <w:marTop w:val="0"/>
                                          <w:marBottom w:val="0"/>
                                          <w:divBdr>
                                            <w:top w:val="none" w:sz="0" w:space="0" w:color="auto"/>
                                            <w:left w:val="none" w:sz="0" w:space="0" w:color="auto"/>
                                            <w:bottom w:val="none" w:sz="0" w:space="0" w:color="auto"/>
                                            <w:right w:val="none" w:sz="0" w:space="0" w:color="auto"/>
                                          </w:divBdr>
                                        </w:div>
                                        <w:div w:id="2126001733">
                                          <w:marLeft w:val="0"/>
                                          <w:marRight w:val="0"/>
                                          <w:marTop w:val="0"/>
                                          <w:marBottom w:val="0"/>
                                          <w:divBdr>
                                            <w:top w:val="none" w:sz="0" w:space="0" w:color="auto"/>
                                            <w:left w:val="none" w:sz="0" w:space="0" w:color="auto"/>
                                            <w:bottom w:val="none" w:sz="0" w:space="0" w:color="auto"/>
                                            <w:right w:val="none" w:sz="0" w:space="0" w:color="auto"/>
                                          </w:divBdr>
                                        </w:div>
                                        <w:div w:id="1657997595">
                                          <w:marLeft w:val="0"/>
                                          <w:marRight w:val="0"/>
                                          <w:marTop w:val="0"/>
                                          <w:marBottom w:val="0"/>
                                          <w:divBdr>
                                            <w:top w:val="none" w:sz="0" w:space="0" w:color="auto"/>
                                            <w:left w:val="none" w:sz="0" w:space="0" w:color="auto"/>
                                            <w:bottom w:val="none" w:sz="0" w:space="0" w:color="auto"/>
                                            <w:right w:val="none" w:sz="0" w:space="0" w:color="auto"/>
                                          </w:divBdr>
                                        </w:div>
                                        <w:div w:id="2112042044">
                                          <w:marLeft w:val="0"/>
                                          <w:marRight w:val="0"/>
                                          <w:marTop w:val="0"/>
                                          <w:marBottom w:val="0"/>
                                          <w:divBdr>
                                            <w:top w:val="none" w:sz="0" w:space="0" w:color="auto"/>
                                            <w:left w:val="none" w:sz="0" w:space="0" w:color="auto"/>
                                            <w:bottom w:val="none" w:sz="0" w:space="0" w:color="auto"/>
                                            <w:right w:val="none" w:sz="0" w:space="0" w:color="auto"/>
                                          </w:divBdr>
                                        </w:div>
                                        <w:div w:id="68231889">
                                          <w:marLeft w:val="0"/>
                                          <w:marRight w:val="0"/>
                                          <w:marTop w:val="0"/>
                                          <w:marBottom w:val="0"/>
                                          <w:divBdr>
                                            <w:top w:val="none" w:sz="0" w:space="0" w:color="auto"/>
                                            <w:left w:val="none" w:sz="0" w:space="0" w:color="auto"/>
                                            <w:bottom w:val="none" w:sz="0" w:space="0" w:color="auto"/>
                                            <w:right w:val="none" w:sz="0" w:space="0" w:color="auto"/>
                                          </w:divBdr>
                                        </w:div>
                                        <w:div w:id="191461362">
                                          <w:marLeft w:val="0"/>
                                          <w:marRight w:val="0"/>
                                          <w:marTop w:val="0"/>
                                          <w:marBottom w:val="0"/>
                                          <w:divBdr>
                                            <w:top w:val="none" w:sz="0" w:space="0" w:color="auto"/>
                                            <w:left w:val="none" w:sz="0" w:space="0" w:color="auto"/>
                                            <w:bottom w:val="none" w:sz="0" w:space="0" w:color="auto"/>
                                            <w:right w:val="none" w:sz="0" w:space="0" w:color="auto"/>
                                          </w:divBdr>
                                        </w:div>
                                        <w:div w:id="1202281058">
                                          <w:marLeft w:val="0"/>
                                          <w:marRight w:val="0"/>
                                          <w:marTop w:val="0"/>
                                          <w:marBottom w:val="0"/>
                                          <w:divBdr>
                                            <w:top w:val="none" w:sz="0" w:space="0" w:color="auto"/>
                                            <w:left w:val="none" w:sz="0" w:space="0" w:color="auto"/>
                                            <w:bottom w:val="none" w:sz="0" w:space="0" w:color="auto"/>
                                            <w:right w:val="none" w:sz="0" w:space="0" w:color="auto"/>
                                          </w:divBdr>
                                        </w:div>
                                        <w:div w:id="330527727">
                                          <w:marLeft w:val="0"/>
                                          <w:marRight w:val="0"/>
                                          <w:marTop w:val="0"/>
                                          <w:marBottom w:val="0"/>
                                          <w:divBdr>
                                            <w:top w:val="none" w:sz="0" w:space="0" w:color="auto"/>
                                            <w:left w:val="none" w:sz="0" w:space="0" w:color="auto"/>
                                            <w:bottom w:val="none" w:sz="0" w:space="0" w:color="auto"/>
                                            <w:right w:val="none" w:sz="0" w:space="0" w:color="auto"/>
                                          </w:divBdr>
                                        </w:div>
                                        <w:div w:id="189075304">
                                          <w:marLeft w:val="0"/>
                                          <w:marRight w:val="0"/>
                                          <w:marTop w:val="0"/>
                                          <w:marBottom w:val="0"/>
                                          <w:divBdr>
                                            <w:top w:val="none" w:sz="0" w:space="0" w:color="auto"/>
                                            <w:left w:val="none" w:sz="0" w:space="0" w:color="auto"/>
                                            <w:bottom w:val="none" w:sz="0" w:space="0" w:color="auto"/>
                                            <w:right w:val="none" w:sz="0" w:space="0" w:color="auto"/>
                                          </w:divBdr>
                                        </w:div>
                                        <w:div w:id="1798990098">
                                          <w:marLeft w:val="0"/>
                                          <w:marRight w:val="0"/>
                                          <w:marTop w:val="0"/>
                                          <w:marBottom w:val="0"/>
                                          <w:divBdr>
                                            <w:top w:val="none" w:sz="0" w:space="0" w:color="auto"/>
                                            <w:left w:val="none" w:sz="0" w:space="0" w:color="auto"/>
                                            <w:bottom w:val="none" w:sz="0" w:space="0" w:color="auto"/>
                                            <w:right w:val="none" w:sz="0" w:space="0" w:color="auto"/>
                                          </w:divBdr>
                                        </w:div>
                                        <w:div w:id="499657438">
                                          <w:marLeft w:val="0"/>
                                          <w:marRight w:val="0"/>
                                          <w:marTop w:val="0"/>
                                          <w:marBottom w:val="0"/>
                                          <w:divBdr>
                                            <w:top w:val="none" w:sz="0" w:space="0" w:color="auto"/>
                                            <w:left w:val="none" w:sz="0" w:space="0" w:color="auto"/>
                                            <w:bottom w:val="none" w:sz="0" w:space="0" w:color="auto"/>
                                            <w:right w:val="none" w:sz="0" w:space="0" w:color="auto"/>
                                          </w:divBdr>
                                        </w:div>
                                        <w:div w:id="873350810">
                                          <w:marLeft w:val="0"/>
                                          <w:marRight w:val="0"/>
                                          <w:marTop w:val="0"/>
                                          <w:marBottom w:val="0"/>
                                          <w:divBdr>
                                            <w:top w:val="none" w:sz="0" w:space="0" w:color="auto"/>
                                            <w:left w:val="none" w:sz="0" w:space="0" w:color="auto"/>
                                            <w:bottom w:val="none" w:sz="0" w:space="0" w:color="auto"/>
                                            <w:right w:val="none" w:sz="0" w:space="0" w:color="auto"/>
                                          </w:divBdr>
                                        </w:div>
                                        <w:div w:id="919874063">
                                          <w:marLeft w:val="0"/>
                                          <w:marRight w:val="0"/>
                                          <w:marTop w:val="0"/>
                                          <w:marBottom w:val="0"/>
                                          <w:divBdr>
                                            <w:top w:val="none" w:sz="0" w:space="0" w:color="auto"/>
                                            <w:left w:val="none" w:sz="0" w:space="0" w:color="auto"/>
                                            <w:bottom w:val="none" w:sz="0" w:space="0" w:color="auto"/>
                                            <w:right w:val="none" w:sz="0" w:space="0" w:color="auto"/>
                                          </w:divBdr>
                                        </w:div>
                                        <w:div w:id="1856531888">
                                          <w:marLeft w:val="0"/>
                                          <w:marRight w:val="0"/>
                                          <w:marTop w:val="0"/>
                                          <w:marBottom w:val="0"/>
                                          <w:divBdr>
                                            <w:top w:val="none" w:sz="0" w:space="0" w:color="auto"/>
                                            <w:left w:val="none" w:sz="0" w:space="0" w:color="auto"/>
                                            <w:bottom w:val="none" w:sz="0" w:space="0" w:color="auto"/>
                                            <w:right w:val="none" w:sz="0" w:space="0" w:color="auto"/>
                                          </w:divBdr>
                                        </w:div>
                                        <w:div w:id="1420103230">
                                          <w:marLeft w:val="0"/>
                                          <w:marRight w:val="0"/>
                                          <w:marTop w:val="0"/>
                                          <w:marBottom w:val="0"/>
                                          <w:divBdr>
                                            <w:top w:val="none" w:sz="0" w:space="0" w:color="auto"/>
                                            <w:left w:val="none" w:sz="0" w:space="0" w:color="auto"/>
                                            <w:bottom w:val="none" w:sz="0" w:space="0" w:color="auto"/>
                                            <w:right w:val="none" w:sz="0" w:space="0" w:color="auto"/>
                                          </w:divBdr>
                                        </w:div>
                                        <w:div w:id="19938520">
                                          <w:marLeft w:val="0"/>
                                          <w:marRight w:val="0"/>
                                          <w:marTop w:val="0"/>
                                          <w:marBottom w:val="0"/>
                                          <w:divBdr>
                                            <w:top w:val="none" w:sz="0" w:space="0" w:color="auto"/>
                                            <w:left w:val="none" w:sz="0" w:space="0" w:color="auto"/>
                                            <w:bottom w:val="none" w:sz="0" w:space="0" w:color="auto"/>
                                            <w:right w:val="none" w:sz="0" w:space="0" w:color="auto"/>
                                          </w:divBdr>
                                        </w:div>
                                        <w:div w:id="1291940815">
                                          <w:marLeft w:val="0"/>
                                          <w:marRight w:val="0"/>
                                          <w:marTop w:val="0"/>
                                          <w:marBottom w:val="0"/>
                                          <w:divBdr>
                                            <w:top w:val="none" w:sz="0" w:space="0" w:color="auto"/>
                                            <w:left w:val="none" w:sz="0" w:space="0" w:color="auto"/>
                                            <w:bottom w:val="none" w:sz="0" w:space="0" w:color="auto"/>
                                            <w:right w:val="none" w:sz="0" w:space="0" w:color="auto"/>
                                          </w:divBdr>
                                        </w:div>
                                        <w:div w:id="1028264761">
                                          <w:marLeft w:val="0"/>
                                          <w:marRight w:val="0"/>
                                          <w:marTop w:val="0"/>
                                          <w:marBottom w:val="0"/>
                                          <w:divBdr>
                                            <w:top w:val="none" w:sz="0" w:space="0" w:color="auto"/>
                                            <w:left w:val="none" w:sz="0" w:space="0" w:color="auto"/>
                                            <w:bottom w:val="none" w:sz="0" w:space="0" w:color="auto"/>
                                            <w:right w:val="none" w:sz="0" w:space="0" w:color="auto"/>
                                          </w:divBdr>
                                        </w:div>
                                        <w:div w:id="1087848933">
                                          <w:marLeft w:val="0"/>
                                          <w:marRight w:val="0"/>
                                          <w:marTop w:val="0"/>
                                          <w:marBottom w:val="0"/>
                                          <w:divBdr>
                                            <w:top w:val="none" w:sz="0" w:space="0" w:color="auto"/>
                                            <w:left w:val="none" w:sz="0" w:space="0" w:color="auto"/>
                                            <w:bottom w:val="none" w:sz="0" w:space="0" w:color="auto"/>
                                            <w:right w:val="none" w:sz="0" w:space="0" w:color="auto"/>
                                          </w:divBdr>
                                        </w:div>
                                        <w:div w:id="5059088">
                                          <w:marLeft w:val="0"/>
                                          <w:marRight w:val="0"/>
                                          <w:marTop w:val="0"/>
                                          <w:marBottom w:val="0"/>
                                          <w:divBdr>
                                            <w:top w:val="none" w:sz="0" w:space="0" w:color="auto"/>
                                            <w:left w:val="none" w:sz="0" w:space="0" w:color="auto"/>
                                            <w:bottom w:val="none" w:sz="0" w:space="0" w:color="auto"/>
                                            <w:right w:val="none" w:sz="0" w:space="0" w:color="auto"/>
                                          </w:divBdr>
                                        </w:div>
                                        <w:div w:id="2026980252">
                                          <w:marLeft w:val="0"/>
                                          <w:marRight w:val="0"/>
                                          <w:marTop w:val="0"/>
                                          <w:marBottom w:val="0"/>
                                          <w:divBdr>
                                            <w:top w:val="none" w:sz="0" w:space="0" w:color="auto"/>
                                            <w:left w:val="none" w:sz="0" w:space="0" w:color="auto"/>
                                            <w:bottom w:val="none" w:sz="0" w:space="0" w:color="auto"/>
                                            <w:right w:val="none" w:sz="0" w:space="0" w:color="auto"/>
                                          </w:divBdr>
                                        </w:div>
                                        <w:div w:id="1706905439">
                                          <w:marLeft w:val="0"/>
                                          <w:marRight w:val="0"/>
                                          <w:marTop w:val="0"/>
                                          <w:marBottom w:val="0"/>
                                          <w:divBdr>
                                            <w:top w:val="none" w:sz="0" w:space="0" w:color="auto"/>
                                            <w:left w:val="none" w:sz="0" w:space="0" w:color="auto"/>
                                            <w:bottom w:val="none" w:sz="0" w:space="0" w:color="auto"/>
                                            <w:right w:val="none" w:sz="0" w:space="0" w:color="auto"/>
                                          </w:divBdr>
                                        </w:div>
                                        <w:div w:id="191919448">
                                          <w:marLeft w:val="0"/>
                                          <w:marRight w:val="0"/>
                                          <w:marTop w:val="0"/>
                                          <w:marBottom w:val="0"/>
                                          <w:divBdr>
                                            <w:top w:val="none" w:sz="0" w:space="0" w:color="auto"/>
                                            <w:left w:val="none" w:sz="0" w:space="0" w:color="auto"/>
                                            <w:bottom w:val="none" w:sz="0" w:space="0" w:color="auto"/>
                                            <w:right w:val="none" w:sz="0" w:space="0" w:color="auto"/>
                                          </w:divBdr>
                                        </w:div>
                                        <w:div w:id="1279147219">
                                          <w:marLeft w:val="0"/>
                                          <w:marRight w:val="0"/>
                                          <w:marTop w:val="0"/>
                                          <w:marBottom w:val="0"/>
                                          <w:divBdr>
                                            <w:top w:val="none" w:sz="0" w:space="0" w:color="auto"/>
                                            <w:left w:val="none" w:sz="0" w:space="0" w:color="auto"/>
                                            <w:bottom w:val="none" w:sz="0" w:space="0" w:color="auto"/>
                                            <w:right w:val="none" w:sz="0" w:space="0" w:color="auto"/>
                                          </w:divBdr>
                                        </w:div>
                                        <w:div w:id="539324867">
                                          <w:marLeft w:val="0"/>
                                          <w:marRight w:val="0"/>
                                          <w:marTop w:val="0"/>
                                          <w:marBottom w:val="0"/>
                                          <w:divBdr>
                                            <w:top w:val="none" w:sz="0" w:space="0" w:color="auto"/>
                                            <w:left w:val="none" w:sz="0" w:space="0" w:color="auto"/>
                                            <w:bottom w:val="none" w:sz="0" w:space="0" w:color="auto"/>
                                            <w:right w:val="none" w:sz="0" w:space="0" w:color="auto"/>
                                          </w:divBdr>
                                        </w:div>
                                        <w:div w:id="2029401472">
                                          <w:marLeft w:val="0"/>
                                          <w:marRight w:val="0"/>
                                          <w:marTop w:val="0"/>
                                          <w:marBottom w:val="0"/>
                                          <w:divBdr>
                                            <w:top w:val="none" w:sz="0" w:space="0" w:color="auto"/>
                                            <w:left w:val="none" w:sz="0" w:space="0" w:color="auto"/>
                                            <w:bottom w:val="none" w:sz="0" w:space="0" w:color="auto"/>
                                            <w:right w:val="none" w:sz="0" w:space="0" w:color="auto"/>
                                          </w:divBdr>
                                        </w:div>
                                        <w:div w:id="1045525009">
                                          <w:marLeft w:val="0"/>
                                          <w:marRight w:val="0"/>
                                          <w:marTop w:val="0"/>
                                          <w:marBottom w:val="0"/>
                                          <w:divBdr>
                                            <w:top w:val="none" w:sz="0" w:space="0" w:color="auto"/>
                                            <w:left w:val="none" w:sz="0" w:space="0" w:color="auto"/>
                                            <w:bottom w:val="none" w:sz="0" w:space="0" w:color="auto"/>
                                            <w:right w:val="none" w:sz="0" w:space="0" w:color="auto"/>
                                          </w:divBdr>
                                        </w:div>
                                        <w:div w:id="1458335245">
                                          <w:marLeft w:val="0"/>
                                          <w:marRight w:val="0"/>
                                          <w:marTop w:val="0"/>
                                          <w:marBottom w:val="0"/>
                                          <w:divBdr>
                                            <w:top w:val="none" w:sz="0" w:space="0" w:color="auto"/>
                                            <w:left w:val="none" w:sz="0" w:space="0" w:color="auto"/>
                                            <w:bottom w:val="none" w:sz="0" w:space="0" w:color="auto"/>
                                            <w:right w:val="none" w:sz="0" w:space="0" w:color="auto"/>
                                          </w:divBdr>
                                        </w:div>
                                        <w:div w:id="2026713127">
                                          <w:marLeft w:val="0"/>
                                          <w:marRight w:val="0"/>
                                          <w:marTop w:val="0"/>
                                          <w:marBottom w:val="0"/>
                                          <w:divBdr>
                                            <w:top w:val="none" w:sz="0" w:space="0" w:color="auto"/>
                                            <w:left w:val="none" w:sz="0" w:space="0" w:color="auto"/>
                                            <w:bottom w:val="none" w:sz="0" w:space="0" w:color="auto"/>
                                            <w:right w:val="none" w:sz="0" w:space="0" w:color="auto"/>
                                          </w:divBdr>
                                        </w:div>
                                        <w:div w:id="1947302724">
                                          <w:marLeft w:val="0"/>
                                          <w:marRight w:val="0"/>
                                          <w:marTop w:val="0"/>
                                          <w:marBottom w:val="0"/>
                                          <w:divBdr>
                                            <w:top w:val="none" w:sz="0" w:space="0" w:color="auto"/>
                                            <w:left w:val="none" w:sz="0" w:space="0" w:color="auto"/>
                                            <w:bottom w:val="none" w:sz="0" w:space="0" w:color="auto"/>
                                            <w:right w:val="none" w:sz="0" w:space="0" w:color="auto"/>
                                          </w:divBdr>
                                        </w:div>
                                        <w:div w:id="1393651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478390">
                                          <w:marLeft w:val="0"/>
                                          <w:marRight w:val="0"/>
                                          <w:marTop w:val="0"/>
                                          <w:marBottom w:val="0"/>
                                          <w:divBdr>
                                            <w:top w:val="none" w:sz="0" w:space="0" w:color="auto"/>
                                            <w:left w:val="none" w:sz="0" w:space="0" w:color="auto"/>
                                            <w:bottom w:val="none" w:sz="0" w:space="0" w:color="auto"/>
                                            <w:right w:val="none" w:sz="0" w:space="0" w:color="auto"/>
                                          </w:divBdr>
                                        </w:div>
                                        <w:div w:id="1541429703">
                                          <w:marLeft w:val="0"/>
                                          <w:marRight w:val="0"/>
                                          <w:marTop w:val="0"/>
                                          <w:marBottom w:val="0"/>
                                          <w:divBdr>
                                            <w:top w:val="none" w:sz="0" w:space="0" w:color="auto"/>
                                            <w:left w:val="none" w:sz="0" w:space="0" w:color="auto"/>
                                            <w:bottom w:val="none" w:sz="0" w:space="0" w:color="auto"/>
                                            <w:right w:val="none" w:sz="0" w:space="0" w:color="auto"/>
                                          </w:divBdr>
                                        </w:div>
                                        <w:div w:id="2096977967">
                                          <w:marLeft w:val="0"/>
                                          <w:marRight w:val="0"/>
                                          <w:marTop w:val="0"/>
                                          <w:marBottom w:val="0"/>
                                          <w:divBdr>
                                            <w:top w:val="none" w:sz="0" w:space="0" w:color="auto"/>
                                            <w:left w:val="none" w:sz="0" w:space="0" w:color="auto"/>
                                            <w:bottom w:val="none" w:sz="0" w:space="0" w:color="auto"/>
                                            <w:right w:val="none" w:sz="0" w:space="0" w:color="auto"/>
                                          </w:divBdr>
                                        </w:div>
                                        <w:div w:id="810099791">
                                          <w:marLeft w:val="0"/>
                                          <w:marRight w:val="0"/>
                                          <w:marTop w:val="0"/>
                                          <w:marBottom w:val="0"/>
                                          <w:divBdr>
                                            <w:top w:val="none" w:sz="0" w:space="0" w:color="auto"/>
                                            <w:left w:val="none" w:sz="0" w:space="0" w:color="auto"/>
                                            <w:bottom w:val="none" w:sz="0" w:space="0" w:color="auto"/>
                                            <w:right w:val="none" w:sz="0" w:space="0" w:color="auto"/>
                                          </w:divBdr>
                                        </w:div>
                                        <w:div w:id="1134324687">
                                          <w:marLeft w:val="0"/>
                                          <w:marRight w:val="0"/>
                                          <w:marTop w:val="0"/>
                                          <w:marBottom w:val="0"/>
                                          <w:divBdr>
                                            <w:top w:val="none" w:sz="0" w:space="0" w:color="auto"/>
                                            <w:left w:val="none" w:sz="0" w:space="0" w:color="auto"/>
                                            <w:bottom w:val="none" w:sz="0" w:space="0" w:color="auto"/>
                                            <w:right w:val="none" w:sz="0" w:space="0" w:color="auto"/>
                                          </w:divBdr>
                                        </w:div>
                                        <w:div w:id="1186560257">
                                          <w:marLeft w:val="0"/>
                                          <w:marRight w:val="0"/>
                                          <w:marTop w:val="0"/>
                                          <w:marBottom w:val="0"/>
                                          <w:divBdr>
                                            <w:top w:val="none" w:sz="0" w:space="0" w:color="auto"/>
                                            <w:left w:val="none" w:sz="0" w:space="0" w:color="auto"/>
                                            <w:bottom w:val="none" w:sz="0" w:space="0" w:color="auto"/>
                                            <w:right w:val="none" w:sz="0" w:space="0" w:color="auto"/>
                                          </w:divBdr>
                                        </w:div>
                                        <w:div w:id="1237983265">
                                          <w:marLeft w:val="0"/>
                                          <w:marRight w:val="0"/>
                                          <w:marTop w:val="0"/>
                                          <w:marBottom w:val="0"/>
                                          <w:divBdr>
                                            <w:top w:val="none" w:sz="0" w:space="0" w:color="auto"/>
                                            <w:left w:val="none" w:sz="0" w:space="0" w:color="auto"/>
                                            <w:bottom w:val="none" w:sz="0" w:space="0" w:color="auto"/>
                                            <w:right w:val="none" w:sz="0" w:space="0" w:color="auto"/>
                                          </w:divBdr>
                                        </w:div>
                                        <w:div w:id="1908298109">
                                          <w:marLeft w:val="0"/>
                                          <w:marRight w:val="0"/>
                                          <w:marTop w:val="0"/>
                                          <w:marBottom w:val="0"/>
                                          <w:divBdr>
                                            <w:top w:val="none" w:sz="0" w:space="0" w:color="auto"/>
                                            <w:left w:val="none" w:sz="0" w:space="0" w:color="auto"/>
                                            <w:bottom w:val="none" w:sz="0" w:space="0" w:color="auto"/>
                                            <w:right w:val="none" w:sz="0" w:space="0" w:color="auto"/>
                                          </w:divBdr>
                                        </w:div>
                                        <w:div w:id="657850829">
                                          <w:marLeft w:val="0"/>
                                          <w:marRight w:val="0"/>
                                          <w:marTop w:val="0"/>
                                          <w:marBottom w:val="0"/>
                                          <w:divBdr>
                                            <w:top w:val="none" w:sz="0" w:space="0" w:color="auto"/>
                                            <w:left w:val="none" w:sz="0" w:space="0" w:color="auto"/>
                                            <w:bottom w:val="none" w:sz="0" w:space="0" w:color="auto"/>
                                            <w:right w:val="none" w:sz="0" w:space="0" w:color="auto"/>
                                          </w:divBdr>
                                        </w:div>
                                        <w:div w:id="43649155">
                                          <w:marLeft w:val="0"/>
                                          <w:marRight w:val="0"/>
                                          <w:marTop w:val="0"/>
                                          <w:marBottom w:val="0"/>
                                          <w:divBdr>
                                            <w:top w:val="none" w:sz="0" w:space="0" w:color="auto"/>
                                            <w:left w:val="none" w:sz="0" w:space="0" w:color="auto"/>
                                            <w:bottom w:val="none" w:sz="0" w:space="0" w:color="auto"/>
                                            <w:right w:val="none" w:sz="0" w:space="0" w:color="auto"/>
                                          </w:divBdr>
                                        </w:div>
                                        <w:div w:id="1546330521">
                                          <w:marLeft w:val="0"/>
                                          <w:marRight w:val="0"/>
                                          <w:marTop w:val="0"/>
                                          <w:marBottom w:val="0"/>
                                          <w:divBdr>
                                            <w:top w:val="none" w:sz="0" w:space="0" w:color="auto"/>
                                            <w:left w:val="none" w:sz="0" w:space="0" w:color="auto"/>
                                            <w:bottom w:val="none" w:sz="0" w:space="0" w:color="auto"/>
                                            <w:right w:val="none" w:sz="0" w:space="0" w:color="auto"/>
                                          </w:divBdr>
                                        </w:div>
                                        <w:div w:id="2003119252">
                                          <w:marLeft w:val="0"/>
                                          <w:marRight w:val="0"/>
                                          <w:marTop w:val="0"/>
                                          <w:marBottom w:val="0"/>
                                          <w:divBdr>
                                            <w:top w:val="none" w:sz="0" w:space="0" w:color="auto"/>
                                            <w:left w:val="none" w:sz="0" w:space="0" w:color="auto"/>
                                            <w:bottom w:val="none" w:sz="0" w:space="0" w:color="auto"/>
                                            <w:right w:val="none" w:sz="0" w:space="0" w:color="auto"/>
                                          </w:divBdr>
                                        </w:div>
                                        <w:div w:id="44951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9074854">
      <w:bodyDiv w:val="1"/>
      <w:marLeft w:val="0"/>
      <w:marRight w:val="0"/>
      <w:marTop w:val="0"/>
      <w:marBottom w:val="0"/>
      <w:divBdr>
        <w:top w:val="none" w:sz="0" w:space="0" w:color="auto"/>
        <w:left w:val="none" w:sz="0" w:space="0" w:color="auto"/>
        <w:bottom w:val="none" w:sz="0" w:space="0" w:color="auto"/>
        <w:right w:val="none" w:sz="0" w:space="0" w:color="auto"/>
      </w:divBdr>
      <w:divsChild>
        <w:div w:id="1733305449">
          <w:marLeft w:val="0"/>
          <w:marRight w:val="0"/>
          <w:marTop w:val="0"/>
          <w:marBottom w:val="30"/>
          <w:divBdr>
            <w:top w:val="none" w:sz="0" w:space="0" w:color="auto"/>
            <w:left w:val="none" w:sz="0" w:space="0" w:color="auto"/>
            <w:bottom w:val="none" w:sz="0" w:space="0" w:color="auto"/>
            <w:right w:val="none" w:sz="0" w:space="0" w:color="auto"/>
          </w:divBdr>
        </w:div>
        <w:div w:id="1608733180">
          <w:marLeft w:val="0"/>
          <w:marRight w:val="0"/>
          <w:marTop w:val="0"/>
          <w:marBottom w:val="0"/>
          <w:divBdr>
            <w:top w:val="none" w:sz="0" w:space="0" w:color="auto"/>
            <w:left w:val="none" w:sz="0" w:space="0" w:color="auto"/>
            <w:bottom w:val="none" w:sz="0" w:space="0" w:color="auto"/>
            <w:right w:val="none" w:sz="0" w:space="0" w:color="auto"/>
          </w:divBdr>
        </w:div>
      </w:divsChild>
    </w:div>
    <w:div w:id="1519347267">
      <w:bodyDiv w:val="1"/>
      <w:marLeft w:val="0"/>
      <w:marRight w:val="0"/>
      <w:marTop w:val="0"/>
      <w:marBottom w:val="0"/>
      <w:divBdr>
        <w:top w:val="none" w:sz="0" w:space="0" w:color="auto"/>
        <w:left w:val="none" w:sz="0" w:space="0" w:color="auto"/>
        <w:bottom w:val="none" w:sz="0" w:space="0" w:color="auto"/>
        <w:right w:val="none" w:sz="0" w:space="0" w:color="auto"/>
      </w:divBdr>
      <w:divsChild>
        <w:div w:id="1122186590">
          <w:marLeft w:val="0"/>
          <w:marRight w:val="0"/>
          <w:marTop w:val="0"/>
          <w:marBottom w:val="30"/>
          <w:divBdr>
            <w:top w:val="none" w:sz="0" w:space="0" w:color="auto"/>
            <w:left w:val="none" w:sz="0" w:space="0" w:color="auto"/>
            <w:bottom w:val="none" w:sz="0" w:space="0" w:color="auto"/>
            <w:right w:val="none" w:sz="0" w:space="0" w:color="auto"/>
          </w:divBdr>
        </w:div>
        <w:div w:id="1571765468">
          <w:marLeft w:val="0"/>
          <w:marRight w:val="0"/>
          <w:marTop w:val="0"/>
          <w:marBottom w:val="0"/>
          <w:divBdr>
            <w:top w:val="none" w:sz="0" w:space="0" w:color="auto"/>
            <w:left w:val="none" w:sz="0" w:space="0" w:color="auto"/>
            <w:bottom w:val="none" w:sz="0" w:space="0" w:color="auto"/>
            <w:right w:val="none" w:sz="0" w:space="0" w:color="auto"/>
          </w:divBdr>
        </w:div>
      </w:divsChild>
    </w:div>
    <w:div w:id="1648976568">
      <w:bodyDiv w:val="1"/>
      <w:marLeft w:val="0"/>
      <w:marRight w:val="0"/>
      <w:marTop w:val="0"/>
      <w:marBottom w:val="0"/>
      <w:divBdr>
        <w:top w:val="none" w:sz="0" w:space="0" w:color="auto"/>
        <w:left w:val="none" w:sz="0" w:space="0" w:color="auto"/>
        <w:bottom w:val="none" w:sz="0" w:space="0" w:color="auto"/>
        <w:right w:val="none" w:sz="0" w:space="0" w:color="auto"/>
      </w:divBdr>
      <w:divsChild>
        <w:div w:id="6099993">
          <w:blockQuote w:val="1"/>
          <w:marLeft w:val="720"/>
          <w:marRight w:val="720"/>
          <w:marTop w:val="100"/>
          <w:marBottom w:val="100"/>
          <w:divBdr>
            <w:top w:val="none" w:sz="0" w:space="0" w:color="auto"/>
            <w:left w:val="none" w:sz="0" w:space="0" w:color="auto"/>
            <w:bottom w:val="none" w:sz="0" w:space="0" w:color="auto"/>
            <w:right w:val="none" w:sz="0" w:space="0" w:color="auto"/>
          </w:divBdr>
        </w:div>
        <w:div w:id="479007943">
          <w:marLeft w:val="0"/>
          <w:marRight w:val="0"/>
          <w:marTop w:val="0"/>
          <w:marBottom w:val="0"/>
          <w:divBdr>
            <w:top w:val="none" w:sz="0" w:space="0" w:color="auto"/>
            <w:left w:val="none" w:sz="0" w:space="0" w:color="auto"/>
            <w:bottom w:val="none" w:sz="0" w:space="0" w:color="auto"/>
            <w:right w:val="none" w:sz="0" w:space="0" w:color="auto"/>
          </w:divBdr>
          <w:divsChild>
            <w:div w:id="120671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063026">
      <w:bodyDiv w:val="1"/>
      <w:marLeft w:val="0"/>
      <w:marRight w:val="0"/>
      <w:marTop w:val="0"/>
      <w:marBottom w:val="0"/>
      <w:divBdr>
        <w:top w:val="none" w:sz="0" w:space="0" w:color="auto"/>
        <w:left w:val="none" w:sz="0" w:space="0" w:color="auto"/>
        <w:bottom w:val="none" w:sz="0" w:space="0" w:color="auto"/>
        <w:right w:val="none" w:sz="0" w:space="0" w:color="auto"/>
      </w:divBdr>
      <w:divsChild>
        <w:div w:id="1115514454">
          <w:marLeft w:val="0"/>
          <w:marRight w:val="0"/>
          <w:marTop w:val="0"/>
          <w:marBottom w:val="30"/>
          <w:divBdr>
            <w:top w:val="none" w:sz="0" w:space="0" w:color="auto"/>
            <w:left w:val="none" w:sz="0" w:space="0" w:color="auto"/>
            <w:bottom w:val="none" w:sz="0" w:space="0" w:color="auto"/>
            <w:right w:val="none" w:sz="0" w:space="0" w:color="auto"/>
          </w:divBdr>
        </w:div>
        <w:div w:id="227810782">
          <w:marLeft w:val="0"/>
          <w:marRight w:val="0"/>
          <w:marTop w:val="0"/>
          <w:marBottom w:val="0"/>
          <w:divBdr>
            <w:top w:val="none" w:sz="0" w:space="0" w:color="auto"/>
            <w:left w:val="none" w:sz="0" w:space="0" w:color="auto"/>
            <w:bottom w:val="none" w:sz="0" w:space="0" w:color="auto"/>
            <w:right w:val="none" w:sz="0" w:space="0" w:color="auto"/>
          </w:divBdr>
        </w:div>
      </w:divsChild>
    </w:div>
    <w:div w:id="1678533076">
      <w:bodyDiv w:val="1"/>
      <w:marLeft w:val="0"/>
      <w:marRight w:val="0"/>
      <w:marTop w:val="0"/>
      <w:marBottom w:val="0"/>
      <w:divBdr>
        <w:top w:val="none" w:sz="0" w:space="0" w:color="auto"/>
        <w:left w:val="none" w:sz="0" w:space="0" w:color="auto"/>
        <w:bottom w:val="none" w:sz="0" w:space="0" w:color="auto"/>
        <w:right w:val="none" w:sz="0" w:space="0" w:color="auto"/>
      </w:divBdr>
      <w:divsChild>
        <w:div w:id="1861578231">
          <w:marLeft w:val="0"/>
          <w:marRight w:val="0"/>
          <w:marTop w:val="0"/>
          <w:marBottom w:val="30"/>
          <w:divBdr>
            <w:top w:val="none" w:sz="0" w:space="0" w:color="auto"/>
            <w:left w:val="none" w:sz="0" w:space="0" w:color="auto"/>
            <w:bottom w:val="none" w:sz="0" w:space="0" w:color="auto"/>
            <w:right w:val="none" w:sz="0" w:space="0" w:color="auto"/>
          </w:divBdr>
        </w:div>
        <w:div w:id="1093932870">
          <w:marLeft w:val="0"/>
          <w:marRight w:val="0"/>
          <w:marTop w:val="0"/>
          <w:marBottom w:val="0"/>
          <w:divBdr>
            <w:top w:val="none" w:sz="0" w:space="0" w:color="auto"/>
            <w:left w:val="none" w:sz="0" w:space="0" w:color="auto"/>
            <w:bottom w:val="none" w:sz="0" w:space="0" w:color="auto"/>
            <w:right w:val="none" w:sz="0" w:space="0" w:color="auto"/>
          </w:divBdr>
        </w:div>
      </w:divsChild>
    </w:div>
    <w:div w:id="1775857578">
      <w:bodyDiv w:val="1"/>
      <w:marLeft w:val="0"/>
      <w:marRight w:val="0"/>
      <w:marTop w:val="0"/>
      <w:marBottom w:val="0"/>
      <w:divBdr>
        <w:top w:val="none" w:sz="0" w:space="0" w:color="auto"/>
        <w:left w:val="none" w:sz="0" w:space="0" w:color="auto"/>
        <w:bottom w:val="none" w:sz="0" w:space="0" w:color="auto"/>
        <w:right w:val="none" w:sz="0" w:space="0" w:color="auto"/>
      </w:divBdr>
      <w:divsChild>
        <w:div w:id="159276607">
          <w:marLeft w:val="0"/>
          <w:marRight w:val="0"/>
          <w:marTop w:val="0"/>
          <w:marBottom w:val="30"/>
          <w:divBdr>
            <w:top w:val="none" w:sz="0" w:space="0" w:color="auto"/>
            <w:left w:val="none" w:sz="0" w:space="0" w:color="auto"/>
            <w:bottom w:val="none" w:sz="0" w:space="0" w:color="auto"/>
            <w:right w:val="none" w:sz="0" w:space="0" w:color="auto"/>
          </w:divBdr>
        </w:div>
        <w:div w:id="809598033">
          <w:marLeft w:val="0"/>
          <w:marRight w:val="0"/>
          <w:marTop w:val="0"/>
          <w:marBottom w:val="0"/>
          <w:divBdr>
            <w:top w:val="none" w:sz="0" w:space="0" w:color="auto"/>
            <w:left w:val="none" w:sz="0" w:space="0" w:color="auto"/>
            <w:bottom w:val="none" w:sz="0" w:space="0" w:color="auto"/>
            <w:right w:val="none" w:sz="0" w:space="0" w:color="auto"/>
          </w:divBdr>
        </w:div>
      </w:divsChild>
    </w:div>
    <w:div w:id="2002614792">
      <w:bodyDiv w:val="1"/>
      <w:marLeft w:val="0"/>
      <w:marRight w:val="0"/>
      <w:marTop w:val="0"/>
      <w:marBottom w:val="0"/>
      <w:divBdr>
        <w:top w:val="none" w:sz="0" w:space="0" w:color="auto"/>
        <w:left w:val="none" w:sz="0" w:space="0" w:color="auto"/>
        <w:bottom w:val="none" w:sz="0" w:space="0" w:color="auto"/>
        <w:right w:val="none" w:sz="0" w:space="0" w:color="auto"/>
      </w:divBdr>
      <w:divsChild>
        <w:div w:id="39089754">
          <w:marLeft w:val="0"/>
          <w:marRight w:val="0"/>
          <w:marTop w:val="0"/>
          <w:marBottom w:val="120"/>
          <w:divBdr>
            <w:top w:val="none" w:sz="0" w:space="0" w:color="auto"/>
            <w:left w:val="none" w:sz="0" w:space="0" w:color="auto"/>
            <w:bottom w:val="none" w:sz="0" w:space="0" w:color="auto"/>
            <w:right w:val="none" w:sz="0" w:space="0" w:color="auto"/>
          </w:divBdr>
          <w:divsChild>
            <w:div w:id="1183396154">
              <w:marLeft w:val="0"/>
              <w:marRight w:val="0"/>
              <w:marTop w:val="0"/>
              <w:marBottom w:val="0"/>
              <w:divBdr>
                <w:top w:val="none" w:sz="0" w:space="0" w:color="auto"/>
                <w:left w:val="none" w:sz="0" w:space="0" w:color="auto"/>
                <w:bottom w:val="none" w:sz="0" w:space="0" w:color="auto"/>
                <w:right w:val="none" w:sz="0" w:space="0" w:color="auto"/>
              </w:divBdr>
              <w:divsChild>
                <w:div w:id="88541336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781337034">
          <w:marLeft w:val="0"/>
          <w:marRight w:val="0"/>
          <w:marTop w:val="0"/>
          <w:marBottom w:val="0"/>
          <w:divBdr>
            <w:top w:val="none" w:sz="0" w:space="0" w:color="auto"/>
            <w:left w:val="none" w:sz="0" w:space="0" w:color="auto"/>
            <w:bottom w:val="none" w:sz="0" w:space="0" w:color="auto"/>
            <w:right w:val="none" w:sz="0" w:space="0" w:color="auto"/>
          </w:divBdr>
          <w:divsChild>
            <w:div w:id="10808949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347</TotalTime>
  <Pages>19</Pages>
  <Words>2582</Words>
  <Characters>14724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 patil</dc:creator>
  <cp:keywords/>
  <dc:description/>
  <cp:lastModifiedBy>vidya patil</cp:lastModifiedBy>
  <cp:revision>93</cp:revision>
  <dcterms:created xsi:type="dcterms:W3CDTF">2026-05-26T09:30:00Z</dcterms:created>
  <dcterms:modified xsi:type="dcterms:W3CDTF">2026-06-06T11:08:00Z</dcterms:modified>
</cp:coreProperties>
</file>