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62DF" w14:textId="77777777" w:rsidR="007757F8" w:rsidRDefault="00000000">
      <w:pPr>
        <w:pStyle w:val="Heading2"/>
      </w:pPr>
      <w:bookmarkStart w:id="0" w:name="elements-of-object-oriented-design"/>
      <w:r>
        <w:t>Elements of Object-Oriented Design</w:t>
      </w:r>
    </w:p>
    <w:p w14:paraId="387BE598" w14:textId="77777777" w:rsidR="007757F8" w:rsidRDefault="00000000">
      <w:pPr>
        <w:pStyle w:val="FirstParagraph"/>
      </w:pPr>
      <w:r>
        <w:t>Object-oriented design (OOD) is a software design methodology that focuses on creating modular, reusable, and maintainable code through the use of objects. These objects encapsulate data and the functions that operate on that data, promoting code reuse and easier software maintenance.</w:t>
      </w:r>
    </w:p>
    <w:p w14:paraId="0423D73B" w14:textId="77777777" w:rsidR="007757F8" w:rsidRDefault="00000000">
      <w:pPr>
        <w:pStyle w:val="BodyText"/>
      </w:pPr>
      <w:r>
        <w:t>The key elements of object-oriented design are:</w:t>
      </w:r>
    </w:p>
    <w:p w14:paraId="6E04B232" w14:textId="77777777" w:rsidR="007757F8" w:rsidRDefault="00000000">
      <w:pPr>
        <w:pStyle w:val="Compact"/>
        <w:numPr>
          <w:ilvl w:val="0"/>
          <w:numId w:val="2"/>
        </w:numPr>
      </w:pPr>
      <w:r>
        <w:rPr>
          <w:b/>
          <w:bCs/>
        </w:rPr>
        <w:t>Classes and Objects</w:t>
      </w:r>
    </w:p>
    <w:p w14:paraId="4535181B" w14:textId="77777777" w:rsidR="007757F8" w:rsidRDefault="00000000">
      <w:pPr>
        <w:pStyle w:val="Compact"/>
        <w:numPr>
          <w:ilvl w:val="0"/>
          <w:numId w:val="2"/>
        </w:numPr>
      </w:pPr>
      <w:r>
        <w:rPr>
          <w:b/>
          <w:bCs/>
        </w:rPr>
        <w:t>Inheritance</w:t>
      </w:r>
    </w:p>
    <w:p w14:paraId="20EAAC09" w14:textId="77777777" w:rsidR="007757F8" w:rsidRDefault="00000000">
      <w:pPr>
        <w:pStyle w:val="Compact"/>
        <w:numPr>
          <w:ilvl w:val="0"/>
          <w:numId w:val="2"/>
        </w:numPr>
      </w:pPr>
      <w:r>
        <w:rPr>
          <w:b/>
          <w:bCs/>
        </w:rPr>
        <w:t>Polymorphism</w:t>
      </w:r>
    </w:p>
    <w:p w14:paraId="65D6A225" w14:textId="77777777" w:rsidR="007757F8" w:rsidRDefault="00000000">
      <w:pPr>
        <w:pStyle w:val="Compact"/>
        <w:numPr>
          <w:ilvl w:val="0"/>
          <w:numId w:val="2"/>
        </w:numPr>
      </w:pPr>
      <w:r>
        <w:rPr>
          <w:b/>
          <w:bCs/>
        </w:rPr>
        <w:t>Abstraction</w:t>
      </w:r>
    </w:p>
    <w:p w14:paraId="76174D37" w14:textId="77777777" w:rsidR="007757F8" w:rsidRDefault="00000000">
      <w:pPr>
        <w:pStyle w:val="Compact"/>
        <w:numPr>
          <w:ilvl w:val="0"/>
          <w:numId w:val="2"/>
        </w:numPr>
      </w:pPr>
      <w:r>
        <w:rPr>
          <w:b/>
          <w:bCs/>
        </w:rPr>
        <w:t>Encapsulation</w:t>
      </w:r>
    </w:p>
    <w:p w14:paraId="76FA26C5" w14:textId="77777777" w:rsidR="007757F8" w:rsidRDefault="00000000">
      <w:pPr>
        <w:pStyle w:val="FirstParagraph"/>
      </w:pPr>
      <w:r>
        <w:t>Let’s explore each of these elements in more detail.</w:t>
      </w:r>
    </w:p>
    <w:p w14:paraId="75AE5411" w14:textId="77777777" w:rsidR="007757F8" w:rsidRDefault="00000000">
      <w:pPr>
        <w:pStyle w:val="Heading3"/>
      </w:pPr>
      <w:bookmarkStart w:id="1" w:name="classes-and-objects"/>
      <w:r>
        <w:t>Classes and Objects</w:t>
      </w:r>
    </w:p>
    <w:p w14:paraId="3BDBFDCC" w14:textId="77777777" w:rsidR="007757F8" w:rsidRDefault="00000000">
      <w:pPr>
        <w:pStyle w:val="FirstParagraph"/>
      </w:pPr>
      <w:r>
        <w:t>The fundamental building blocks of object-oriented design are classes and objects. A class is a blueprint or template that defines the properties (attributes) and behaviors (methods) of an object. An object is an instance of a class, with its own unique set of attribute values.</w:t>
      </w:r>
    </w:p>
    <w:p w14:paraId="01A44B10" w14:textId="77777777" w:rsidR="007757F8" w:rsidRDefault="00000000">
      <w:pPr>
        <w:pStyle w:val="BodyText"/>
      </w:pPr>
      <w:r>
        <w:t xml:space="preserve">For example, a </w:t>
      </w:r>
      <w:r>
        <w:rPr>
          <w:rStyle w:val="VerbatimChar"/>
        </w:rPr>
        <w:t>Car</w:t>
      </w:r>
      <w:r>
        <w:t xml:space="preserve"> class might have attributes like </w:t>
      </w:r>
      <w:r>
        <w:rPr>
          <w:rStyle w:val="VerbatimChar"/>
        </w:rPr>
        <w:t>make</w:t>
      </w:r>
      <w:r>
        <w:t xml:space="preserve">, </w:t>
      </w:r>
      <w:r>
        <w:rPr>
          <w:rStyle w:val="VerbatimChar"/>
        </w:rPr>
        <w:t>model</w:t>
      </w:r>
      <w:r>
        <w:t xml:space="preserve">, </w:t>
      </w:r>
      <w:r>
        <w:rPr>
          <w:rStyle w:val="VerbatimChar"/>
        </w:rPr>
        <w:t>year</w:t>
      </w:r>
      <w:r>
        <w:t xml:space="preserve">, and </w:t>
      </w:r>
      <w:r>
        <w:rPr>
          <w:rStyle w:val="VerbatimChar"/>
        </w:rPr>
        <w:t>color</w:t>
      </w:r>
      <w:r>
        <w:t xml:space="preserve">, as well as methods like </w:t>
      </w:r>
      <w:r>
        <w:rPr>
          <w:rStyle w:val="VerbatimChar"/>
        </w:rPr>
        <w:t>start()</w:t>
      </w:r>
      <w:r>
        <w:t xml:space="preserve">, </w:t>
      </w:r>
      <w:r>
        <w:rPr>
          <w:rStyle w:val="VerbatimChar"/>
        </w:rPr>
        <w:t>accelerate()</w:t>
      </w:r>
      <w:r>
        <w:t xml:space="preserve">, and </w:t>
      </w:r>
      <w:r>
        <w:rPr>
          <w:rStyle w:val="VerbatimChar"/>
        </w:rPr>
        <w:t>brake()</w:t>
      </w:r>
      <w:r>
        <w:t xml:space="preserve">. Each individual car (e.g. a 2015 Toyota Corolla, a 2020 Honda Civic) would be an object created from the </w:t>
      </w:r>
      <w:r>
        <w:rPr>
          <w:rStyle w:val="VerbatimChar"/>
        </w:rPr>
        <w:t>Car</w:t>
      </w:r>
      <w:r>
        <w:t xml:space="preserve"> class.</w:t>
      </w:r>
    </w:p>
    <w:p w14:paraId="16E05106" w14:textId="77777777" w:rsidR="007757F8" w:rsidRDefault="00000000">
      <w:pPr>
        <w:pStyle w:val="Heading3"/>
      </w:pPr>
      <w:bookmarkStart w:id="2" w:name="inheritance"/>
      <w:bookmarkEnd w:id="1"/>
      <w:r>
        <w:t>Inheritance</w:t>
      </w:r>
    </w:p>
    <w:p w14:paraId="36910D1A" w14:textId="77777777" w:rsidR="007757F8" w:rsidRDefault="00000000">
      <w:pPr>
        <w:pStyle w:val="FirstParagraph"/>
      </w:pPr>
      <w:r>
        <w:t xml:space="preserve">Inheritance is a mechanism that allows new classes to be based on existing classes. The new class (the </w:t>
      </w:r>
      <w:r>
        <w:rPr>
          <w:i/>
          <w:iCs/>
        </w:rPr>
        <w:t>derived</w:t>
      </w:r>
      <w:r>
        <w:t xml:space="preserve"> or </w:t>
      </w:r>
      <w:r>
        <w:rPr>
          <w:i/>
          <w:iCs/>
        </w:rPr>
        <w:t>child</w:t>
      </w:r>
      <w:r>
        <w:t xml:space="preserve"> class) inherits the attributes and methods of the existing class (the </w:t>
      </w:r>
      <w:r>
        <w:rPr>
          <w:i/>
          <w:iCs/>
        </w:rPr>
        <w:t>base</w:t>
      </w:r>
      <w:r>
        <w:t xml:space="preserve"> or </w:t>
      </w:r>
      <w:r>
        <w:rPr>
          <w:i/>
          <w:iCs/>
        </w:rPr>
        <w:t>parent</w:t>
      </w:r>
      <w:r>
        <w:t xml:space="preserve"> class). This promotes code reuse and helps to organize code in a hierarchical manner.</w:t>
      </w:r>
    </w:p>
    <w:p w14:paraId="75B06D14" w14:textId="77777777" w:rsidR="007757F8" w:rsidRDefault="00000000">
      <w:pPr>
        <w:pStyle w:val="BodyText"/>
      </w:pPr>
      <w:r>
        <w:t xml:space="preserve">For example, a </w:t>
      </w:r>
      <w:r>
        <w:rPr>
          <w:rStyle w:val="VerbatimChar"/>
        </w:rPr>
        <w:t>ElectricCar</w:t>
      </w:r>
      <w:r>
        <w:t xml:space="preserve"> class could inherit from the </w:t>
      </w:r>
      <w:r>
        <w:rPr>
          <w:rStyle w:val="VerbatimChar"/>
        </w:rPr>
        <w:t>Car</w:t>
      </w:r>
      <w:r>
        <w:t xml:space="preserve"> class, inheriting all of its properties and methods, and adding new ones specific to electric cars, such as </w:t>
      </w:r>
      <w:r>
        <w:rPr>
          <w:rStyle w:val="VerbatimChar"/>
        </w:rPr>
        <w:t>batteryLevel()</w:t>
      </w:r>
      <w:r>
        <w:t xml:space="preserve"> and </w:t>
      </w:r>
      <w:r>
        <w:rPr>
          <w:rStyle w:val="VerbatimChar"/>
        </w:rPr>
        <w:t>charge()</w:t>
      </w:r>
      <w:r>
        <w:t>.</w:t>
      </w:r>
    </w:p>
    <w:p w14:paraId="0C559D7E" w14:textId="77777777" w:rsidR="007757F8" w:rsidRDefault="00000000">
      <w:pPr>
        <w:pStyle w:val="Heading3"/>
      </w:pPr>
      <w:bookmarkStart w:id="3" w:name="polymorphism"/>
      <w:bookmarkEnd w:id="2"/>
      <w:r>
        <w:t>Polymorphism</w:t>
      </w:r>
    </w:p>
    <w:p w14:paraId="4B879CC0" w14:textId="77777777" w:rsidR="007757F8" w:rsidRDefault="00000000">
      <w:pPr>
        <w:pStyle w:val="FirstParagraph"/>
      </w:pPr>
      <w:r>
        <w:t>Polymorphism allows objects of different classes to be treated as objects of a common superclass. This means that a method call on a superclass object will execute the method that is appropriate for the actual object type.</w:t>
      </w:r>
    </w:p>
    <w:p w14:paraId="2C955183" w14:textId="77777777" w:rsidR="007757F8" w:rsidRDefault="00000000">
      <w:pPr>
        <w:pStyle w:val="BodyText"/>
      </w:pPr>
      <w:r>
        <w:t xml:space="preserve">For example, a </w:t>
      </w:r>
      <w:r>
        <w:rPr>
          <w:rStyle w:val="VerbatimChar"/>
        </w:rPr>
        <w:t>Vehicle</w:t>
      </w:r>
      <w:r>
        <w:t xml:space="preserve"> class might have a </w:t>
      </w:r>
      <w:r>
        <w:rPr>
          <w:rStyle w:val="VerbatimChar"/>
        </w:rPr>
        <w:t>move()</w:t>
      </w:r>
      <w:r>
        <w:t xml:space="preserve"> method. Both the </w:t>
      </w:r>
      <w:r>
        <w:rPr>
          <w:rStyle w:val="VerbatimChar"/>
        </w:rPr>
        <w:t>Car</w:t>
      </w:r>
      <w:r>
        <w:t xml:space="preserve"> and </w:t>
      </w:r>
      <w:r>
        <w:rPr>
          <w:rStyle w:val="VerbatimChar"/>
        </w:rPr>
        <w:t>ElectricCar</w:t>
      </w:r>
      <w:r>
        <w:t xml:space="preserve"> classes would implement their own versions of the </w:t>
      </w:r>
      <w:r>
        <w:rPr>
          <w:rStyle w:val="VerbatimChar"/>
        </w:rPr>
        <w:t>move()</w:t>
      </w:r>
      <w:r>
        <w:t xml:space="preserve"> method, but a </w:t>
      </w:r>
      <w:r>
        <w:rPr>
          <w:rStyle w:val="VerbatimChar"/>
        </w:rPr>
        <w:t>Vehicle</w:t>
      </w:r>
      <w:r>
        <w:t xml:space="preserve"> reference could call the </w:t>
      </w:r>
      <w:r>
        <w:rPr>
          <w:rStyle w:val="VerbatimChar"/>
        </w:rPr>
        <w:t>move()</w:t>
      </w:r>
      <w:r>
        <w:t xml:space="preserve"> method on either a </w:t>
      </w:r>
      <w:r>
        <w:rPr>
          <w:rStyle w:val="VerbatimChar"/>
        </w:rPr>
        <w:t>Car</w:t>
      </w:r>
      <w:r>
        <w:t xml:space="preserve"> or an </w:t>
      </w:r>
      <w:r>
        <w:rPr>
          <w:rStyle w:val="VerbatimChar"/>
        </w:rPr>
        <w:t>ElectricCar</w:t>
      </w:r>
      <w:r>
        <w:t xml:space="preserve"> object, and the appropriate implementation would be executed.</w:t>
      </w:r>
    </w:p>
    <w:p w14:paraId="7764C74F" w14:textId="77777777" w:rsidR="007757F8" w:rsidRDefault="00000000">
      <w:pPr>
        <w:pStyle w:val="Heading3"/>
      </w:pPr>
      <w:bookmarkStart w:id="4" w:name="abstraction"/>
      <w:bookmarkEnd w:id="3"/>
      <w:r>
        <w:lastRenderedPageBreak/>
        <w:t>Abstraction</w:t>
      </w:r>
    </w:p>
    <w:p w14:paraId="703F0ECB" w14:textId="77777777" w:rsidR="007757F8" w:rsidRDefault="00000000">
      <w:pPr>
        <w:pStyle w:val="FirstParagraph"/>
      </w:pPr>
      <w:r>
        <w:t>Abstraction is the process of identifying the essential features of an object, and neglecting the background details or implementation. Abstract classes and interfaces provide a way to define common methods and properties without specifying their implementation.</w:t>
      </w:r>
    </w:p>
    <w:p w14:paraId="3E276D91" w14:textId="77777777" w:rsidR="007757F8" w:rsidRDefault="00000000">
      <w:pPr>
        <w:pStyle w:val="BodyText"/>
      </w:pPr>
      <w:r>
        <w:t xml:space="preserve">An abstract </w:t>
      </w:r>
      <w:r>
        <w:rPr>
          <w:rStyle w:val="VerbatimChar"/>
        </w:rPr>
        <w:t>Vehicle</w:t>
      </w:r>
      <w:r>
        <w:t xml:space="preserve"> class might define the </w:t>
      </w:r>
      <w:r>
        <w:rPr>
          <w:rStyle w:val="VerbatimChar"/>
        </w:rPr>
        <w:t>move()</w:t>
      </w:r>
      <w:r>
        <w:t xml:space="preserve"> method, but leave the implementation details to the concrete subclasses like </w:t>
      </w:r>
      <w:r>
        <w:rPr>
          <w:rStyle w:val="VerbatimChar"/>
        </w:rPr>
        <w:t>Car</w:t>
      </w:r>
      <w:r>
        <w:t xml:space="preserve"> and </w:t>
      </w:r>
      <w:r>
        <w:rPr>
          <w:rStyle w:val="VerbatimChar"/>
        </w:rPr>
        <w:t>ElectricCar</w:t>
      </w:r>
      <w:r>
        <w:t>.</w:t>
      </w:r>
    </w:p>
    <w:p w14:paraId="09A33C34" w14:textId="77777777" w:rsidR="007757F8" w:rsidRDefault="00000000">
      <w:pPr>
        <w:pStyle w:val="Heading3"/>
      </w:pPr>
      <w:bookmarkStart w:id="5" w:name="encapsulation"/>
      <w:bookmarkEnd w:id="4"/>
      <w:r>
        <w:t>Encapsulation</w:t>
      </w:r>
    </w:p>
    <w:p w14:paraId="56495947" w14:textId="77777777" w:rsidR="007757F8" w:rsidRDefault="00000000">
      <w:pPr>
        <w:pStyle w:val="FirstParagraph"/>
      </w:pPr>
      <w:r>
        <w:t>Encapsulation is the principle of bundling data and methods into a single unit (the class) and hiding the internal implementation details from the outside world. This promotes data abstraction and information hiding, making the code more modular and maintainable.</w:t>
      </w:r>
    </w:p>
    <w:p w14:paraId="56F2D015" w14:textId="77777777" w:rsidR="007757F8" w:rsidRDefault="00000000">
      <w:pPr>
        <w:pStyle w:val="BodyText"/>
      </w:pPr>
      <w:r>
        <w:t>In a well-designed class, the internal implementation details are hidden behind a public interface, allowing the class to evolve without affecting the code that uses it.</w:t>
      </w:r>
    </w:p>
    <w:p w14:paraId="3C25A6EC" w14:textId="77777777" w:rsidR="007757F8" w:rsidRDefault="00000000">
      <w:pPr>
        <w:pStyle w:val="Heading2"/>
      </w:pPr>
      <w:bookmarkStart w:id="6" w:name="conclusion"/>
      <w:bookmarkEnd w:id="0"/>
      <w:bookmarkEnd w:id="5"/>
      <w:r>
        <w:t>Conclusion</w:t>
      </w:r>
    </w:p>
    <w:p w14:paraId="0B8177CA" w14:textId="77777777" w:rsidR="007757F8" w:rsidRDefault="00000000">
      <w:pPr>
        <w:pStyle w:val="FirstParagraph"/>
      </w:pPr>
      <w:r>
        <w:t>Object-oriented design is a powerful paradigm that promotes code reuse, maintainability, and modularity through the use of classes, inheritance, polymorphism, abstraction, and encapsulation. By organizing code into objects that encapsulate data and behavior, developers can create more flexible, scalable, and adaptable software systems.</w:t>
      </w:r>
      <w:bookmarkEnd w:id="6"/>
    </w:p>
    <w:sectPr w:rsidR="007757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DDEBE" w14:textId="77777777" w:rsidR="00AF61B0" w:rsidRDefault="00AF61B0">
      <w:pPr>
        <w:spacing w:after="0"/>
      </w:pPr>
      <w:r>
        <w:separator/>
      </w:r>
    </w:p>
  </w:endnote>
  <w:endnote w:type="continuationSeparator" w:id="0">
    <w:p w14:paraId="791D8973" w14:textId="77777777" w:rsidR="00AF61B0" w:rsidRDefault="00AF6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925E" w14:textId="77777777" w:rsidR="00AF61B0" w:rsidRDefault="00AF61B0">
      <w:r>
        <w:separator/>
      </w:r>
    </w:p>
  </w:footnote>
  <w:footnote w:type="continuationSeparator" w:id="0">
    <w:p w14:paraId="678AE1E5" w14:textId="77777777" w:rsidR="00AF61B0" w:rsidRDefault="00AF6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020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8E445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0387891">
    <w:abstractNumId w:val="0"/>
  </w:num>
  <w:num w:numId="2" w16cid:durableId="304480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F8"/>
    <w:rsid w:val="007757F8"/>
    <w:rsid w:val="00830A35"/>
    <w:rsid w:val="00AF61B0"/>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BDE2"/>
  <w15:docId w15:val="{FB7E3481-1077-43EF-BFD7-34B5B7E0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Vidyasagar</dc:creator>
  <cp:keywords/>
  <cp:lastModifiedBy>Vidyasagar</cp:lastModifiedBy>
  <cp:revision>2</cp:revision>
  <dcterms:created xsi:type="dcterms:W3CDTF">2024-11-07T16:51:00Z</dcterms:created>
  <dcterms:modified xsi:type="dcterms:W3CDTF">2024-11-07T16:51:00Z</dcterms:modified>
</cp:coreProperties>
</file>