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720" w:before="0"/>
      </w:pPr>
    </w:p>
    <w:p>
      <w:pPr>
        <w:spacing w:after="80" w:before="0"/>
      </w:pPr>
      <w:r>
        <w:rPr>
          <w:rFonts w:ascii="Arial" w:cs="Arial" w:eastAsia="Arial" w:hAnsi="Arial"/>
          <w:b/>
          <w:bCs/>
          <w:color w:val="111827"/>
          <w:sz w:val="64"/>
          <w:szCs w:val="64"/>
        </w:rPr>
        <w:t xml:space="preserve">Mal Approval Engine</w:t>
      </w:r>
    </w:p>
    <w:p>
      <w:pPr>
        <w:spacing w:after="480" w:before="0"/>
      </w:pPr>
      <w:r>
        <w:rPr>
          <w:rFonts w:ascii="Arial" w:cs="Arial" w:eastAsia="Arial" w:hAnsi="Arial"/>
          <w:color w:val="6B7280"/>
          <w:sz w:val="28"/>
          <w:szCs w:val="28"/>
        </w:rPr>
        <w:t xml:space="preserve">A Rapid Prototyper Assessment Submission</w:t>
      </w:r>
    </w:p>
    <w:p>
      <w:pPr>
        <w:pBdr>
          <w:bottom w:val="single" w:color="7C3AED" w:sz="8" w:space="1"/>
        </w:pBdr>
        <w:spacing w:after="480" w:before="0"/>
      </w:pPr>
    </w:p>
    <w:p>
      <w:pPr>
        <w:spacing w:after="120" w:before="0"/>
      </w:pPr>
    </w:p>
    <w:p>
      <w:pPr>
        <w:spacing w:after="80" w:before="0"/>
      </w:pPr>
      <w:r>
        <w:rPr>
          <w:rFonts w:ascii="Arial" w:cs="Arial" w:eastAsia="Arial" w:hAnsi="Arial"/>
          <w:b/>
          <w:bCs/>
          <w:color w:val="111827"/>
          <w:sz w:val="24"/>
          <w:szCs w:val="24"/>
        </w:rPr>
        <w:t xml:space="preserve">Vidyasree Natarajan</w:t>
      </w:r>
    </w:p>
    <w:p>
      <w:pPr>
        <w:spacing w:after="80" w:before="0"/>
      </w:pPr>
      <w:hyperlink w:history="1" r:id="rIdyoldaeosszejxomgbtqgk">
        <w:r>
          <w:rPr>
            <w:rFonts w:ascii="Arial" w:cs="Arial" w:eastAsia="Arial" w:hAnsi="Arial"/>
            <w:color w:val="7C3AED"/>
            <w:sz w:val="22"/>
            <w:szCs w:val="22"/>
            <w:u w:val="single"/>
          </w:rPr>
          <w:t xml:space="preserve">mal-approval-engine.vercel.app</w:t>
        </w:r>
      </w:hyperlink>
    </w:p>
    <w:p>
      <w:pPr>
        <w:spacing w:after="480" w:before="0"/>
      </w:pPr>
      <w:r>
        <w:rPr>
          <w:rFonts w:ascii="Arial" w:cs="Arial" w:eastAsia="Arial" w:hAnsi="Arial"/>
          <w:color w:val="6B7280"/>
          <w:sz w:val="22"/>
          <w:szCs w:val="22"/>
        </w:rPr>
        <w:t xml:space="preserve">Built in under 48 hours · June 2026</w:t>
      </w:r>
    </w:p>
    <w:p>
      <w:pPr>
        <w:spacing w:after="24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EEFF" w:val="clear"/>
            <w:tcMar>
              <w:top w:type="dxa" w:w="160"/>
              <w:left w:type="dxa" w:w="160"/>
              <w:bottom w:type="dxa" w:w="16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C3AED"/>
                <w:sz w:val="40"/>
                <w:szCs w:val="40"/>
              </w:rPr>
              <w:t xml:space="preserve">&lt; 48h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of 72 hours used</w:t>
            </w:r>
          </w:p>
        </w:tc>
        <w:tc>
          <w:tcPr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EEFF" w:val="clear"/>
            <w:tcMar>
              <w:top w:type="dxa" w:w="160"/>
              <w:left w:type="dxa" w:w="160"/>
              <w:bottom w:type="dxa" w:w="16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C3AED"/>
                <w:sz w:val="40"/>
                <w:szCs w:val="40"/>
              </w:rPr>
              <w:t xml:space="preserve">2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flows live</w:t>
            </w:r>
          </w:p>
        </w:tc>
        <w:tc>
          <w:tcPr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EEFF" w:val="clear"/>
            <w:tcMar>
              <w:top w:type="dxa" w:w="160"/>
              <w:left w:type="dxa" w:w="160"/>
              <w:bottom w:type="dxa" w:w="16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C3AED"/>
                <w:sz w:val="40"/>
                <w:szCs w:val="40"/>
              </w:rPr>
              <w:t xml:space="preserve">3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user roles</w:t>
            </w:r>
          </w:p>
        </w:tc>
        <w:tc>
          <w:tcPr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EEFF" w:val="clear"/>
            <w:tcMar>
              <w:top w:type="dxa" w:w="160"/>
              <w:left w:type="dxa" w:w="160"/>
              <w:bottom w:type="dxa" w:w="16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C3AED"/>
                <w:sz w:val="40"/>
                <w:szCs w:val="40"/>
              </w:rPr>
              <w:t xml:space="preserve">101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tests passing</w:t>
            </w:r>
          </w:p>
        </w:tc>
      </w:tr>
    </w:tbl>
    <w:p>
      <w:pPr>
        <w:spacing w:after="240" w:before="0"/>
      </w:pPr>
    </w:p>
    <w:p>
      <w:pPr>
        <w:spacing w:after="80" w:before="0"/>
      </w:pPr>
      <w:r>
        <w:rPr>
          <w:rFonts w:ascii="Arial" w:cs="Arial" w:eastAsia="Arial" w:hAnsi="Arial"/>
          <w:b/>
          <w:bCs/>
          <w:color w:val="111827"/>
          <w:sz w:val="20"/>
          <w:szCs w:val="20"/>
        </w:rPr>
        <w:t xml:space="preserve">Test Accounts</w:t>
      </w:r>
    </w:p>
    <w:p>
      <w:pPr>
        <w:spacing w:after="40" w:before="0"/>
      </w:pPr>
      <w:r>
        <w:rPr>
          <w:rFonts w:ascii="Arial" w:cs="Arial" w:eastAsia="Arial" w:hAnsi="Arial"/>
          <w:color w:val="6B7280"/>
          <w:sz w:val="20"/>
          <w:szCs w:val="20"/>
        </w:rPr>
        <w:t xml:space="preserve">employee@test.com  ·  manager@test.com  ·  admin@test.com</w:t>
      </w:r>
    </w:p>
    <w:p>
      <w:pPr>
        <w:spacing w:after="0" w:before="0"/>
      </w:pPr>
      <w:r>
        <w:rPr>
          <w:rFonts w:ascii="Arial" w:cs="Arial" w:eastAsia="Arial" w:hAnsi="Arial"/>
          <w:color w:val="6B7280"/>
          <w:sz w:val="20"/>
          <w:szCs w:val="20"/>
        </w:rPr>
        <w:t xml:space="preserve">Password: Test1234!</w:t>
      </w:r>
    </w:p>
    <w:p>
      <w:r>
        <w:br w:type="page"/>
      </w:r>
    </w:p>
    <w:p>
      <w:pPr>
        <w:spacing w:after="80" w:before="360"/>
      </w:pPr>
      <w:r>
        <w:rPr>
          <w:rFonts w:ascii="Arial" w:cs="Arial" w:eastAsia="Arial" w:hAnsi="Arial"/>
          <w:b/>
          <w:bCs/>
          <w:color w:val="7C3AED"/>
          <w:spacing w:val="80"/>
          <w:sz w:val="16"/>
          <w:szCs w:val="16"/>
        </w:rPr>
        <w:t xml:space="preserve">01</w:t>
      </w:r>
    </w:p>
    <w:p>
      <w:pPr>
        <w:spacing w:after="160" w:before="0"/>
      </w:pPr>
      <w:r>
        <w:rPr>
          <w:rFonts w:ascii="Arial" w:cs="Arial" w:eastAsia="Arial" w:hAnsi="Arial"/>
          <w:b/>
          <w:bCs/>
          <w:color w:val="111827"/>
          <w:sz w:val="36"/>
          <w:szCs w:val="36"/>
        </w:rPr>
        <w:t xml:space="preserve">The Brief</w:t>
      </w:r>
    </w:p>
    <w:p>
      <w:pPr>
        <w:pBdr>
          <w:bottom w:val="single" w:color="E5E7EB" w:sz="4" w:space="1"/>
        </w:pBdr>
        <w:spacing w:after="24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7C3AED" w:sz="12"/>
              <w:left w:val="none" w:color="FFFFFF" w:sz="0"/>
              <w:bottom w:val="none" w:color="FFFFFF" w:sz="0"/>
              <w:right w:val="none" w:color="FFFFFF" w:sz="0"/>
            </w:tcBorders>
            <w:shd w:fill="F3EEFF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color w:val="111827"/>
                <w:sz w:val="22"/>
                <w:szCs w:val="22"/>
              </w:rPr>
              <w:t xml:space="preserve">"Build a small web app. One request → review → decision flow.</w:t>
            </w:r>
          </w:p>
          <w:p>
            <w:pPr>
              <w:spacing w:after="80" w:before="0"/>
            </w:pPr>
            <w:r>
              <w:rPr>
                <w:rFonts w:ascii="Arial" w:cs="Arial" w:eastAsia="Arial" w:hAnsi="Arial"/>
                <w:color w:val="111827"/>
                <w:sz w:val="22"/>
                <w:szCs w:val="22"/>
              </w:rPr>
              <w:t xml:space="preserve">Two users. 72 hours."</w:t>
            </w:r>
          </w:p>
        </w:tc>
      </w:tr>
    </w:tbl>
    <w:p>
      <w:pPr>
        <w:spacing w:after="240" w:before="0"/>
      </w:pPr>
    </w:p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color w:val="111827"/>
          <w:sz w:val="22"/>
          <w:szCs w:val="22"/>
        </w:rPr>
        <w:t xml:space="preserve">Simple brief. I had a different question.</w:t>
      </w:r>
    </w:p>
    <w:p>
      <w:pPr>
        <w:spacing w:after="360" w:before="0"/>
      </w:pPr>
    </w:p>
    <w:p>
      <w:pPr>
        <w:spacing w:after="80" w:before="360"/>
      </w:pPr>
      <w:r>
        <w:rPr>
          <w:rFonts w:ascii="Arial" w:cs="Arial" w:eastAsia="Arial" w:hAnsi="Arial"/>
          <w:b/>
          <w:bCs/>
          <w:color w:val="7C3AED"/>
          <w:spacing w:val="80"/>
          <w:sz w:val="16"/>
          <w:szCs w:val="16"/>
        </w:rPr>
        <w:t xml:space="preserve">02</w:t>
      </w:r>
    </w:p>
    <w:p>
      <w:pPr>
        <w:spacing w:after="160" w:before="0"/>
      </w:pPr>
      <w:r>
        <w:rPr>
          <w:rFonts w:ascii="Arial" w:cs="Arial" w:eastAsia="Arial" w:hAnsi="Arial"/>
          <w:b/>
          <w:bCs/>
          <w:color w:val="111827"/>
          <w:sz w:val="36"/>
          <w:szCs w:val="36"/>
        </w:rPr>
        <w:t xml:space="preserve">The Real Question</w:t>
      </w:r>
    </w:p>
    <w:p>
      <w:pPr>
        <w:pBdr>
          <w:bottom w:val="single" w:color="E5E7EB" w:sz="4" w:space="1"/>
        </w:pBdr>
        <w:spacing w:after="240" w:before="0"/>
      </w:pPr>
    </w:p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color w:val="111827"/>
          <w:sz w:val="22"/>
          <w:szCs w:val="22"/>
        </w:rPr>
        <w:t xml:space="preserve">What does a company actually need?</w:t>
      </w:r>
    </w:p>
    <w:p>
      <w:pPr>
        <w:spacing w:after="120" w:before="0"/>
      </w:pPr>
    </w:p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color w:val="111827"/>
          <w:sz w:val="22"/>
          <w:szCs w:val="22"/>
        </w:rPr>
        <w:t xml:space="preserve">Not one flow. Many flows.</w:t>
      </w:r>
    </w:p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color w:val="111827"/>
          <w:sz w:val="22"/>
          <w:szCs w:val="22"/>
        </w:rPr>
        <w:t xml:space="preserve">Not two users. A real org hierarchy.</w:t>
      </w:r>
    </w:p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color w:val="111827"/>
          <w:sz w:val="22"/>
          <w:szCs w:val="22"/>
        </w:rPr>
        <w:t xml:space="preserve">Not a demo. Something that could ship.</w:t>
      </w:r>
    </w:p>
    <w:p>
      <w:pPr>
        <w:spacing w:after="240" w:before="0"/>
      </w:pPr>
    </w:p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color w:val="111827"/>
          <w:sz w:val="22"/>
          <w:szCs w:val="22"/>
        </w:rPr>
        <w:t xml:space="preserve">So I built the engine once — and made every flow a config file.</w:t>
      </w:r>
    </w:p>
    <w:p>
      <w:pPr>
        <w:spacing w:after="16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7C3AED" w:sz="12"/>
              <w:left w:val="none" w:color="FFFFFF" w:sz="0"/>
              <w:bottom w:val="none" w:color="FFFFFF" w:sz="0"/>
              <w:right w:val="none" w:color="FFFFFF" w:sz="0"/>
            </w:tcBorders>
            <w:shd w:fill="F3EEFF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color w:val="111827"/>
                <w:sz w:val="22"/>
                <w:szCs w:val="22"/>
              </w:rPr>
              <w:t xml:space="preserve">budget-request/config.ts   ← live</w:t>
            </w:r>
          </w:p>
          <w:p>
            <w:pPr>
              <w:spacing w:after="80" w:before="0"/>
            </w:pPr>
            <w:r>
              <w:rPr>
                <w:rFonts w:ascii="Arial" w:cs="Arial" w:eastAsia="Arial" w:hAnsi="Arial"/>
                <w:color w:val="111827"/>
                <w:sz w:val="22"/>
                <w:szCs w:val="22"/>
              </w:rPr>
              <w:t xml:space="preserve">leave-request/config.ts    ← live</w:t>
            </w:r>
          </w:p>
          <w:p>
            <w:pPr>
              <w:spacing w:after="80" w:before="0"/>
            </w:pPr>
            <w:r>
              <w:rPr>
                <w:rFonts w:ascii="Arial" w:cs="Arial" w:eastAsia="Arial" w:hAnsi="Arial"/>
                <w:color w:val="111827"/>
                <w:sz w:val="22"/>
                <w:szCs w:val="22"/>
              </w:rPr>
              <w:t xml:space="preserve">access-request/config.ts   ← two files away</w:t>
            </w:r>
          </w:p>
          <w:p>
            <w:pPr>
              <w:spacing w:after="80" w:before="0"/>
            </w:pPr>
            <w:r>
              <w:rPr>
                <w:rFonts w:ascii="Arial" w:cs="Arial" w:eastAsia="Arial" w:hAnsi="Arial"/>
                <w:color w:val="111827"/>
                <w:sz w:val="22"/>
                <w:szCs w:val="22"/>
              </w:rPr>
              <w:t xml:space="preserve">vendor-payment/config.ts   ← two files away</w:t>
            </w:r>
          </w:p>
        </w:tc>
      </w:tr>
    </w:tbl>
    <w:p>
      <w:pPr>
        <w:spacing w:after="160" w:before="0"/>
      </w:pPr>
    </w:p>
    <w:p>
      <w:pPr>
        <w:spacing w:after="120" w:before="0"/>
      </w:pPr>
      <w:r>
        <w:rPr>
          <w:rFonts w:ascii="Arial" w:cs="Arial" w:eastAsia="Arial" w:hAnsi="Arial"/>
          <w:b/>
          <w:bCs/>
          <w:color w:val="111827"/>
          <w:sz w:val="22"/>
          <w:szCs w:val="22"/>
        </w:rPr>
        <w:t xml:space="preserve">One platform. Every new flow is two files and one registry line.</w:t>
      </w:r>
    </w:p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color w:val="6B7280"/>
          <w:sz w:val="22"/>
          <w:szCs w:val="22"/>
        </w:rPr>
        <w:t xml:space="preserve">No engine changes. No schema migrations.</w:t>
      </w:r>
    </w:p>
    <w:p>
      <w:r>
        <w:br w:type="page"/>
      </w:r>
    </w:p>
    <w:p>
      <w:pPr>
        <w:spacing w:after="80" w:before="360"/>
      </w:pPr>
      <w:r>
        <w:rPr>
          <w:rFonts w:ascii="Arial" w:cs="Arial" w:eastAsia="Arial" w:hAnsi="Arial"/>
          <w:b/>
          <w:bCs/>
          <w:color w:val="7C3AED"/>
          <w:spacing w:val="80"/>
          <w:sz w:val="16"/>
          <w:szCs w:val="16"/>
        </w:rPr>
        <w:t xml:space="preserve">03</w:t>
      </w:r>
    </w:p>
    <w:p>
      <w:pPr>
        <w:spacing w:after="160" w:before="0"/>
      </w:pPr>
      <w:r>
        <w:rPr>
          <w:rFonts w:ascii="Arial" w:cs="Arial" w:eastAsia="Arial" w:hAnsi="Arial"/>
          <w:b/>
          <w:bCs/>
          <w:color w:val="111827"/>
          <w:sz w:val="36"/>
          <w:szCs w:val="36"/>
        </w:rPr>
        <w:t xml:space="preserve">Product Decisions Before Code</w:t>
      </w:r>
    </w:p>
    <w:p>
      <w:pPr>
        <w:pBdr>
          <w:bottom w:val="single" w:color="E5E7EB" w:sz="4" w:space="1"/>
        </w:pBdr>
        <w:spacing w:after="240" w:before="0"/>
      </w:pPr>
    </w:p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color w:val="6B7280"/>
          <w:sz w:val="22"/>
          <w:szCs w:val="22"/>
        </w:rPr>
        <w:t xml:space="preserve">Before touching Claude Code, four decisions were made. Each one is documented in docs/decisions/ with context, alternatives rejected, and consequences.</w:t>
      </w:r>
    </w:p>
    <w:p>
      <w:pPr>
        <w:spacing w:after="20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160"/>
      </w:tblGrid>
      <w:tr>
        <w:tc>
          <w:tcPr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7C3AED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01</w:t>
            </w:r>
          </w:p>
        </w:tc>
        <w:tc>
          <w:tcPr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11827"/>
                <w:sz w:val="22"/>
                <w:szCs w:val="22"/>
              </w:rPr>
              <w:t xml:space="preserve">Three roles, not two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6B7280"/>
                <w:sz w:val="20"/>
                <w:szCs w:val="20"/>
              </w:rPr>
              <w:t xml:space="preserve">The brief said requester and approver. A manager submitting a request also needs an approver — a two-role system cannot model that. Three roles (employee → manager → admin) gives automatic routing, department-scoped visibility, and a realistic org model.</w:t>
            </w:r>
          </w:p>
        </w:tc>
      </w:tr>
    </w:tbl>
    <w:p>
      <w:pPr>
        <w:spacing w:after="12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160"/>
      </w:tblGrid>
      <w:tr>
        <w:tc>
          <w:tcPr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7C3AED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02</w:t>
            </w:r>
          </w:p>
        </w:tc>
        <w:tc>
          <w:tcPr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11827"/>
                <w:sz w:val="22"/>
                <w:szCs w:val="22"/>
              </w:rPr>
              <w:t xml:space="preserve">One table, JSONB for form data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6B7280"/>
                <w:sz w:val="20"/>
                <w:szCs w:val="20"/>
              </w:rPr>
              <w:t xml:space="preserve">Separate tables per flow means a schema migration for every new flow. EAV tables are complex and hard to query. JSONB + Zod: flexible at the DB layer, type-safe at the app layer. New flow, zero DB changes.</w:t>
            </w:r>
          </w:p>
        </w:tc>
      </w:tr>
    </w:tbl>
    <w:p>
      <w:pPr>
        <w:spacing w:after="12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160"/>
      </w:tblGrid>
      <w:tr>
        <w:tc>
          <w:tcPr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7C3AED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03</w:t>
            </w:r>
          </w:p>
        </w:tc>
        <w:tc>
          <w:tcPr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11827"/>
                <w:sz w:val="22"/>
                <w:szCs w:val="22"/>
              </w:rPr>
              <w:t xml:space="preserve">Drafts to Supabase, not localStorage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6B7280"/>
                <w:sz w:val="20"/>
                <w:szCs w:val="20"/>
              </w:rPr>
              <w:t xml:space="preserve">localStorage is device-specific. URL params expose financial data in browser history. DB drafts work across devices, survive tab crashes, and the same idempotency key promotes them to pending on submit. No orphan rows.</w:t>
            </w:r>
          </w:p>
        </w:tc>
      </w:tr>
    </w:tbl>
    <w:p>
      <w:pPr>
        <w:spacing w:after="12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160"/>
      </w:tblGrid>
      <w:tr>
        <w:tc>
          <w:tcPr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7C3AED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04</w:t>
            </w:r>
          </w:p>
        </w:tc>
        <w:tc>
          <w:tcPr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11827"/>
                <w:sz w:val="22"/>
                <w:szCs w:val="22"/>
              </w:rPr>
              <w:t xml:space="preserve">Invite-only, not self-registration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6B7280"/>
                <w:sz w:val="20"/>
                <w:szCs w:val="20"/>
              </w:rPr>
              <w:t xml:space="preserve">This is an internal tool. Open registration is a security hole. Admin invites by email and assigns a role. That is how internal platforms actually work — IT provisions access, not the user.</w:t>
            </w:r>
          </w:p>
        </w:tc>
      </w:tr>
    </w:tbl>
    <w:p>
      <w:r>
        <w:br w:type="page"/>
      </w:r>
    </w:p>
    <w:p>
      <w:pPr>
        <w:spacing w:after="80" w:before="360"/>
      </w:pPr>
      <w:r>
        <w:rPr>
          <w:rFonts w:ascii="Arial" w:cs="Arial" w:eastAsia="Arial" w:hAnsi="Arial"/>
          <w:b/>
          <w:bCs/>
          <w:color w:val="7C3AED"/>
          <w:spacing w:val="80"/>
          <w:sz w:val="16"/>
          <w:szCs w:val="16"/>
        </w:rPr>
        <w:t xml:space="preserve">04</w:t>
      </w:r>
    </w:p>
    <w:p>
      <w:pPr>
        <w:spacing w:after="160" w:before="0"/>
      </w:pPr>
      <w:r>
        <w:rPr>
          <w:rFonts w:ascii="Arial" w:cs="Arial" w:eastAsia="Arial" w:hAnsi="Arial"/>
          <w:b/>
          <w:bCs/>
          <w:color w:val="111827"/>
          <w:sz w:val="36"/>
          <w:szCs w:val="36"/>
        </w:rPr>
        <w:t xml:space="preserve">What Was Built</w:t>
      </w:r>
    </w:p>
    <w:p>
      <w:pPr>
        <w:pBdr>
          <w:bottom w:val="single" w:color="E5E7EB" w:sz="4" w:space="1"/>
        </w:pBdr>
        <w:spacing w:after="240" w:before="0"/>
      </w:pPr>
    </w:p>
    <w:p>
      <w:pPr>
        <w:spacing w:after="80" w:before="240"/>
      </w:pPr>
      <w:r>
        <w:rPr>
          <w:rFonts w:ascii="Arial" w:cs="Arial" w:eastAsia="Arial" w:hAnsi="Arial"/>
          <w:b/>
          <w:bCs/>
          <w:color w:val="111827"/>
          <w:sz w:val="24"/>
          <w:szCs w:val="24"/>
        </w:rPr>
        <w:t xml:space="preserve">Two Flows, Live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rFonts w:ascii="Arial" w:cs="Arial" w:eastAsia="Arial" w:hAnsi="Arial"/>
          <w:b w:val="false"/>
          <w:bCs w:val="false"/>
          <w:color w:val="111827"/>
          <w:sz w:val="22"/>
          <w:szCs w:val="22"/>
        </w:rPr>
        <w:t xml:space="preserve">Budget Request — amount, category, justification (AI assist), urgency, vendor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rFonts w:ascii="Arial" w:cs="Arial" w:eastAsia="Arial" w:hAnsi="Arial"/>
          <w:b w:val="false"/>
          <w:bCs w:val="false"/>
          <w:color w:val="111827"/>
          <w:sz w:val="22"/>
          <w:szCs w:val="22"/>
        </w:rPr>
        <w:t xml:space="preserve">Leave Request — date range picker, team overlap detection, reason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rFonts w:ascii="Arial" w:cs="Arial" w:eastAsia="Arial" w:hAnsi="Arial"/>
          <w:b w:val="false"/>
          <w:bCs w:val="false"/>
          <w:color w:val="111827"/>
          <w:sz w:val="22"/>
          <w:szCs w:val="22"/>
        </w:rPr>
        <w:t xml:space="preserve">AI summary generated on every submission, flags surface potential issues</w:t>
      </w:r>
    </w:p>
    <w:p>
      <w:pPr>
        <w:spacing w:after="160" w:before="0"/>
      </w:pPr>
    </w:p>
    <w:p>
      <w:pPr>
        <w:spacing w:after="80" w:before="240"/>
      </w:pPr>
      <w:r>
        <w:rPr>
          <w:rFonts w:ascii="Arial" w:cs="Arial" w:eastAsia="Arial" w:hAnsi="Arial"/>
          <w:b/>
          <w:bCs/>
          <w:color w:val="111827"/>
          <w:sz w:val="24"/>
          <w:szCs w:val="24"/>
        </w:rPr>
        <w:t xml:space="preserve">Three User Roles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rFonts w:ascii="Arial" w:cs="Arial" w:eastAsia="Arial" w:hAnsi="Arial"/>
          <w:b w:val="false"/>
          <w:bCs w:val="false"/>
          <w:color w:val="111827"/>
          <w:sz w:val="22"/>
          <w:szCs w:val="22"/>
        </w:rPr>
        <w:t xml:space="preserve">Employee — submits requests, sees their own, receives approval/rejection notifications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rFonts w:ascii="Arial" w:cs="Arial" w:eastAsia="Arial" w:hAnsi="Arial"/>
          <w:b w:val="false"/>
          <w:bCs w:val="false"/>
          <w:color w:val="111827"/>
          <w:sz w:val="22"/>
          <w:szCs w:val="22"/>
        </w:rPr>
        <w:t xml:space="preserve">Manager — sees team requests routed to them, approves or rejects with note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rFonts w:ascii="Arial" w:cs="Arial" w:eastAsia="Arial" w:hAnsi="Arial"/>
          <w:b w:val="false"/>
          <w:bCs w:val="false"/>
          <w:color w:val="111827"/>
          <w:sz w:val="22"/>
          <w:szCs w:val="22"/>
        </w:rPr>
        <w:t xml:space="preserve">Admin — org-wide dashboard, filters by dept/flow/status/date, approves manager requests</w:t>
      </w:r>
    </w:p>
    <w:p>
      <w:pPr>
        <w:spacing w:after="160" w:before="0"/>
      </w:pPr>
    </w:p>
    <w:p>
      <w:pPr>
        <w:spacing w:after="80" w:before="240"/>
      </w:pPr>
      <w:r>
        <w:rPr>
          <w:rFonts w:ascii="Arial" w:cs="Arial" w:eastAsia="Arial" w:hAnsi="Arial"/>
          <w:b/>
          <w:bCs/>
          <w:color w:val="111827"/>
          <w:sz w:val="24"/>
          <w:szCs w:val="24"/>
        </w:rPr>
        <w:t xml:space="preserve">Realtime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rFonts w:ascii="Arial" w:cs="Arial" w:eastAsia="Arial" w:hAnsi="Arial"/>
          <w:b w:val="false"/>
          <w:bCs w:val="false"/>
          <w:color w:val="111827"/>
          <w:sz w:val="22"/>
          <w:szCs w:val="22"/>
        </w:rPr>
        <w:t xml:space="preserve">Notification bell updates live — no page refresh needed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rFonts w:ascii="Arial" w:cs="Arial" w:eastAsia="Arial" w:hAnsi="Arial"/>
          <w:b w:val="false"/>
          <w:bCs w:val="false"/>
          <w:color w:val="111827"/>
          <w:sz w:val="22"/>
          <w:szCs w:val="22"/>
        </w:rPr>
        <w:t xml:space="preserve">Request detail page status flips live when manager approves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rFonts w:ascii="Arial" w:cs="Arial" w:eastAsia="Arial" w:hAnsi="Arial"/>
          <w:b w:val="false"/>
          <w:bCs w:val="false"/>
          <w:color w:val="111827"/>
          <w:sz w:val="22"/>
          <w:szCs w:val="22"/>
        </w:rPr>
        <w:t xml:space="preserve">Supabase Realtime with user-scoped channel filter</w:t>
      </w:r>
    </w:p>
    <w:p>
      <w:pPr>
        <w:spacing w:after="160" w:before="0"/>
      </w:pPr>
    </w:p>
    <w:p>
      <w:pPr>
        <w:spacing w:after="80" w:before="240"/>
      </w:pPr>
      <w:r>
        <w:rPr>
          <w:rFonts w:ascii="Arial" w:cs="Arial" w:eastAsia="Arial" w:hAnsi="Arial"/>
          <w:b/>
          <w:bCs/>
          <w:color w:val="111827"/>
          <w:sz w:val="24"/>
          <w:szCs w:val="24"/>
        </w:rPr>
        <w:t xml:space="preserve">Production Details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rFonts w:ascii="Arial" w:cs="Arial" w:eastAsia="Arial" w:hAnsi="Arial"/>
          <w:b w:val="false"/>
          <w:bCs w:val="false"/>
          <w:color w:val="111827"/>
          <w:sz w:val="22"/>
          <w:szCs w:val="22"/>
        </w:rPr>
        <w:t xml:space="preserve">RLS on every table — no exceptions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rFonts w:ascii="Arial" w:cs="Arial" w:eastAsia="Arial" w:hAnsi="Arial"/>
          <w:b w:val="false"/>
          <w:bCs w:val="false"/>
          <w:color w:val="111827"/>
          <w:sz w:val="22"/>
          <w:szCs w:val="22"/>
        </w:rPr>
        <w:t xml:space="preserve">Audit trail on every status change with timestamp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rFonts w:ascii="Arial" w:cs="Arial" w:eastAsia="Arial" w:hAnsi="Arial"/>
          <w:b w:val="false"/>
          <w:bCs w:val="false"/>
          <w:color w:val="111827"/>
          <w:sz w:val="22"/>
          <w:szCs w:val="22"/>
        </w:rPr>
        <w:t xml:space="preserve">Idempotency key on every submission — no duplicate rows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rFonts w:ascii="Arial" w:cs="Arial" w:eastAsia="Arial" w:hAnsi="Arial"/>
          <w:b w:val="false"/>
          <w:bCs w:val="false"/>
          <w:color w:val="111827"/>
          <w:sz w:val="22"/>
          <w:szCs w:val="22"/>
        </w:rPr>
        <w:t xml:space="preserve">Draft auto-save (1.5s debounce) with cross-device restore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rFonts w:ascii="Arial" w:cs="Arial" w:eastAsia="Arial" w:hAnsi="Arial"/>
          <w:b w:val="false"/>
          <w:bCs w:val="false"/>
          <w:color w:val="111827"/>
          <w:sz w:val="22"/>
          <w:szCs w:val="22"/>
        </w:rPr>
        <w:t xml:space="preserve">Soft delete — withdrawn requests are never permanently removed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rFonts w:ascii="Arial" w:cs="Arial" w:eastAsia="Arial" w:hAnsi="Arial"/>
          <w:b w:val="false"/>
          <w:bCs w:val="false"/>
          <w:color w:val="111827"/>
          <w:sz w:val="22"/>
          <w:szCs w:val="22"/>
        </w:rPr>
        <w:t xml:space="preserve">Error boundary and 404 page</w:t>
      </w:r>
    </w:p>
    <w:p>
      <w:r>
        <w:br w:type="page"/>
      </w:r>
    </w:p>
    <w:p>
      <w:pPr>
        <w:spacing w:after="80" w:before="360"/>
      </w:pPr>
      <w:r>
        <w:rPr>
          <w:rFonts w:ascii="Arial" w:cs="Arial" w:eastAsia="Arial" w:hAnsi="Arial"/>
          <w:b/>
          <w:bCs/>
          <w:color w:val="7C3AED"/>
          <w:spacing w:val="80"/>
          <w:sz w:val="16"/>
          <w:szCs w:val="16"/>
        </w:rPr>
        <w:t xml:space="preserve">05</w:t>
      </w:r>
    </w:p>
    <w:p>
      <w:pPr>
        <w:spacing w:after="160" w:before="0"/>
      </w:pPr>
      <w:r>
        <w:rPr>
          <w:rFonts w:ascii="Arial" w:cs="Arial" w:eastAsia="Arial" w:hAnsi="Arial"/>
          <w:b/>
          <w:bCs/>
          <w:color w:val="111827"/>
          <w:sz w:val="36"/>
          <w:szCs w:val="36"/>
        </w:rPr>
        <w:t xml:space="preserve">The Playbook</w:t>
      </w:r>
    </w:p>
    <w:p>
      <w:pPr>
        <w:pBdr>
          <w:bottom w:val="single" w:color="E5E7EB" w:sz="4" w:space="1"/>
        </w:pBdr>
        <w:spacing w:after="24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7C3AED" w:sz="12"/>
              <w:left w:val="none" w:color="FFFFFF" w:sz="0"/>
              <w:bottom w:val="none" w:color="FFFFFF" w:sz="0"/>
              <w:right w:val="none" w:color="FFFFFF" w:sz="0"/>
            </w:tcBorders>
            <w:shd w:fill="F3EEFF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color w:val="111827"/>
                <w:sz w:val="22"/>
                <w:szCs w:val="22"/>
              </w:rPr>
              <w:t xml:space="preserve">Your JD says: in the first 60 days, document your prototyping</w:t>
            </w:r>
          </w:p>
          <w:p>
            <w:pPr>
              <w:spacing w:after="80" w:before="0"/>
            </w:pPr>
            <w:r>
              <w:rPr>
                <w:rFonts w:ascii="Arial" w:cs="Arial" w:eastAsia="Arial" w:hAnsi="Arial"/>
                <w:color w:val="111827"/>
                <w:sz w:val="22"/>
                <w:szCs w:val="22"/>
              </w:rPr>
              <w:t xml:space="preserve">workflow — prompts, decisions, gotchas — for the team.</w:t>
            </w:r>
          </w:p>
          <w:p>
            <w:pPr>
              <w:spacing w:after="80" w:before="0"/>
            </w:pPr>
            <w:r>
              <w:rPr>
                <w:rFonts w:ascii="Arial" w:cs="Arial" w:eastAsia="Arial" w:hAnsi="Arial"/>
                <w:color w:val="111827"/>
                <w:sz w:val="22"/>
                <w:szCs w:val="22"/>
              </w:rPr>
              <w:t xml:space="preserve"/>
            </w:r>
          </w:p>
          <w:p>
            <w:pPr>
              <w:spacing w:after="80" w:before="0"/>
            </w:pPr>
            <w:r>
              <w:rPr>
                <w:rFonts w:ascii="Arial" w:cs="Arial" w:eastAsia="Arial" w:hAnsi="Arial"/>
                <w:color w:val="111827"/>
                <w:sz w:val="22"/>
                <w:szCs w:val="22"/>
              </w:rPr>
              <w:t xml:space="preserve">That file already exists. It was written while building.</w:t>
            </w:r>
          </w:p>
        </w:tc>
      </w:tr>
    </w:tbl>
    <w:p>
      <w:pPr>
        <w:spacing w:after="240" w:before="0"/>
      </w:pPr>
    </w:p>
    <w:p>
      <w:pPr>
        <w:spacing w:after="120" w:before="0"/>
      </w:pPr>
      <w:r>
        <w:rPr>
          <w:rFonts w:ascii="Arial" w:cs="Arial" w:eastAsia="Arial" w:hAnsi="Arial"/>
          <w:b/>
          <w:bCs/>
          <w:color w:val="111827"/>
          <w:sz w:val="22"/>
          <w:szCs w:val="22"/>
        </w:rPr>
        <w:t xml:space="preserve">docs/prompts.md — 8 phases logged in real time: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rFonts w:ascii="Arial" w:cs="Arial" w:eastAsia="Arial" w:hAnsi="Arial"/>
          <w:b w:val="false"/>
          <w:bCs w:val="false"/>
          <w:color w:val="111827"/>
          <w:sz w:val="22"/>
          <w:szCs w:val="22"/>
        </w:rPr>
        <w:t xml:space="preserve">What was built in each phase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rFonts w:ascii="Arial" w:cs="Arial" w:eastAsia="Arial" w:hAnsi="Arial"/>
          <w:b w:val="false"/>
          <w:bCs w:val="false"/>
          <w:color w:val="111827"/>
          <w:sz w:val="22"/>
          <w:szCs w:val="22"/>
        </w:rPr>
        <w:t xml:space="preserve">Why each technical decision was made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rFonts w:ascii="Arial" w:cs="Arial" w:eastAsia="Arial" w:hAnsi="Arial"/>
          <w:b w:val="false"/>
          <w:bCs w:val="false"/>
          <w:color w:val="111827"/>
          <w:sz w:val="22"/>
          <w:szCs w:val="22"/>
        </w:rPr>
        <w:t xml:space="preserve">What broke and how it was fixed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rFonts w:ascii="Arial" w:cs="Arial" w:eastAsia="Arial" w:hAnsi="Arial"/>
          <w:b w:val="false"/>
          <w:bCs w:val="false"/>
          <w:color w:val="111827"/>
          <w:sz w:val="22"/>
          <w:szCs w:val="22"/>
        </w:rPr>
        <w:t xml:space="preserve">What was learned and what comes next</w:t>
      </w:r>
    </w:p>
    <w:p>
      <w:pPr>
        <w:spacing w:after="160" w:before="0"/>
      </w:pPr>
    </w:p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color w:val="111827"/>
          <w:sz w:val="22"/>
          <w:szCs w:val="22"/>
        </w:rPr>
        <w:t xml:space="preserve">docs/decisions/ — four architecture decisions written before any code.</w:t>
      </w:r>
    </w:p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color w:val="6B7280"/>
          <w:sz w:val="22"/>
          <w:szCs w:val="22"/>
        </w:rPr>
        <w:t xml:space="preserve">This is not a post-mortem. It was written as it happened.</w:t>
      </w:r>
    </w:p>
    <w:p>
      <w:pPr>
        <w:spacing w:after="360" w:before="0"/>
      </w:pPr>
    </w:p>
    <w:p>
      <w:pPr>
        <w:spacing w:after="80" w:before="360"/>
      </w:pPr>
      <w:r>
        <w:rPr>
          <w:rFonts w:ascii="Arial" w:cs="Arial" w:eastAsia="Arial" w:hAnsi="Arial"/>
          <w:b/>
          <w:bCs/>
          <w:color w:val="7C3AED"/>
          <w:spacing w:val="80"/>
          <w:sz w:val="16"/>
          <w:szCs w:val="16"/>
        </w:rPr>
        <w:t xml:space="preserve">06</w:t>
      </w:r>
    </w:p>
    <w:p>
      <w:pPr>
        <w:spacing w:after="160" w:before="0"/>
      </w:pPr>
      <w:r>
        <w:rPr>
          <w:rFonts w:ascii="Arial" w:cs="Arial" w:eastAsia="Arial" w:hAnsi="Arial"/>
          <w:b/>
          <w:bCs/>
          <w:color w:val="111827"/>
          <w:sz w:val="36"/>
          <w:szCs w:val="36"/>
        </w:rPr>
        <w:t xml:space="preserve">Built vs Faked vs Skipped</w:t>
      </w:r>
    </w:p>
    <w:p>
      <w:pPr>
        <w:pBdr>
          <w:bottom w:val="single" w:color="E5E7EB" w:sz="4" w:space="1"/>
        </w:pBdr>
        <w:spacing w:after="240" w:before="0"/>
      </w:pPr>
    </w:p>
    <w:p>
      <w:pPr>
        <w:spacing w:after="80" w:before="240"/>
      </w:pPr>
      <w:r>
        <w:rPr>
          <w:rFonts w:ascii="Arial" w:cs="Arial" w:eastAsia="Arial" w:hAnsi="Arial"/>
          <w:b/>
          <w:bCs/>
          <w:color w:val="111827"/>
          <w:sz w:val="24"/>
          <w:szCs w:val="24"/>
        </w:rPr>
        <w:t xml:space="preserve">Built for real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rFonts w:ascii="Arial" w:cs="Arial" w:eastAsia="Arial" w:hAnsi="Arial"/>
          <w:b w:val="false"/>
          <w:bCs w:val="false"/>
          <w:color w:val="111827"/>
          <w:sz w:val="22"/>
          <w:szCs w:val="22"/>
        </w:rPr>
        <w:t xml:space="preserve">RLS, audit trail, idempotency, realtime, 101 tests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rFonts w:ascii="Arial" w:cs="Arial" w:eastAsia="Arial" w:hAnsi="Arial"/>
          <w:b w:val="false"/>
          <w:bCs w:val="false"/>
          <w:color w:val="111827"/>
          <w:sz w:val="22"/>
          <w:szCs w:val="22"/>
        </w:rPr>
        <w:t xml:space="preserve">Service client pattern for cross-user DB writes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rFonts w:ascii="Arial" w:cs="Arial" w:eastAsia="Arial" w:hAnsi="Arial"/>
          <w:b w:val="false"/>
          <w:bCs w:val="false"/>
          <w:color w:val="111827"/>
          <w:sz w:val="22"/>
          <w:szCs w:val="22"/>
        </w:rPr>
        <w:t xml:space="preserve">Role read from DB on every request — never from client</w:t>
      </w:r>
    </w:p>
    <w:p>
      <w:pPr>
        <w:spacing w:after="160" w:before="0"/>
      </w:pPr>
    </w:p>
    <w:p>
      <w:pPr>
        <w:spacing w:after="80" w:before="240"/>
      </w:pPr>
      <w:r>
        <w:rPr>
          <w:rFonts w:ascii="Arial" w:cs="Arial" w:eastAsia="Arial" w:hAnsi="Arial"/>
          <w:b/>
          <w:bCs/>
          <w:color w:val="111827"/>
          <w:sz w:val="24"/>
          <w:szCs w:val="24"/>
        </w:rPr>
        <w:t xml:space="preserve">Explicitly skipped — with a reason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rFonts w:ascii="Arial" w:cs="Arial" w:eastAsia="Arial" w:hAnsi="Arial"/>
          <w:b w:val="false"/>
          <w:bCs w:val="false"/>
          <w:color w:val="111827"/>
          <w:sz w:val="22"/>
          <w:szCs w:val="22"/>
        </w:rPr>
        <w:t xml:space="preserve">Email notifications → Supabase edge function pattern documented, not built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rFonts w:ascii="Arial" w:cs="Arial" w:eastAsia="Arial" w:hAnsi="Arial"/>
          <w:b w:val="false"/>
          <w:bCs w:val="false"/>
          <w:color w:val="111827"/>
          <w:sz w:val="22"/>
          <w:szCs w:val="22"/>
        </w:rPr>
        <w:t xml:space="preserve">Mobile optimisation → works on mobile, not optimised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rFonts w:ascii="Arial" w:cs="Arial" w:eastAsia="Arial" w:hAnsi="Arial"/>
          <w:b w:val="false"/>
          <w:bCs w:val="false"/>
          <w:color w:val="111827"/>
          <w:sz w:val="22"/>
          <w:szCs w:val="22"/>
        </w:rPr>
        <w:t xml:space="preserve">Full org chart → three roles covers the real use case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rFonts w:ascii="Arial" w:cs="Arial" w:eastAsia="Arial" w:hAnsi="Arial"/>
          <w:b w:val="false"/>
          <w:bCs w:val="false"/>
          <w:color w:val="111827"/>
          <w:sz w:val="22"/>
          <w:szCs w:val="22"/>
        </w:rPr>
        <w:t xml:space="preserve">Per-flow DB tables → JSONB + Zod is the right call for a prototype</w:t>
      </w:r>
    </w:p>
    <w:p>
      <w:pPr>
        <w:spacing w:after="160" w:before="0"/>
      </w:pPr>
    </w:p>
    <w:p>
      <w:pPr>
        <w:spacing w:after="120" w:before="0"/>
      </w:pPr>
      <w:r>
        <w:rPr>
          <w:rFonts w:ascii="Arial" w:cs="Arial" w:eastAsia="Arial" w:hAnsi="Arial"/>
          <w:b/>
          <w:bCs/>
          <w:color w:val="111827"/>
          <w:sz w:val="22"/>
          <w:szCs w:val="22"/>
        </w:rPr>
        <w:t xml:space="preserve">"Most prototypes fake the security layer and call it MVP. This one has RLS, a service client pattern, and an audit log — because at Mal, a prototype sometimes ships."</w:t>
      </w:r>
    </w:p>
    <w:p>
      <w:r>
        <w:br w:type="page"/>
      </w:r>
    </w:p>
    <w:p>
      <w:pPr>
        <w:spacing w:after="80" w:before="360"/>
      </w:pPr>
      <w:r>
        <w:rPr>
          <w:rFonts w:ascii="Arial" w:cs="Arial" w:eastAsia="Arial" w:hAnsi="Arial"/>
          <w:b/>
          <w:bCs/>
          <w:color w:val="7C3AED"/>
          <w:spacing w:val="80"/>
          <w:sz w:val="16"/>
          <w:szCs w:val="16"/>
        </w:rPr>
        <w:t xml:space="preserve">07</w:t>
      </w:r>
    </w:p>
    <w:p>
      <w:pPr>
        <w:spacing w:after="160" w:before="0"/>
      </w:pPr>
      <w:r>
        <w:rPr>
          <w:rFonts w:ascii="Arial" w:cs="Arial" w:eastAsia="Arial" w:hAnsi="Arial"/>
          <w:b/>
          <w:bCs/>
          <w:color w:val="111827"/>
          <w:sz w:val="36"/>
          <w:szCs w:val="36"/>
        </w:rPr>
        <w:t xml:space="preserve">Timeline</w:t>
      </w:r>
    </w:p>
    <w:p>
      <w:pPr>
        <w:pBdr>
          <w:bottom w:val="single" w:color="E5E7EB" w:sz="4" w:space="1"/>
        </w:pBdr>
        <w:spacing w:after="24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7C3AED" w:sz="12"/>
              <w:left w:val="none" w:color="FFFFFF" w:sz="0"/>
              <w:bottom w:val="none" w:color="FFFFFF" w:sz="0"/>
              <w:right w:val="none" w:color="FFFFFF" w:sz="0"/>
            </w:tcBorders>
            <w:shd w:fill="F3EEFF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color w:val="111827"/>
                <w:sz w:val="22"/>
                <w:szCs w:val="22"/>
              </w:rPr>
              <w:t xml:space="preserve">The brief gave 72 hours.</w:t>
            </w:r>
          </w:p>
          <w:p>
            <w:pPr>
              <w:spacing w:after="80" w:before="0"/>
            </w:pPr>
            <w:r>
              <w:rPr>
                <w:rFonts w:ascii="Arial" w:cs="Arial" w:eastAsia="Arial" w:hAnsi="Arial"/>
                <w:color w:val="111827"/>
                <w:sz w:val="22"/>
                <w:szCs w:val="22"/>
              </w:rPr>
              <w:t xml:space="preserve"/>
            </w:r>
          </w:p>
          <w:p>
            <w:pPr>
              <w:spacing w:after="80" w:before="0"/>
            </w:pPr>
            <w:r>
              <w:rPr>
                <w:rFonts w:ascii="Arial" w:cs="Arial" w:eastAsia="Arial" w:hAnsi="Arial"/>
                <w:color w:val="111827"/>
                <w:sz w:val="22"/>
                <w:szCs w:val="22"/>
              </w:rPr>
              <w:t xml:space="preserve">This took under 48.</w:t>
            </w:r>
          </w:p>
        </w:tc>
      </w:tr>
    </w:tbl>
    <w:p>
      <w:pPr>
        <w:spacing w:after="240" w:before="0"/>
      </w:pPr>
    </w:p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color w:val="111827"/>
          <w:sz w:val="22"/>
          <w:szCs w:val="22"/>
        </w:rPr>
        <w:t xml:space="preserve">Two flows. Three roles. Realtime. AI. 101 tests. Deployed.</w:t>
      </w:r>
    </w:p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color w:val="111827"/>
          <w:sz w:val="22"/>
          <w:szCs w:val="22"/>
        </w:rPr>
        <w:t xml:space="preserve">Full docs. Architecture decisions written before code.</w:t>
      </w:r>
    </w:p>
    <w:p>
      <w:pPr>
        <w:spacing w:after="240" w:before="0"/>
      </w:pPr>
    </w:p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color w:val="6B7280"/>
          <w:sz w:val="22"/>
          <w:szCs w:val="22"/>
        </w:rPr>
        <w:t xml:space="preserve">The remaining time is for performance, SEO, and whatever the team wants to test next.</w:t>
      </w:r>
    </w:p>
    <w:p>
      <w:pPr>
        <w:spacing w:after="360" w:before="0"/>
      </w:pPr>
    </w:p>
    <w:p>
      <w:pPr>
        <w:spacing w:after="80" w:before="360"/>
      </w:pPr>
      <w:r>
        <w:rPr>
          <w:rFonts w:ascii="Arial" w:cs="Arial" w:eastAsia="Arial" w:hAnsi="Arial"/>
          <w:b/>
          <w:bCs/>
          <w:color w:val="7C3AED"/>
          <w:spacing w:val="80"/>
          <w:sz w:val="16"/>
          <w:szCs w:val="16"/>
        </w:rPr>
        <w:t xml:space="preserve">08</w:t>
      </w:r>
    </w:p>
    <w:p>
      <w:pPr>
        <w:spacing w:after="160" w:before="0"/>
      </w:pPr>
      <w:r>
        <w:rPr>
          <w:rFonts w:ascii="Arial" w:cs="Arial" w:eastAsia="Arial" w:hAnsi="Arial"/>
          <w:b/>
          <w:bCs/>
          <w:color w:val="111827"/>
          <w:sz w:val="36"/>
          <w:szCs w:val="36"/>
        </w:rPr>
        <w:t xml:space="preserve">What's Next</w:t>
      </w:r>
    </w:p>
    <w:p>
      <w:pPr>
        <w:pBdr>
          <w:bottom w:val="single" w:color="E5E7EB" w:sz="4" w:space="1"/>
        </w:pBdr>
        <w:spacing w:after="240" w:before="0"/>
      </w:pPr>
    </w:p>
    <w:p>
      <w:pPr>
        <w:spacing w:after="80" w:before="240"/>
      </w:pPr>
      <w:r>
        <w:rPr>
          <w:rFonts w:ascii="Arial" w:cs="Arial" w:eastAsia="Arial" w:hAnsi="Arial"/>
          <w:b/>
          <w:bCs/>
          <w:color w:val="111827"/>
          <w:sz w:val="24"/>
          <w:szCs w:val="24"/>
        </w:rPr>
        <w:t xml:space="preserve">If this ships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rFonts w:ascii="Arial" w:cs="Arial" w:eastAsia="Arial" w:hAnsi="Arial"/>
          <w:b w:val="false"/>
          <w:bCs w:val="false"/>
          <w:color w:val="111827"/>
          <w:sz w:val="22"/>
          <w:szCs w:val="22"/>
        </w:rPr>
        <w:t xml:space="preserve">Arabic RTL — already built in a previous project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rFonts w:ascii="Arial" w:cs="Arial" w:eastAsia="Arial" w:hAnsi="Arial"/>
          <w:b w:val="false"/>
          <w:bCs w:val="false"/>
          <w:color w:val="111827"/>
          <w:sz w:val="22"/>
          <w:szCs w:val="22"/>
        </w:rPr>
        <w:t xml:space="preserve">Email notifications — Supabase edge function, one trigger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rFonts w:ascii="Arial" w:cs="Arial" w:eastAsia="Arial" w:hAnsi="Arial"/>
          <w:b w:val="false"/>
          <w:bCs w:val="false"/>
          <w:color w:val="111827"/>
          <w:sz w:val="22"/>
          <w:szCs w:val="22"/>
        </w:rPr>
        <w:t xml:space="preserve">access-request and vendor-payment flows — two files each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rFonts w:ascii="Arial" w:cs="Arial" w:eastAsia="Arial" w:hAnsi="Arial"/>
          <w:b w:val="false"/>
          <w:bCs w:val="false"/>
          <w:color w:val="111827"/>
          <w:sz w:val="22"/>
          <w:szCs w:val="22"/>
        </w:rPr>
        <w:t xml:space="preserve">Bulk approval for admins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rFonts w:ascii="Arial" w:cs="Arial" w:eastAsia="Arial" w:hAnsi="Arial"/>
          <w:b w:val="false"/>
          <w:bCs w:val="false"/>
          <w:color w:val="111827"/>
          <w:sz w:val="22"/>
          <w:szCs w:val="22"/>
        </w:rPr>
        <w:t xml:space="preserve">Performance + SEO polish</w:t>
      </w:r>
    </w:p>
    <w:p>
      <w:pPr>
        <w:spacing w:after="160" w:before="0"/>
      </w:pPr>
    </w:p>
    <w:p>
      <w:pPr>
        <w:spacing w:after="80" w:before="240"/>
      </w:pPr>
      <w:r>
        <w:rPr>
          <w:rFonts w:ascii="Arial" w:cs="Arial" w:eastAsia="Arial" w:hAnsi="Arial"/>
          <w:b/>
          <w:bCs/>
          <w:color w:val="111827"/>
          <w:sz w:val="24"/>
          <w:szCs w:val="24"/>
        </w:rPr>
        <w:t xml:space="preserve">If this is a prototype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rFonts w:ascii="Arial" w:cs="Arial" w:eastAsia="Arial" w:hAnsi="Arial"/>
          <w:b w:val="false"/>
          <w:bCs w:val="false"/>
          <w:color w:val="111827"/>
          <w:sz w:val="22"/>
          <w:szCs w:val="22"/>
        </w:rPr>
        <w:t xml:space="preserve">Hand the engine to the team — any engineer can add a flow from the docs alone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rFonts w:ascii="Arial" w:cs="Arial" w:eastAsia="Arial" w:hAnsi="Arial"/>
          <w:b w:val="false"/>
          <w:bCs w:val="false"/>
          <w:color w:val="111827"/>
          <w:sz w:val="22"/>
          <w:szCs w:val="22"/>
        </w:rPr>
        <w:t xml:space="preserve">docs/prompts.md becomes the starting point for the shared playbook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rFonts w:ascii="Arial" w:cs="Arial" w:eastAsia="Arial" w:hAnsi="Arial"/>
          <w:b w:val="false"/>
          <w:bCs w:val="false"/>
          <w:color w:val="111827"/>
          <w:sz w:val="22"/>
          <w:szCs w:val="22"/>
        </w:rPr>
        <w:t xml:space="preserve">Config-driven pattern becomes a reusable primitive for the next tool</w:t>
      </w:r>
    </w:p>
    <w:p>
      <w:r>
        <w:br w:type="page"/>
      </w:r>
    </w:p>
    <w:p>
      <w:pPr>
        <w:spacing w:after="80" w:before="360"/>
      </w:pPr>
      <w:r>
        <w:rPr>
          <w:rFonts w:ascii="Arial" w:cs="Arial" w:eastAsia="Arial" w:hAnsi="Arial"/>
          <w:b/>
          <w:bCs/>
          <w:color w:val="7C3AED"/>
          <w:spacing w:val="80"/>
          <w:sz w:val="16"/>
          <w:szCs w:val="16"/>
        </w:rPr>
        <w:t xml:space="preserve">09</w:t>
      </w:r>
    </w:p>
    <w:p>
      <w:pPr>
        <w:spacing w:after="160" w:before="0"/>
      </w:pPr>
      <w:r>
        <w:rPr>
          <w:rFonts w:ascii="Arial" w:cs="Arial" w:eastAsia="Arial" w:hAnsi="Arial"/>
          <w:b/>
          <w:bCs/>
          <w:color w:val="111827"/>
          <w:sz w:val="36"/>
          <w:szCs w:val="36"/>
        </w:rPr>
        <w:t xml:space="preserve">The Meta Point</w:t>
      </w:r>
    </w:p>
    <w:p>
      <w:pPr>
        <w:pBdr>
          <w:bottom w:val="single" w:color="E5E7EB" w:sz="4" w:space="1"/>
        </w:pBdr>
        <w:spacing w:after="240" w:before="0"/>
      </w:pPr>
    </w:p>
    <w:p>
      <w:pPr>
        <w:spacing w:after="12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7C3AED" w:sz="12"/>
              <w:left w:val="none" w:color="FFFFFF" w:sz="0"/>
              <w:bottom w:val="none" w:color="FFFFFF" w:sz="0"/>
              <w:right w:val="none" w:color="FFFFFF" w:sz="0"/>
            </w:tcBorders>
            <w:shd w:fill="F3EEFF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color w:val="111827"/>
                <w:sz w:val="22"/>
                <w:szCs w:val="22"/>
              </w:rPr>
              <w:t xml:space="preserve">"You said you need someone who turns a hypothesis into</w:t>
            </w:r>
          </w:p>
          <w:p>
            <w:pPr>
              <w:spacing w:after="80" w:before="0"/>
            </w:pPr>
            <w:r>
              <w:rPr>
                <w:rFonts w:ascii="Arial" w:cs="Arial" w:eastAsia="Arial" w:hAnsi="Arial"/>
                <w:color w:val="111827"/>
                <w:sz w:val="22"/>
                <w:szCs w:val="22"/>
              </w:rPr>
              <w:t xml:space="preserve">a deployed, usable product in days — not weeks.</w:t>
            </w:r>
          </w:p>
          <w:p>
            <w:pPr>
              <w:spacing w:after="80" w:before="0"/>
            </w:pPr>
            <w:r>
              <w:rPr>
                <w:rFonts w:ascii="Arial" w:cs="Arial" w:eastAsia="Arial" w:hAnsi="Arial"/>
                <w:color w:val="111827"/>
                <w:sz w:val="22"/>
                <w:szCs w:val="22"/>
              </w:rPr>
              <w:t xml:space="preserve"/>
            </w:r>
          </w:p>
          <w:p>
            <w:pPr>
              <w:spacing w:after="80" w:before="0"/>
            </w:pPr>
            <w:r>
              <w:rPr>
                <w:rFonts w:ascii="Arial" w:cs="Arial" w:eastAsia="Arial" w:hAnsi="Arial"/>
                <w:color w:val="111827"/>
                <w:sz w:val="22"/>
                <w:szCs w:val="22"/>
              </w:rPr>
              <w:t xml:space="preserve">You said the prototype is the thing, and sometimes it ships.</w:t>
            </w:r>
          </w:p>
          <w:p>
            <w:pPr>
              <w:spacing w:after="80" w:before="0"/>
            </w:pPr>
            <w:r>
              <w:rPr>
                <w:rFonts w:ascii="Arial" w:cs="Arial" w:eastAsia="Arial" w:hAnsi="Arial"/>
                <w:color w:val="111827"/>
                <w:sz w:val="22"/>
                <w:szCs w:val="22"/>
              </w:rPr>
              <w:t xml:space="preserve"/>
            </w:r>
          </w:p>
          <w:p>
            <w:pPr>
              <w:spacing w:after="80" w:before="0"/>
            </w:pPr>
            <w:r>
              <w:rPr>
                <w:rFonts w:ascii="Arial" w:cs="Arial" w:eastAsia="Arial" w:hAnsi="Arial"/>
                <w:color w:val="111827"/>
                <w:sz w:val="22"/>
                <w:szCs w:val="22"/>
              </w:rPr>
              <w:t xml:space="preserve">You said in the first 60 days, document your workflow</w:t>
            </w:r>
          </w:p>
          <w:p>
            <w:pPr>
              <w:spacing w:after="80" w:before="0"/>
            </w:pPr>
            <w:r>
              <w:rPr>
                <w:rFonts w:ascii="Arial" w:cs="Arial" w:eastAsia="Arial" w:hAnsi="Arial"/>
                <w:color w:val="111827"/>
                <w:sz w:val="22"/>
                <w:szCs w:val="22"/>
              </w:rPr>
              <w:t xml:space="preserve">for the team.</w:t>
            </w:r>
          </w:p>
          <w:p>
            <w:pPr>
              <w:spacing w:after="80" w:before="0"/>
            </w:pPr>
            <w:r>
              <w:rPr>
                <w:rFonts w:ascii="Arial" w:cs="Arial" w:eastAsia="Arial" w:hAnsi="Arial"/>
                <w:color w:val="111827"/>
                <w:sz w:val="22"/>
                <w:szCs w:val="22"/>
              </w:rPr>
              <w:t xml:space="preserve"/>
            </w:r>
          </w:p>
          <w:p>
            <w:pPr>
              <w:spacing w:after="80" w:before="0"/>
            </w:pPr>
            <w:r>
              <w:rPr>
                <w:rFonts w:ascii="Arial" w:cs="Arial" w:eastAsia="Arial" w:hAnsi="Arial"/>
                <w:color w:val="111827"/>
                <w:sz w:val="22"/>
                <w:szCs w:val="22"/>
              </w:rPr>
              <w:t xml:space="preserve">I approached this the way I'd work if I were already on the team.</w:t>
            </w:r>
          </w:p>
          <w:p>
            <w:pPr>
              <w:spacing w:after="80" w:before="0"/>
            </w:pPr>
            <w:r>
              <w:rPr>
                <w:rFonts w:ascii="Arial" w:cs="Arial" w:eastAsia="Arial" w:hAnsi="Arial"/>
                <w:color w:val="111827"/>
                <w:sz w:val="22"/>
                <w:szCs w:val="22"/>
              </w:rPr>
              <w:t xml:space="preserve"/>
            </w:r>
          </w:p>
          <w:p>
            <w:pPr>
              <w:spacing w:after="80" w:before="0"/>
            </w:pPr>
            <w:r>
              <w:rPr>
                <w:rFonts w:ascii="Arial" w:cs="Arial" w:eastAsia="Arial" w:hAnsi="Arial"/>
                <w:color w:val="111827"/>
                <w:sz w:val="22"/>
                <w:szCs w:val="22"/>
              </w:rPr>
              <w:t xml:space="preserve">The build log is written, the decisions are documented,</w:t>
            </w:r>
          </w:p>
          <w:p>
            <w:pPr>
              <w:spacing w:after="80" w:before="0"/>
            </w:pPr>
            <w:r>
              <w:rPr>
                <w:rFonts w:ascii="Arial" w:cs="Arial" w:eastAsia="Arial" w:hAnsi="Arial"/>
                <w:color w:val="111827"/>
                <w:sz w:val="22"/>
                <w:szCs w:val="22"/>
              </w:rPr>
              <w:t xml:space="preserve">the engine is reusable by anyone who reads the docs.</w:t>
            </w:r>
          </w:p>
          <w:p>
            <w:pPr>
              <w:spacing w:after="80" w:before="0"/>
            </w:pPr>
            <w:r>
              <w:rPr>
                <w:rFonts w:ascii="Arial" w:cs="Arial" w:eastAsia="Arial" w:hAnsi="Arial"/>
                <w:color w:val="111827"/>
                <w:sz w:val="22"/>
                <w:szCs w:val="22"/>
              </w:rPr>
              <w:t xml:space="preserve"/>
            </w:r>
          </w:p>
          <w:p>
            <w:pPr>
              <w:spacing w:after="80" w:before="0"/>
            </w:pPr>
            <w:r>
              <w:rPr>
                <w:rFonts w:ascii="Arial" w:cs="Arial" w:eastAsia="Arial" w:hAnsi="Arial"/>
                <w:color w:val="111827"/>
                <w:sz w:val="22"/>
                <w:szCs w:val="22"/>
              </w:rPr>
              <w:t xml:space="preserve">I wanted this to feel like something a teammate handed over —</w:t>
            </w:r>
          </w:p>
          <w:p>
            <w:pPr>
              <w:spacing w:after="80" w:before="0"/>
            </w:pPr>
            <w:r>
              <w:rPr>
                <w:rFonts w:ascii="Arial" w:cs="Arial" w:eastAsia="Arial" w:hAnsi="Arial"/>
                <w:color w:val="111827"/>
                <w:sz w:val="22"/>
                <w:szCs w:val="22"/>
              </w:rPr>
              <w:t xml:space="preserve">not a portfolio piece.</w:t>
            </w:r>
          </w:p>
          <w:p>
            <w:pPr>
              <w:spacing w:after="80" w:before="0"/>
            </w:pPr>
            <w:r>
              <w:rPr>
                <w:rFonts w:ascii="Arial" w:cs="Arial" w:eastAsia="Arial" w:hAnsi="Arial"/>
                <w:color w:val="111827"/>
                <w:sz w:val="22"/>
                <w:szCs w:val="22"/>
              </w:rPr>
              <w:t xml:space="preserve"/>
            </w:r>
          </w:p>
          <w:p>
            <w:pPr>
              <w:spacing w:after="80" w:before="0"/>
            </w:pPr>
            <w:r>
              <w:rPr>
                <w:rFonts w:ascii="Arial" w:cs="Arial" w:eastAsia="Arial" w:hAnsi="Arial"/>
                <w:color w:val="111827"/>
                <w:sz w:val="22"/>
                <w:szCs w:val="22"/>
              </w:rPr>
              <w:t xml:space="preserve">That's the kind of contributor I want to be at Mal."</w:t>
            </w:r>
          </w:p>
        </w:tc>
      </w:tr>
    </w:tbl>
    <w:p>
      <w:pPr>
        <w:spacing w:after="360" w:before="0"/>
      </w:pPr>
    </w:p>
    <w:p>
      <w:pPr>
        <w:spacing w:after="80" w:before="0"/>
        <w:jc w:val="center"/>
      </w:pPr>
      <w:hyperlink w:history="1" r:id="rIdn4ueco9tzwjlv2r7exxzx">
        <w:r>
          <w:rPr>
            <w:rFonts w:ascii="Arial" w:cs="Arial" w:eastAsia="Arial" w:hAnsi="Arial"/>
            <w:b/>
            <w:bCs/>
            <w:color w:val="7C3AED"/>
            <w:sz w:val="24"/>
            <w:szCs w:val="24"/>
            <w:u w:val="single"/>
          </w:rPr>
          <w:t xml:space="preserve">mal-approval-engine.vercel.app</w:t>
        </w:r>
      </w:hyperlink>
    </w:p>
    <w:p>
      <w:pPr>
        <w:spacing w:after="0" w:before="0"/>
        <w:jc w:val="center"/>
      </w:pPr>
      <w:r>
        <w:rPr>
          <w:rFonts w:ascii="Arial" w:cs="Arial" w:eastAsia="Arial" w:hAnsi="Arial"/>
          <w:color w:val="6B7280"/>
          <w:sz w:val="20"/>
          <w:szCs w:val="20"/>
        </w:rPr>
        <w:t xml:space="preserve">employee@test.com  ·  manager@test.com  ·  admin@test.com  ·  Test1234!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5E7EB" w:sz="4" w:space="1"/>
      </w:pBdr>
      <w:spacing w:after="0" w:before="120"/>
      <w:jc w:val="right"/>
    </w:pPr>
    <w:r>
      <w:rPr>
        <w:rFonts w:ascii="Arial" w:cs="Arial" w:eastAsia="Arial" w:hAnsi="Arial"/>
        <w:color w:val="6B72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5E7EB" w:sz="4" w:space="1"/>
      </w:pBdr>
      <w:spacing w:after="120" w:before="0"/>
    </w:pPr>
    <w:r>
      <w:rPr>
        <w:rFonts w:ascii="Arial" w:cs="Arial" w:eastAsia="Arial" w:hAnsi="Arial"/>
        <w:color w:val="6B7280"/>
        <w:sz w:val="18"/>
        <w:szCs w:val="18"/>
      </w:rPr>
      <w:t xml:space="preserve">Mal Approval Engine</w:t>
    </w:r>
    <w:r>
      <w:rPr>
        <w:rFonts w:ascii="Arial" w:cs="Arial" w:eastAsia="Arial" w:hAnsi="Arial"/>
        <w:color w:val="6B7280"/>
        <w:sz w:val="18"/>
        <w:szCs w:val="18"/>
      </w:rPr>
      <w:t xml:space="preserve">   ·   Vidyasree Natarajan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yoldaeosszejxomgbtqgk" Type="http://schemas.openxmlformats.org/officeDocument/2006/relationships/hyperlink" Target="https://mal-approval-engine.vercel.app/" TargetMode="External"/><Relationship Id="rIdn4ueco9tzwjlv2r7exxzx" Type="http://schemas.openxmlformats.org/officeDocument/2006/relationships/hyperlink" Target="https://mal-approval-engine.vercel.app/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2026-06-14T20:26:18.076Z</dcterms:created>
  <dcterms:modified xsi:type="dcterms:W3CDTF">2026-06-14T20:26:18.108Z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