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MẪU HỒ SƠ DỰ ÁN DỰ THI BẢNG C</w:t>
      </w:r>
    </w:p>
    <w:p>
      <w:pPr>
        <w:jc w:val="center"/>
      </w:pPr>
      <w:r>
        <w:rPr>
          <w:rFonts w:ascii="Times New Roman" w:hAnsi="Times New Roman"/>
          <w:b/>
          <w:sz w:val="25"/>
        </w:rPr>
        <w:t>Cuộc thi Sáng tạo trẻ Quốc gia trong lĩnh vực Trí tuệ nhân tạo năm 2026</w:t>
      </w:r>
    </w:p>
    <w:p>
      <w:pPr>
        <w:jc w:val="center"/>
      </w:pPr>
      <w:r>
        <w:t>-----------------------------------------</w:t>
      </w:r>
    </w:p>
    <w:p>
      <w:pPr>
        <w:keepLines/>
        <w:jc w:val="both"/>
      </w:pPr>
      <w:r>
        <w:rPr>
          <w:rFonts w:ascii="Times New Roman" w:hAnsi="Times New Roman" w:eastAsia="Times New Roman"/>
          <w:b w:val="0"/>
          <w:i w:val="0"/>
        </w:rPr>
        <w:t>Số lượng thí sinh trong đội thi     1 người ☐     2 người ☐     3 người ☒</w:t>
      </w:r>
    </w:p>
    <w:p>
      <w:pPr>
        <w:pStyle w:val="Mau3Subheading"/>
        <w:keepNext/>
        <w:jc w:val="left"/>
      </w:pPr>
      <w:r>
        <w:t>Thí sinh thứ nhất (đội trưởng)</w:t>
      </w:r>
    </w:p>
    <w:p>
      <w:pPr>
        <w:spacing w:after="8" w:line="240" w:lineRule="auto"/>
        <w:ind w:firstLine="0"/>
      </w:pPr>
      <w:r>
        <w:rPr>
          <w:rFonts w:ascii="Times New Roman" w:hAnsi="Times New Roman"/>
          <w:b/>
          <w:sz w:val="20"/>
        </w:rPr>
        <w:t xml:space="preserve">Họ và tên: </w:t>
      </w:r>
      <w:r>
        <w:rPr>
          <w:rFonts w:ascii="Times New Roman" w:hAnsi="Times New Roman"/>
          <w:sz w:val="20"/>
        </w:rPr>
        <w:t>Nguyễn Võ An Vi</w:t>
      </w:r>
    </w:p>
    <w:p>
      <w:pPr>
        <w:spacing w:after="8" w:line="240" w:lineRule="auto"/>
        <w:ind w:firstLine="0"/>
      </w:pPr>
      <w:r>
        <w:rPr>
          <w:rFonts w:ascii="Times New Roman" w:hAnsi="Times New Roman"/>
          <w:b/>
          <w:sz w:val="20"/>
        </w:rPr>
        <w:t xml:space="preserve">Ngày sinh: </w:t>
      </w:r>
      <w:r>
        <w:rPr>
          <w:rFonts w:ascii="Times New Roman" w:hAnsi="Times New Roman"/>
          <w:sz w:val="20"/>
        </w:rPr>
        <w:t>2006-01-01</w:t>
      </w:r>
    </w:p>
    <w:p>
      <w:pPr>
        <w:spacing w:after="8" w:line="240" w:lineRule="auto"/>
        <w:ind w:firstLine="0"/>
      </w:pPr>
      <w:r>
        <w:rPr>
          <w:rFonts w:ascii="Times New Roman" w:hAnsi="Times New Roman"/>
          <w:b/>
          <w:sz w:val="20"/>
        </w:rPr>
        <w:t xml:space="preserve">Mã sinh viên: </w:t>
      </w:r>
      <w:r>
        <w:rPr>
          <w:rFonts w:ascii="Times New Roman" w:hAnsi="Times New Roman"/>
          <w:sz w:val="20"/>
        </w:rPr>
        <w:t>24521989</w:t>
      </w:r>
    </w:p>
    <w:p>
      <w:pPr>
        <w:spacing w:after="8" w:line="240" w:lineRule="auto"/>
        <w:ind w:firstLine="0"/>
      </w:pPr>
      <w:r>
        <w:rPr>
          <w:rFonts w:ascii="Times New Roman" w:hAnsi="Times New Roman"/>
          <w:b/>
          <w:sz w:val="20"/>
        </w:rPr>
        <w:t xml:space="preserve">Lớp hành chính: </w:t>
      </w:r>
      <w:r>
        <w:rPr>
          <w:rFonts w:ascii="Times New Roman" w:hAnsi="Times New Roman"/>
          <w:sz w:val="20"/>
        </w:rPr>
        <w:t>KHMT 2024.4</w:t>
      </w:r>
    </w:p>
    <w:p>
      <w:pPr>
        <w:spacing w:after="8" w:line="240" w:lineRule="auto"/>
        <w:ind w:firstLine="0"/>
      </w:pPr>
      <w:r>
        <w:rPr>
          <w:rFonts w:ascii="Times New Roman" w:hAnsi="Times New Roman"/>
          <w:b/>
          <w:sz w:val="20"/>
        </w:rPr>
        <w:t xml:space="preserve">Ngành học: </w:t>
      </w:r>
      <w:r>
        <w:rPr>
          <w:rFonts w:ascii="Times New Roman" w:hAnsi="Times New Roman"/>
          <w:sz w:val="20"/>
        </w:rPr>
        <w:t>Khoa học Máy tính</w:t>
      </w:r>
    </w:p>
    <w:p>
      <w:pPr>
        <w:spacing w:after="8" w:line="240" w:lineRule="auto"/>
        <w:ind w:firstLine="0"/>
      </w:pPr>
      <w:r>
        <w:rPr>
          <w:rFonts w:ascii="Times New Roman" w:hAnsi="Times New Roman"/>
          <w:b/>
          <w:sz w:val="20"/>
        </w:rPr>
        <w:t xml:space="preserve">Khoa: </w:t>
      </w:r>
      <w:r>
        <w:rPr>
          <w:rFonts w:ascii="Times New Roman" w:hAnsi="Times New Roman"/>
          <w:sz w:val="20"/>
        </w:rPr>
        <w:t>Khoa Khoa học Máy tính</w:t>
      </w:r>
    </w:p>
    <w:p>
      <w:pPr>
        <w:spacing w:after="8" w:line="240" w:lineRule="auto"/>
        <w:ind w:firstLine="0"/>
      </w:pPr>
      <w:r>
        <w:rPr>
          <w:rFonts w:ascii="Times New Roman" w:hAnsi="Times New Roman"/>
          <w:b/>
          <w:sz w:val="20"/>
        </w:rPr>
        <w:t xml:space="preserve">Trường CĐ/ĐH/Học viện: </w:t>
      </w:r>
      <w:r>
        <w:rPr>
          <w:rFonts w:ascii="Times New Roman" w:hAnsi="Times New Roman"/>
          <w:sz w:val="20"/>
        </w:rPr>
        <w:t>Trường Đại học Công nghệ Thông tin - ĐHQG TP.HCM</w:t>
      </w:r>
    </w:p>
    <w:p>
      <w:pPr>
        <w:spacing w:after="8" w:line="240" w:lineRule="auto"/>
        <w:ind w:firstLine="0"/>
      </w:pPr>
      <w:r>
        <w:rPr>
          <w:rFonts w:ascii="Times New Roman" w:hAnsi="Times New Roman"/>
          <w:b/>
          <w:sz w:val="20"/>
        </w:rPr>
        <w:t xml:space="preserve">Xã/phường/đặc khu, tỉnh/thành phố: </w:t>
      </w:r>
      <w:r>
        <w:rPr>
          <w:rFonts w:ascii="Times New Roman" w:hAnsi="Times New Roman"/>
          <w:sz w:val="20"/>
        </w:rPr>
        <w:t>Phường Tân Phú, TP. Hồ Chí Minh</w:t>
      </w:r>
    </w:p>
    <w:p>
      <w:pPr>
        <w:spacing w:after="8" w:line="240" w:lineRule="auto"/>
        <w:ind w:firstLine="0"/>
      </w:pPr>
      <w:r>
        <w:rPr>
          <w:rFonts w:ascii="Times New Roman" w:hAnsi="Times New Roman"/>
          <w:b/>
          <w:sz w:val="20"/>
        </w:rPr>
        <w:t xml:space="preserve">Điện thoại: </w:t>
      </w:r>
      <w:r>
        <w:rPr>
          <w:rFonts w:ascii="Times New Roman" w:hAnsi="Times New Roman"/>
          <w:sz w:val="20"/>
        </w:rPr>
        <w:t>0362699765</w:t>
      </w:r>
    </w:p>
    <w:p>
      <w:pPr>
        <w:spacing w:after="8" w:line="240" w:lineRule="auto"/>
        <w:ind w:firstLine="0"/>
      </w:pPr>
      <w:r>
        <w:rPr>
          <w:rFonts w:ascii="Times New Roman" w:hAnsi="Times New Roman"/>
          <w:b/>
          <w:sz w:val="20"/>
        </w:rPr>
        <w:t xml:space="preserve">Email: </w:t>
      </w:r>
      <w:r>
        <w:rPr>
          <w:rFonts w:ascii="Times New Roman" w:hAnsi="Times New Roman"/>
          <w:sz w:val="20"/>
        </w:rPr>
        <w:t>anvi23052006@gmail.com</w:t>
      </w:r>
    </w:p>
    <w:p>
      <w:pPr>
        <w:pStyle w:val="Mau3Subheading"/>
        <w:keepNext/>
        <w:jc w:val="left"/>
      </w:pPr>
      <w:r>
        <w:t>Thí sinh thứ hai</w:t>
      </w:r>
    </w:p>
    <w:p>
      <w:pPr>
        <w:spacing w:after="8" w:line="240" w:lineRule="auto"/>
        <w:ind w:firstLine="0"/>
      </w:pPr>
      <w:r>
        <w:rPr>
          <w:rFonts w:ascii="Times New Roman" w:hAnsi="Times New Roman"/>
          <w:b/>
          <w:sz w:val="20"/>
        </w:rPr>
        <w:t xml:space="preserve">Họ và tên: </w:t>
      </w:r>
      <w:r>
        <w:rPr>
          <w:rFonts w:ascii="Times New Roman" w:hAnsi="Times New Roman"/>
          <w:sz w:val="20"/>
        </w:rPr>
        <w:t>Nguyễn Minh Triết</w:t>
      </w:r>
    </w:p>
    <w:p>
      <w:pPr>
        <w:spacing w:after="8" w:line="240" w:lineRule="auto"/>
        <w:ind w:firstLine="0"/>
      </w:pPr>
      <w:r>
        <w:rPr>
          <w:rFonts w:ascii="Times New Roman" w:hAnsi="Times New Roman"/>
          <w:b/>
          <w:sz w:val="20"/>
        </w:rPr>
        <w:t xml:space="preserve">Ngày sinh: </w:t>
      </w:r>
      <w:r>
        <w:rPr>
          <w:rFonts w:ascii="Times New Roman" w:hAnsi="Times New Roman"/>
          <w:sz w:val="20"/>
        </w:rPr>
        <w:t>2006-01-01</w:t>
      </w:r>
    </w:p>
    <w:p>
      <w:pPr>
        <w:spacing w:after="8" w:line="240" w:lineRule="auto"/>
        <w:ind w:firstLine="0"/>
      </w:pPr>
      <w:r>
        <w:rPr>
          <w:rFonts w:ascii="Times New Roman" w:hAnsi="Times New Roman"/>
          <w:b/>
          <w:sz w:val="20"/>
        </w:rPr>
        <w:t xml:space="preserve">Mã sinh viên: </w:t>
      </w:r>
      <w:r>
        <w:rPr>
          <w:rFonts w:ascii="Times New Roman" w:hAnsi="Times New Roman"/>
          <w:sz w:val="20"/>
        </w:rPr>
        <w:t>24521852</w:t>
      </w:r>
    </w:p>
    <w:p>
      <w:pPr>
        <w:spacing w:after="8" w:line="240" w:lineRule="auto"/>
        <w:ind w:firstLine="0"/>
      </w:pPr>
      <w:r>
        <w:rPr>
          <w:rFonts w:ascii="Times New Roman" w:hAnsi="Times New Roman"/>
          <w:b/>
          <w:sz w:val="20"/>
        </w:rPr>
        <w:t xml:space="preserve">Lớp hành chính: </w:t>
      </w:r>
      <w:r>
        <w:rPr>
          <w:rFonts w:ascii="Times New Roman" w:hAnsi="Times New Roman"/>
          <w:sz w:val="20"/>
        </w:rPr>
        <w:t>KHMT 2024.4</w:t>
      </w:r>
    </w:p>
    <w:p>
      <w:pPr>
        <w:spacing w:after="8" w:line="240" w:lineRule="auto"/>
        <w:ind w:firstLine="0"/>
      </w:pPr>
      <w:r>
        <w:rPr>
          <w:rFonts w:ascii="Times New Roman" w:hAnsi="Times New Roman"/>
          <w:b/>
          <w:sz w:val="20"/>
        </w:rPr>
        <w:t xml:space="preserve">Ngành học: </w:t>
      </w:r>
      <w:r>
        <w:rPr>
          <w:rFonts w:ascii="Times New Roman" w:hAnsi="Times New Roman"/>
          <w:sz w:val="20"/>
        </w:rPr>
        <w:t>Khoa học Máy tính</w:t>
      </w:r>
    </w:p>
    <w:p>
      <w:pPr>
        <w:spacing w:after="8" w:line="240" w:lineRule="auto"/>
        <w:ind w:firstLine="0"/>
      </w:pPr>
      <w:r>
        <w:rPr>
          <w:rFonts w:ascii="Times New Roman" w:hAnsi="Times New Roman"/>
          <w:b/>
          <w:sz w:val="20"/>
        </w:rPr>
        <w:t xml:space="preserve">Khoa: </w:t>
      </w:r>
      <w:r>
        <w:rPr>
          <w:rFonts w:ascii="Times New Roman" w:hAnsi="Times New Roman"/>
          <w:sz w:val="20"/>
        </w:rPr>
        <w:t>Khoa Khoa học Máy tính</w:t>
      </w:r>
    </w:p>
    <w:p>
      <w:pPr>
        <w:spacing w:after="8" w:line="240" w:lineRule="auto"/>
        <w:ind w:firstLine="0"/>
      </w:pPr>
      <w:r>
        <w:rPr>
          <w:rFonts w:ascii="Times New Roman" w:hAnsi="Times New Roman"/>
          <w:b/>
          <w:sz w:val="20"/>
        </w:rPr>
        <w:t xml:space="preserve">Trường CĐ/ĐH/Học viện: </w:t>
      </w:r>
      <w:r>
        <w:rPr>
          <w:rFonts w:ascii="Times New Roman" w:hAnsi="Times New Roman"/>
          <w:sz w:val="20"/>
        </w:rPr>
        <w:t>Trường Đại học Công nghệ Thông tin - ĐHQG TP.HCM</w:t>
      </w:r>
    </w:p>
    <w:p>
      <w:pPr>
        <w:spacing w:after="8" w:line="240" w:lineRule="auto"/>
        <w:ind w:firstLine="0"/>
      </w:pPr>
      <w:r>
        <w:rPr>
          <w:rFonts w:ascii="Times New Roman" w:hAnsi="Times New Roman"/>
          <w:b/>
          <w:sz w:val="20"/>
        </w:rPr>
        <w:t xml:space="preserve">Xã/phường/đặc khu, tỉnh/thành phố: </w:t>
      </w:r>
      <w:r>
        <w:rPr>
          <w:rFonts w:ascii="Times New Roman" w:hAnsi="Times New Roman"/>
          <w:sz w:val="20"/>
        </w:rPr>
        <w:t>Phường Đông Hòa, TP. Hồ Chí Minh</w:t>
      </w:r>
    </w:p>
    <w:p>
      <w:pPr>
        <w:spacing w:after="8" w:line="240" w:lineRule="auto"/>
        <w:ind w:firstLine="0"/>
      </w:pPr>
      <w:r>
        <w:rPr>
          <w:rFonts w:ascii="Times New Roman" w:hAnsi="Times New Roman"/>
          <w:b/>
          <w:sz w:val="20"/>
        </w:rPr>
        <w:t xml:space="preserve">Điện thoại: </w:t>
      </w:r>
      <w:r>
        <w:rPr>
          <w:rFonts w:ascii="Times New Roman" w:hAnsi="Times New Roman"/>
          <w:sz w:val="20"/>
        </w:rPr>
        <w:t>0854363258</w:t>
      </w:r>
    </w:p>
    <w:p>
      <w:pPr>
        <w:spacing w:after="8" w:line="240" w:lineRule="auto"/>
        <w:ind w:firstLine="0"/>
      </w:pPr>
      <w:r>
        <w:rPr>
          <w:rFonts w:ascii="Times New Roman" w:hAnsi="Times New Roman"/>
          <w:b/>
          <w:sz w:val="20"/>
        </w:rPr>
        <w:t xml:space="preserve">Email: </w:t>
      </w:r>
      <w:r>
        <w:rPr>
          <w:rFonts w:ascii="Times New Roman" w:hAnsi="Times New Roman"/>
          <w:sz w:val="20"/>
        </w:rPr>
        <w:t>nguyenminhtriet20062006@gmail.com</w:t>
      </w:r>
    </w:p>
    <w:p>
      <w:pPr>
        <w:pStyle w:val="Mau3Subheading"/>
        <w:keepNext/>
        <w:jc w:val="left"/>
      </w:pPr>
      <w:r>
        <w:t>Thí sinh thứ ba</w:t>
      </w:r>
    </w:p>
    <w:p>
      <w:pPr>
        <w:spacing w:after="8" w:line="240" w:lineRule="auto"/>
        <w:ind w:firstLine="0"/>
      </w:pPr>
      <w:r>
        <w:rPr>
          <w:rFonts w:ascii="Times New Roman" w:hAnsi="Times New Roman"/>
          <w:b/>
          <w:sz w:val="20"/>
        </w:rPr>
        <w:t xml:space="preserve">Họ và tên: </w:t>
      </w:r>
      <w:r>
        <w:rPr>
          <w:rFonts w:ascii="Times New Roman" w:hAnsi="Times New Roman"/>
          <w:sz w:val="20"/>
        </w:rPr>
        <w:t>Trần Khôi Nguyên</w:t>
      </w:r>
    </w:p>
    <w:p>
      <w:pPr>
        <w:spacing w:after="8" w:line="240" w:lineRule="auto"/>
        <w:ind w:firstLine="0"/>
      </w:pPr>
      <w:r>
        <w:rPr>
          <w:rFonts w:ascii="Times New Roman" w:hAnsi="Times New Roman"/>
          <w:b/>
          <w:sz w:val="20"/>
        </w:rPr>
        <w:t xml:space="preserve">Ngày sinh: </w:t>
      </w:r>
      <w:r>
        <w:rPr>
          <w:rFonts w:ascii="Times New Roman" w:hAnsi="Times New Roman"/>
          <w:sz w:val="20"/>
        </w:rPr>
        <w:t>2006-01-01</w:t>
      </w:r>
    </w:p>
    <w:p>
      <w:pPr>
        <w:spacing w:after="8" w:line="240" w:lineRule="auto"/>
        <w:ind w:firstLine="0"/>
      </w:pPr>
      <w:r>
        <w:rPr>
          <w:rFonts w:ascii="Times New Roman" w:hAnsi="Times New Roman"/>
          <w:b/>
          <w:sz w:val="20"/>
        </w:rPr>
        <w:t xml:space="preserve">Mã sinh viên: </w:t>
      </w:r>
      <w:r>
        <w:rPr>
          <w:rFonts w:ascii="Times New Roman" w:hAnsi="Times New Roman"/>
          <w:sz w:val="20"/>
        </w:rPr>
        <w:t>24521211</w:t>
      </w:r>
    </w:p>
    <w:p>
      <w:pPr>
        <w:spacing w:after="8" w:line="240" w:lineRule="auto"/>
        <w:ind w:firstLine="0"/>
      </w:pPr>
      <w:r>
        <w:rPr>
          <w:rFonts w:ascii="Times New Roman" w:hAnsi="Times New Roman"/>
          <w:b/>
          <w:sz w:val="20"/>
        </w:rPr>
        <w:t xml:space="preserve">Lớp hành chính: </w:t>
      </w:r>
      <w:r>
        <w:rPr>
          <w:rFonts w:ascii="Times New Roman" w:hAnsi="Times New Roman"/>
          <w:sz w:val="20"/>
        </w:rPr>
        <w:t>KHMT 2024.3</w:t>
      </w:r>
    </w:p>
    <w:p>
      <w:pPr>
        <w:spacing w:after="8" w:line="240" w:lineRule="auto"/>
        <w:ind w:firstLine="0"/>
      </w:pPr>
      <w:r>
        <w:rPr>
          <w:rFonts w:ascii="Times New Roman" w:hAnsi="Times New Roman"/>
          <w:b/>
          <w:sz w:val="20"/>
        </w:rPr>
        <w:t xml:space="preserve">Ngành học: </w:t>
      </w:r>
      <w:r>
        <w:rPr>
          <w:rFonts w:ascii="Times New Roman" w:hAnsi="Times New Roman"/>
          <w:sz w:val="20"/>
        </w:rPr>
        <w:t>Khoa học Máy tính</w:t>
      </w:r>
    </w:p>
    <w:p>
      <w:pPr>
        <w:spacing w:after="8" w:line="240" w:lineRule="auto"/>
        <w:ind w:firstLine="0"/>
      </w:pPr>
      <w:r>
        <w:rPr>
          <w:rFonts w:ascii="Times New Roman" w:hAnsi="Times New Roman"/>
          <w:b/>
          <w:sz w:val="20"/>
        </w:rPr>
        <w:t xml:space="preserve">Khoa: </w:t>
      </w:r>
      <w:r>
        <w:rPr>
          <w:rFonts w:ascii="Times New Roman" w:hAnsi="Times New Roman"/>
          <w:sz w:val="20"/>
        </w:rPr>
        <w:t>Khoa Khoa học Máy tính</w:t>
      </w:r>
    </w:p>
    <w:p>
      <w:pPr>
        <w:spacing w:after="8" w:line="240" w:lineRule="auto"/>
        <w:ind w:firstLine="0"/>
      </w:pPr>
      <w:r>
        <w:rPr>
          <w:rFonts w:ascii="Times New Roman" w:hAnsi="Times New Roman"/>
          <w:b/>
          <w:sz w:val="20"/>
        </w:rPr>
        <w:t xml:space="preserve">Trường CĐ/ĐH/Học viện: </w:t>
      </w:r>
      <w:r>
        <w:rPr>
          <w:rFonts w:ascii="Times New Roman" w:hAnsi="Times New Roman"/>
          <w:sz w:val="20"/>
        </w:rPr>
        <w:t>Trường Đại học Công nghệ Thông tin - ĐHQG TP.HCM</w:t>
      </w:r>
    </w:p>
    <w:p>
      <w:pPr>
        <w:spacing w:after="8" w:line="240" w:lineRule="auto"/>
        <w:ind w:firstLine="0"/>
      </w:pPr>
      <w:r>
        <w:rPr>
          <w:rFonts w:ascii="Times New Roman" w:hAnsi="Times New Roman"/>
          <w:b/>
          <w:sz w:val="20"/>
        </w:rPr>
        <w:t xml:space="preserve">Xã/phường/đặc khu, tỉnh/thành phố: </w:t>
      </w:r>
      <w:r>
        <w:rPr>
          <w:rFonts w:ascii="Times New Roman" w:hAnsi="Times New Roman"/>
          <w:sz w:val="20"/>
        </w:rPr>
        <w:t>Phường Đông Hòa, TP. Hồ Chí Minh</w:t>
      </w:r>
    </w:p>
    <w:p>
      <w:pPr>
        <w:spacing w:after="8" w:line="240" w:lineRule="auto"/>
        <w:ind w:firstLine="0"/>
      </w:pPr>
      <w:r>
        <w:rPr>
          <w:rFonts w:ascii="Times New Roman" w:hAnsi="Times New Roman"/>
          <w:b/>
          <w:sz w:val="20"/>
        </w:rPr>
        <w:t xml:space="preserve">Điện thoại: </w:t>
      </w:r>
      <w:r>
        <w:rPr>
          <w:rFonts w:ascii="Times New Roman" w:hAnsi="Times New Roman"/>
          <w:sz w:val="20"/>
        </w:rPr>
        <w:t>0889259951</w:t>
      </w:r>
    </w:p>
    <w:p>
      <w:pPr>
        <w:spacing w:after="8" w:line="240" w:lineRule="auto"/>
        <w:ind w:firstLine="0"/>
      </w:pPr>
      <w:r>
        <w:rPr>
          <w:rFonts w:ascii="Times New Roman" w:hAnsi="Times New Roman"/>
          <w:b/>
          <w:sz w:val="20"/>
        </w:rPr>
        <w:t xml:space="preserve">Email: </w:t>
      </w:r>
      <w:r>
        <w:rPr>
          <w:rFonts w:ascii="Times New Roman" w:hAnsi="Times New Roman"/>
          <w:sz w:val="20"/>
        </w:rPr>
        <w:t>trankhoinguyenkaitokid@gmail.com</w:t>
      </w:r>
    </w:p>
    <w:p>
      <w:r>
        <w:br w:type="page"/>
      </w:r>
    </w:p>
    <w:p>
      <w:pPr>
        <w:jc w:val="center"/>
      </w:pPr>
      <w:r>
        <w:rPr>
          <w:rFonts w:ascii="Times New Roman" w:hAnsi="Times New Roman"/>
          <w:b/>
          <w:sz w:val="28"/>
        </w:rPr>
        <w:t>NỘI DUNG HỒ SƠ DỰ ÁN</w:t>
      </w:r>
    </w:p>
    <w:p>
      <w:pPr>
        <w:jc w:val="center"/>
      </w:pPr>
      <w:r>
        <w:rPr>
          <w:rFonts w:ascii="Times New Roman" w:hAnsi="Times New Roman"/>
          <w:b/>
          <w:sz w:val="24"/>
        </w:rPr>
        <w:t>Dự án: SOLAROPT - Nền tảng AI tự vận hành hỗ trợ thiết kế và tự phục hồi phương án điện mặt trời mái nhà</w:t>
      </w:r>
    </w:p>
    <w:p>
      <w:pPr>
        <w:pStyle w:val="Mau3Heading"/>
        <w:keepNext/>
        <w:jc w:val="left"/>
      </w:pPr>
      <w:r>
        <w:rPr>
          <w:b/>
        </w:rPr>
        <w:t>1. Bài toán hoặc vấn đề thực tiễn cần giải quyết</w:t>
      </w:r>
    </w:p>
    <w:p>
      <w:pPr>
        <w:pStyle w:val="Mau3Instruction"/>
        <w:keepNext/>
      </w:pPr>
      <w:r>
        <w:rPr>
          <w:b/>
          <w:i/>
        </w:rPr>
        <w:t xml:space="preserve">Nội dung trình bày: </w:t>
      </w:r>
      <w:r>
        <w:rPr>
          <w:i/>
        </w:rPr>
        <w:t>Nêu ngắn gọn bài toán hoặc vấn đề thực tiễn mà sản phẩm hướng tới giải quyết; lý do lựa chọn vấn đề; tính cần thiết của sản phẩm trong bối cảnh hiện nay.</w:t>
      </w:r>
    </w:p>
    <w:p>
      <w:pPr>
        <w:keepLines/>
        <w:ind w:firstLine="351"/>
        <w:jc w:val="both"/>
      </w:pPr>
      <w:r>
        <w:rPr>
          <w:rFonts w:ascii="Times New Roman" w:hAnsi="Times New Roman" w:eastAsia="Times New Roman"/>
          <w:b w:val="0"/>
          <w:i w:val="0"/>
        </w:rPr>
        <w:t>SolarOpt giải quyết một vấn đề xảy ra sau khi thiết kế điện mặt trời mái nhà đã được tạo: dữ liệu hiện trường, vật cản, loại tấm pin, ngân sách hoặc yêu cầu khách hàng thay đổi và kéo theo nhiều vòng sửa thủ công. Một thay đổi nhỏ có thể làm kỹ sư phải kiểm tra lại vùng đặt pin, bóng che, bố trí, sản lượng, cấu hình điện, chi phí và báo cáo. Khi các bước nằm ở nhiều tệp/công cụ khác nhau, nguy cơ làm lại thừa hoặc bỏ sót một kết quả đã hết hiệu lực tăng lên.</w:t>
      </w:r>
    </w:p>
    <w:p>
      <w:pPr>
        <w:keepLines/>
        <w:ind w:firstLine="351"/>
        <w:jc w:val="both"/>
      </w:pPr>
      <w:r>
        <w:rPr>
          <w:rFonts w:ascii="Times New Roman" w:hAnsi="Times New Roman" w:eastAsia="Times New Roman"/>
          <w:b w:val="0"/>
          <w:i w:val="0"/>
        </w:rPr>
        <w:t>Bối cảnh triển khai điện mặt trời mái nhà tại Việt Nam đủ lớn để bài toán năng suất thiết kế có ý nghĩa thực tế. EVN công bố năm 2025 trên lưới điện do EVN quản lý có 105.876 hệ thống điện mặt trời mái nhà với tổng công suất 10.220,78 MWp [2]. Điều chỉnh Quy hoạch điện VIII tiếp tục đặt mục tiêu đến năm 2030 có 50% tòa nhà công sở và 50% nhà dân sử dụng điện mặt trời mái nhà tự sản, tự tiêu [3].</w:t>
      </w:r>
    </w:p>
    <w:p>
      <w:pPr>
        <w:keepLines/>
        <w:ind w:firstLine="351"/>
        <w:jc w:val="both"/>
      </w:pPr>
      <w:r>
        <w:rPr>
          <w:rFonts w:ascii="Times New Roman" w:hAnsi="Times New Roman" w:eastAsia="Times New Roman"/>
          <w:b w:val="0"/>
          <w:i w:val="0"/>
        </w:rPr>
        <w:t>SolarOpt vì vậy không định vị khác biệt ở chức năng “AI tự xếp pin” đơn thuần. Tài liệu công khai của Aurora Solar, OpenSolar và Scanifly cho thấy các nền tảng hiện có đã tự động hóa mạnh dựng mái, bố trí hệ thống, bóng che và ước lượng sản lượng [4]-[7]. Khoảng trống SolarOpt lựa chọn là duy trì tính hợp lệ của thiết kế khi điều kiện thay đổi: truy vết phần bị ảnh hưởng, chỉ tính lại phần cần thiết, kiểm chứng, chủ động thử tình huống bất lợi, sửa tối thiểu và chỉ hỏi kỹ sư khi bất định có thể làm thay đổi quyết định.</w:t>
      </w:r>
    </w:p>
    <w:p>
      <w:pPr>
        <w:keepNext/>
        <w:spacing w:after="20"/>
        <w:jc w:val="center"/>
      </w:pPr>
      <w:r>
        <w:drawing>
          <wp:inline xmlns:a="http://schemas.openxmlformats.org/drawingml/2006/main" xmlns:pic="http://schemas.openxmlformats.org/drawingml/2006/picture">
            <wp:extent cx="6012000" cy="2342078"/>
            <wp:docPr id="1" name="Picture 1"/>
            <wp:cNvGraphicFramePr>
              <a:graphicFrameLocks noChangeAspect="1"/>
            </wp:cNvGraphicFramePr>
            <a:graphic>
              <a:graphicData uri="http://schemas.openxmlformats.org/drawingml/2006/picture">
                <pic:pic>
                  <pic:nvPicPr>
                    <pic:cNvPr id="0" name="img-001.jpg"/>
                    <pic:cNvPicPr/>
                  </pic:nvPicPr>
                  <pic:blipFill>
                    <a:blip r:embed="rId10"/>
                    <a:stretch>
                      <a:fillRect/>
                    </a:stretch>
                  </pic:blipFill>
                  <pic:spPr>
                    <a:xfrm>
                      <a:off x="0" y="0"/>
                      <a:ext cx="6012000" cy="2342078"/>
                    </a:xfrm>
                    <a:prstGeom prst="rect"/>
                  </pic:spPr>
                </pic:pic>
              </a:graphicData>
            </a:graphic>
          </wp:inline>
        </w:drawing>
      </w:r>
    </w:p>
    <w:p>
      <w:pPr>
        <w:keepLines/>
        <w:spacing w:after="40"/>
        <w:jc w:val="center"/>
      </w:pPr>
      <w:r>
        <w:rPr>
          <w:rFonts w:ascii="Times New Roman" w:hAnsi="Times New Roman"/>
          <w:i/>
          <w:sz w:val="18"/>
        </w:rPr>
        <w:t>Hình 1. Chuyển trọng tâm từ “tạo phương án một lần” sang vòng tự phục hồi thiết kế.</w:t>
      </w:r>
    </w:p>
    <w:p>
      <w:r>
        <w:br w:type="page"/>
      </w:r>
    </w:p>
    <w:p>
      <w:pPr>
        <w:pStyle w:val="Mau3Heading"/>
        <w:keepNext/>
        <w:jc w:val="left"/>
      </w:pPr>
      <w:r>
        <w:rPr>
          <w:b/>
        </w:rPr>
        <w:t>2. Mục tiêu, phạm vi và đối tượng ứng dụng của sản phẩm</w:t>
      </w:r>
    </w:p>
    <w:p>
      <w:pPr>
        <w:pStyle w:val="Mau3Instruction"/>
        <w:keepNext/>
      </w:pPr>
      <w:r>
        <w:rPr>
          <w:b/>
          <w:i/>
        </w:rPr>
        <w:t xml:space="preserve">Nội dung trình bày: </w:t>
      </w:r>
      <w:r>
        <w:rPr>
          <w:i/>
        </w:rPr>
        <w:t>Nêu mục tiêu chính của sản phẩm; phạm vi ứng dụng; nhóm người dùng, tổ chức, đơn vị hoặc lĩnh vực có thể sử dụng, thụ hưởng sản phẩm.</w:t>
      </w:r>
    </w:p>
    <w:p>
      <w:pPr>
        <w:pStyle w:val="Mau3Subheading"/>
        <w:keepNext/>
        <w:jc w:val="left"/>
      </w:pPr>
      <w:r>
        <w:t>2.1. Mục tiêu và luận điểm trung tâm</w:t>
      </w:r>
    </w:p>
    <w:p>
      <w:pPr>
        <w:keepLines/>
        <w:ind w:firstLine="351"/>
        <w:jc w:val="both"/>
      </w:pPr>
      <w:r>
        <w:rPr>
          <w:rFonts w:ascii="Times New Roman" w:hAnsi="Times New Roman" w:eastAsia="Times New Roman"/>
          <w:b w:val="0"/>
          <w:i w:val="0"/>
        </w:rPr>
        <w:t>Luận điểm trung tâm của dự án: SolarOpt là hệ thống AI có khả năng duy trì và tự phục hồi tính hợp lệ của thiết kế điện mặt trời mái nhà khi dữ liệu thực tế thay đổi. Hệ thống không thay thế trách nhiệm kỹ thuật của con người; mục tiêu là tự động hóa phần lặp lại và đưa kỹ sư vào đúng các điểm cần quyết định.</w:t>
      </w:r>
    </w:p>
    <w:p>
      <w:pPr>
        <w:pStyle w:val="ListBullet"/>
        <w:spacing w:after="30" w:line="247" w:lineRule="auto"/>
      </w:pPr>
      <w:r>
        <w:rPr>
          <w:rFonts w:ascii="Times New Roman" w:hAnsi="Times New Roman" w:eastAsia="Times New Roman"/>
          <w:sz w:val="21"/>
        </w:rPr>
        <w:t>Xây luồng đầu-cuối: dữ liệu công trình → Digital Roof → mô phỏng → tối ưu → kiểm chứng → thử bất lợi → sửa tối thiểu → kỹ sư duyệt.</w:t>
      </w:r>
    </w:p>
    <w:p>
      <w:pPr>
        <w:pStyle w:val="ListBullet"/>
        <w:spacing w:after="30" w:line="247" w:lineRule="auto"/>
      </w:pPr>
      <w:r>
        <w:rPr>
          <w:rFonts w:ascii="Times New Roman" w:hAnsi="Times New Roman" w:eastAsia="Times New Roman"/>
          <w:sz w:val="21"/>
        </w:rPr>
        <w:t>Khi một dữ kiện thay đổi, xác định đúng chuỗi phụ thuộc và tái tính cục bộ thay vì chạy lại toàn bộ dự án.</w:t>
      </w:r>
    </w:p>
    <w:p>
      <w:pPr>
        <w:pStyle w:val="ListBullet"/>
        <w:spacing w:after="30" w:line="247" w:lineRule="auto"/>
      </w:pPr>
      <w:r>
        <w:rPr>
          <w:rFonts w:ascii="Times New Roman" w:hAnsi="Times New Roman" w:eastAsia="Times New Roman"/>
          <w:sz w:val="21"/>
        </w:rPr>
        <w:t>Chỉ chuyển một bất định cho kỹ sư khi các giả thuyết hợp lý có khả năng làm đổi bố trí, năng lượng, chi phí hoặc trạng thái Đạt/Không đạt.</w:t>
      </w:r>
    </w:p>
    <w:p>
      <w:pPr>
        <w:pStyle w:val="ListBullet"/>
        <w:spacing w:after="30" w:line="247" w:lineRule="auto"/>
      </w:pPr>
      <w:r>
        <w:rPr>
          <w:rFonts w:ascii="Times New Roman" w:hAnsi="Times New Roman" w:eastAsia="Times New Roman"/>
          <w:sz w:val="21"/>
        </w:rPr>
        <w:t>Đo được hiệu quả bằng chỉ số hình học, thiết kế, tự phục hồi, số bước tính lại và mức can thiệp của con người.</w:t>
      </w:r>
    </w:p>
    <w:p>
      <w:pPr>
        <w:pStyle w:val="Mau3Subheading"/>
        <w:keepNext/>
        <w:jc w:val="left"/>
      </w:pPr>
      <w:r>
        <w:t>2.2. Phạm vi phiên bản dự thi</w:t>
      </w:r>
    </w:p>
    <w:p>
      <w:pPr>
        <w:keepLines/>
        <w:ind w:firstLine="351"/>
        <w:jc w:val="both"/>
      </w:pPr>
      <w:r>
        <w:rPr>
          <w:rFonts w:ascii="Times New Roman" w:hAnsi="Times New Roman" w:eastAsia="Times New Roman"/>
          <w:b w:val="0"/>
          <w:i w:val="0"/>
        </w:rPr>
        <w:t>Phiên bản dự thi tập trung vào mái nhà dân dụng/thương mại và công nghiệp nhỏ-vừa. Đầu vào gồm bản vẽ hoặc ảnh mái, vị trí công trình, một kích thước chuẩn khi cần hiệu chỉnh tỷ lệ, thông tin vật cản, tấm pin/bộ biến tần, ngân sách và mục tiêu thiết kế. Đầu ra gồm mô hình mái số, vùng khả thi, phương án bố trí, ước lượng bóng/sản lượng, bộ kiểm tra, lịch sử thay đổi, so sánh phiên bản và giải thích cho kỹ sư.</w:t>
      </w:r>
    </w:p>
    <w:p>
      <w:pPr>
        <w:pStyle w:val="Mau3Subheading"/>
        <w:keepNext/>
        <w:jc w:val="left"/>
      </w:pPr>
      <w:r>
        <w:t>2.3. Đối tượng ứng dụng</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7"/>
              </w:rPr>
              <w:t>Đối tượng</w:t>
            </w:r>
          </w:p>
        </w:tc>
        <w:tc>
          <w:tcPr>
            <w:tcW w:type="dxa" w:w="3515"/>
            <w:shd w:fill="E7E6E6"/>
            <w:tcMar>
              <w:top w:w="55" w:type="dxa"/>
              <w:start w:w="70" w:type="dxa"/>
              <w:bottom w:w="55" w:type="dxa"/>
              <w:end w:w="70" w:type="dxa"/>
            </w:tcMar>
            <w:vAlign w:val="center"/>
          </w:tcPr>
          <w:p>
            <w:pPr>
              <w:spacing w:after="0"/>
              <w:jc w:val="center"/>
            </w:pPr>
            <w:r>
              <w:rPr>
                <w:rFonts w:ascii="Times New Roman" w:hAnsi="Times New Roman"/>
                <w:b/>
                <w:sz w:val="17"/>
              </w:rPr>
              <w:t>Vấn đề hiện tại</w:t>
            </w:r>
          </w:p>
        </w:tc>
        <w:tc>
          <w:tcPr>
            <w:tcW w:type="dxa" w:w="4195"/>
            <w:shd w:fill="E7E6E6"/>
            <w:tcMar>
              <w:top w:w="55" w:type="dxa"/>
              <w:start w:w="70" w:type="dxa"/>
              <w:bottom w:w="55" w:type="dxa"/>
              <w:end w:w="70" w:type="dxa"/>
            </w:tcMar>
            <w:vAlign w:val="center"/>
          </w:tcPr>
          <w:p>
            <w:pPr>
              <w:spacing w:after="0"/>
              <w:jc w:val="center"/>
            </w:pPr>
            <w:r>
              <w:rPr>
                <w:rFonts w:ascii="Times New Roman" w:hAnsi="Times New Roman"/>
                <w:b/>
                <w:sz w:val="17"/>
              </w:rPr>
              <w:t>Giá trị SolarOpt</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Kỹ sư thiết kế</w:t>
            </w:r>
          </w:p>
        </w:tc>
        <w:tc>
          <w:tcPr>
            <w:tcW w:type="dxa" w:w="351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Phải làm lại nhiều bước khi dữ liệu/linh kiện thay đổi</w:t>
            </w:r>
          </w:p>
        </w:tc>
        <w:tc>
          <w:tcPr>
            <w:tcW w:type="dxa" w:w="419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Truy vết tác động, sửa cục bộ, so sánh phiên bản.</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EPC/Trưởng phòng kỹ thuật</w:t>
            </w:r>
          </w:p>
        </w:tc>
        <w:tc>
          <w:tcPr>
            <w:tcW w:type="dxa" w:w="351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Đội thiết kế mỏng, cần chuẩn hóa chất lượng</w:t>
            </w:r>
          </w:p>
        </w:tc>
        <w:tc>
          <w:tcPr>
            <w:tcW w:type="dxa" w:w="419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Quy trình kiểm chứng, log và chỉ số vận hành.</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Quản lý dự án/Kỹ sư kinh doanh</w:t>
            </w:r>
          </w:p>
        </w:tc>
        <w:tc>
          <w:tcPr>
            <w:tcW w:type="dxa" w:w="351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Khách thay yêu cầu, cần phản hồi nhanh</w:t>
            </w:r>
          </w:p>
        </w:tc>
        <w:tc>
          <w:tcPr>
            <w:tcW w:type="dxa" w:w="419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Phương án mới kèm chênh lệch năng lượng/chi phí rõ ràng.</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Chủ công trình</w:t>
            </w:r>
          </w:p>
        </w:tc>
        <w:tc>
          <w:tcPr>
            <w:tcW w:type="dxa" w:w="351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Muốn phương án dễ hiểu và có căn cứ</w:t>
            </w:r>
          </w:p>
        </w:tc>
        <w:tc>
          <w:tcPr>
            <w:tcW w:type="dxa" w:w="419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Giải thích “vì sao đặt/không đặt”, kỹ sư duyệt cuối.</w:t>
            </w:r>
          </w:p>
        </w:tc>
      </w:tr>
    </w:tbl>
    <w:p>
      <w:pPr>
        <w:spacing w:after="0" w:before="0"/>
      </w:pPr>
    </w:p>
    <w:p>
      <w:pPr>
        <w:pStyle w:val="Mau3Subheading"/>
        <w:keepNext/>
        <w:jc w:val="left"/>
      </w:pPr>
      <w:r>
        <w:t>2.4. Giới hạn trách nhiệm</w:t>
      </w:r>
    </w:p>
    <w:p>
      <w:pPr>
        <w:keepLines/>
        <w:ind w:firstLine="351"/>
        <w:jc w:val="both"/>
      </w:pPr>
      <w:r>
        <w:rPr>
          <w:rFonts w:ascii="Times New Roman" w:hAnsi="Times New Roman" w:eastAsia="Times New Roman"/>
          <w:b w:val="0"/>
          <w:i w:val="0"/>
        </w:rPr>
        <w:t>SolarOpt không tự cấp chứng nhận kết cấu, phòng cháy chữa cháy hoặc thay thế chữ ký của kỹ sư có thẩm quyền. Verifier của nguyên mẫu kiểm tra các ràng buộc mà đội đã mã hóa; các quyết định an toàn/chứng nhận chuyên ngành vẫn thuộc con người và quy trình pháp lý tương ứng.</w:t>
      </w:r>
    </w:p>
    <w:p>
      <w:r>
        <w:br w:type="page"/>
      </w:r>
    </w:p>
    <w:p>
      <w:pPr>
        <w:pStyle w:val="Mau3Heading"/>
        <w:keepNext/>
        <w:jc w:val="left"/>
      </w:pPr>
      <w:r>
        <w:rPr>
          <w:b/>
        </w:rPr>
        <w:t>3. Dữ liệu sử dụng, nguồn dữ liệu và tính hợp lệ của dữ liệu</w:t>
      </w:r>
    </w:p>
    <w:p>
      <w:pPr>
        <w:pStyle w:val="Mau3Instruction"/>
        <w:keepNext/>
      </w:pPr>
      <w:r>
        <w:rPr>
          <w:b/>
          <w:i/>
        </w:rPr>
        <w:t xml:space="preserve">Nội dung trình bày: </w:t>
      </w:r>
      <w:r>
        <w:rPr>
          <w:i/>
        </w:rPr>
        <w:t>Liệt kê các loại dữ liệu đã sử dụng; nêu rõ nguồn dữ liệu; hình thức thu thập dữ liệu; căn cứ bảo đảm dữ liệu có nguồn gốc rõ ràng, được phép sử dụng và phù hợp quy định về quyền riêng tư, bản quyền, dữ liệu cá nhân.</w:t>
      </w:r>
    </w:p>
    <w:p>
      <w:pPr>
        <w:pStyle w:val="Mau3Subheading"/>
        <w:keepNext/>
        <w:jc w:val="left"/>
      </w:pPr>
      <w:r>
        <w:t>3.1. Data Card - các lớp dữ liệu</w:t>
      </w:r>
    </w:p>
    <w:tbl>
      <w:tblPr>
        <w:tblStyle w:val="TableGrid"/>
        <w:tblW w:type="auto" w:w="0"/>
        <w:jc w:val="center"/>
        <w:tblLayout w:type="autofit"/>
        <w:tblLook w:firstColumn="1" w:firstRow="1" w:lastColumn="0" w:lastRow="0" w:noHBand="0" w:noVBand="1" w:val="04A0"/>
      </w:tblPr>
      <w:tblGrid>
        <w:gridCol w:w="1996"/>
        <w:gridCol w:w="1996"/>
        <w:gridCol w:w="1996"/>
        <w:gridCol w:w="1996"/>
        <w:gridCol w:w="1996"/>
      </w:tblGrid>
      <w:tr>
        <w:trPr>
          <w:tblHeader w:val="true"/>
          <w:cantSplit/>
        </w:trPr>
        <w:tc>
          <w:tcPr>
            <w:tcW w:type="dxa" w:w="1701"/>
            <w:shd w:fill="E7E6E6"/>
            <w:tcMar>
              <w:top w:w="55" w:type="dxa"/>
              <w:start w:w="70" w:type="dxa"/>
              <w:bottom w:w="55" w:type="dxa"/>
              <w:end w:w="70" w:type="dxa"/>
            </w:tcMar>
            <w:vAlign w:val="center"/>
          </w:tcPr>
          <w:p>
            <w:pPr>
              <w:spacing w:after="0"/>
              <w:jc w:val="center"/>
            </w:pPr>
            <w:r>
              <w:rPr>
                <w:rFonts w:ascii="Times New Roman" w:hAnsi="Times New Roman"/>
                <w:b/>
                <w:sz w:val="16"/>
              </w:rPr>
              <w:t>Lớp dữ liệu</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Nguồn</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Nhãn/thuộc tính</w:t>
            </w:r>
          </w:p>
        </w:tc>
        <w:tc>
          <w:tcPr>
            <w:tcW w:type="dxa" w:w="2154"/>
            <w:shd w:fill="E7E6E6"/>
            <w:tcMar>
              <w:top w:w="55" w:type="dxa"/>
              <w:start w:w="70" w:type="dxa"/>
              <w:bottom w:w="55" w:type="dxa"/>
              <w:end w:w="70" w:type="dxa"/>
            </w:tcMar>
            <w:vAlign w:val="center"/>
          </w:tcPr>
          <w:p>
            <w:pPr>
              <w:spacing w:after="0"/>
              <w:jc w:val="center"/>
            </w:pPr>
            <w:r>
              <w:rPr>
                <w:rFonts w:ascii="Times New Roman" w:hAnsi="Times New Roman"/>
                <w:b/>
                <w:sz w:val="16"/>
              </w:rPr>
              <w:t>Vai trò</w:t>
            </w:r>
          </w:p>
        </w:tc>
        <w:tc>
          <w:tcPr>
            <w:tcW w:type="dxa" w:w="2041"/>
            <w:shd w:fill="E7E6E6"/>
            <w:tcMar>
              <w:top w:w="55" w:type="dxa"/>
              <w:start w:w="70" w:type="dxa"/>
              <w:bottom w:w="55" w:type="dxa"/>
              <w:end w:w="70" w:type="dxa"/>
            </w:tcMar>
            <w:vAlign w:val="center"/>
          </w:tcPr>
          <w:p>
            <w:pPr>
              <w:spacing w:after="0"/>
              <w:jc w:val="center"/>
            </w:pPr>
            <w:r>
              <w:rPr>
                <w:rFonts w:ascii="Times New Roman" w:hAnsi="Times New Roman"/>
                <w:b/>
                <w:sz w:val="16"/>
              </w:rPr>
              <w:t>Trạng thái hiện tại</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Bản vẽ/ảnh mái</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Người dùng/đối tác có quyền sử dụng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Biên mái, vật cản, kích thước tham chiếu</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Digital Roof, OCR/phân vùng</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có luồng nhập và demo; tập chuẩn lớn chưa hoàn tất.</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Thông tin dự án</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sư nhập/xác nhận</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Vị trí, hướng, độ nghiêng, ngân sách, mục tiêu</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Mô phỏng và tối ưu</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đặc tả trong giao diện.</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Thông số panel/inverter</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Datasheet nhà sản xuất/nhà phân phối hoặc kỹ sư khai báo</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Kích thước, công suất, thông số điện, giá tham khảo</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Ràng buộc và so sánh thiết bị</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Thư viện mẫu + cho phép nhập tùy chỉnh.</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Bức xạ/khí tượng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PVGIS - JRC/EC [10]; pvlib [11]</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Bức xạ, vị trí mặt trời, chuỗi thời gian</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Mô phỏng sản lượng/bóng</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Nguồn công khai; tích hợp kỹ thuật theo mô-đun.</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Kịch bản thay đổi</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Đội tạo có kiểm soát + log thực tế khi có</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Before/after, node bị ảnh hưởng, PASS/FAIL</w:t>
            </w:r>
          </w:p>
        </w:tc>
        <w:tc>
          <w:tcPr>
            <w:tcW w:type="dxa" w:w="215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Đánh giá self-healing</w:t>
            </w:r>
          </w:p>
        </w:tc>
        <w:tc>
          <w:tcPr>
            <w:tcW w:type="dxa" w:w="204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có kịch bản demo; benchmark mở rộng là kế hoạch.</w:t>
            </w:r>
          </w:p>
        </w:tc>
      </w:tr>
    </w:tbl>
    <w:p>
      <w:pPr>
        <w:spacing w:after="0" w:before="0"/>
      </w:pPr>
    </w:p>
    <w:p>
      <w:pPr>
        <w:pStyle w:val="Mau3Subheading"/>
        <w:keepNext/>
        <w:jc w:val="left"/>
      </w:pPr>
      <w:r>
        <w:t>3.2. Tập đánh giá dự kiến</w:t>
      </w:r>
    </w:p>
    <w:p>
      <w:pPr>
        <w:keepLines/>
        <w:ind w:firstLine="351"/>
        <w:jc w:val="both"/>
      </w:pPr>
      <w:r>
        <w:rPr>
          <w:rFonts w:ascii="Times New Roman" w:hAnsi="Times New Roman" w:eastAsia="Times New Roman"/>
          <w:b w:val="0"/>
          <w:i w:val="0"/>
        </w:rPr>
        <w:t>Để tránh nhầm lẫn giữa dữ liệu dùng thử và dữ liệu dùng để chứng minh hiệu quả, đội tách rõ bốn bộ: Roof Geometry Set (mái/vật cản có chuẩn đối chiếu), OCR Drawing Set (kích thước/ký hiệu), Change Scenario Set (before/after và chuỗi phụ thuộc), Stress Scenario Set (nhiễu kích thước, vật cản, linh kiện, ngân sách, điều kiện bóng). Nếu không huấn luyện lại mô hình nền, các tập này dùng cho đánh giá tích hợp chứ không được gọi là “tập huấn luyện”.</w:t>
      </w:r>
    </w:p>
    <w:p>
      <w:pPr>
        <w:pStyle w:val="Mau3Subheading"/>
        <w:keepNext/>
        <w:jc w:val="left"/>
      </w:pPr>
      <w:r>
        <w:t>3.3. Quyền sử dụng và bảo mật dữ liệu</w:t>
      </w:r>
    </w:p>
    <w:p>
      <w:pPr>
        <w:pStyle w:val="ListBullet"/>
        <w:spacing w:after="30" w:line="247" w:lineRule="auto"/>
      </w:pPr>
      <w:r>
        <w:rPr>
          <w:rFonts w:ascii="Times New Roman" w:hAnsi="Times New Roman" w:eastAsia="Times New Roman"/>
          <w:sz w:val="21"/>
        </w:rPr>
        <w:t>Không dùng bản vẽ/ảnh công trình của khách hàng để huấn luyện mô hình chung nếu chưa có thỏa thuận cho phép.</w:t>
      </w:r>
    </w:p>
    <w:p>
      <w:pPr>
        <w:pStyle w:val="ListBullet"/>
        <w:spacing w:after="30" w:line="247" w:lineRule="auto"/>
      </w:pPr>
      <w:r>
        <w:rPr>
          <w:rFonts w:ascii="Times New Roman" w:hAnsi="Times New Roman" w:eastAsia="Times New Roman"/>
          <w:sz w:val="21"/>
        </w:rPr>
        <w:t>Mỗi thuộc tính kỹ thuật lưu nguồn, đơn vị, thời gian và phiên bản; dữ liệu xung đột không bị ghi đè âm thầm.</w:t>
      </w:r>
    </w:p>
    <w:p>
      <w:pPr>
        <w:pStyle w:val="ListBullet"/>
        <w:spacing w:after="30" w:line="247" w:lineRule="auto"/>
      </w:pPr>
      <w:r>
        <w:rPr>
          <w:rFonts w:ascii="Times New Roman" w:hAnsi="Times New Roman" w:eastAsia="Times New Roman"/>
          <w:sz w:val="21"/>
        </w:rPr>
        <w:t>Khi gọi dịch vụ bên ngoài, chỉ truyền phần dữ liệu tối thiểu cần thiết; ưu tiên xử lý cục bộ với bản vẽ nhạy cảm.</w:t>
      </w:r>
    </w:p>
    <w:p>
      <w:pPr>
        <w:pStyle w:val="ListBullet"/>
        <w:spacing w:after="30" w:line="247" w:lineRule="auto"/>
      </w:pPr>
      <w:r>
        <w:rPr>
          <w:rFonts w:ascii="Times New Roman" w:hAnsi="Times New Roman" w:eastAsia="Times New Roman"/>
          <w:sz w:val="21"/>
        </w:rPr>
        <w:t>Dữ liệu giả lập/được tạo để kiểm thử phải được gắn nhãn rõ để không bị trình bày như dữ liệu thực địa.</w:t>
      </w:r>
    </w:p>
    <w:p>
      <w:r>
        <w:br w:type="page"/>
      </w:r>
    </w:p>
    <w:p>
      <w:pPr>
        <w:pStyle w:val="Mau3Heading"/>
        <w:keepNext/>
        <w:jc w:val="left"/>
      </w:pPr>
      <w:r>
        <w:rPr>
          <w:b/>
        </w:rPr>
        <w:t>4. Quy trình tiền xử lý, làm sạch, chuẩn hóa hoặc tổ chức dữ liệu</w:t>
      </w:r>
    </w:p>
    <w:p>
      <w:pPr>
        <w:pStyle w:val="Mau3Instruction"/>
        <w:keepNext/>
      </w:pPr>
      <w:r>
        <w:rPr>
          <w:b/>
          <w:i/>
        </w:rPr>
        <w:t xml:space="preserve">Nội dung trình bày: </w:t>
      </w:r>
      <w:r>
        <w:rPr>
          <w:i/>
        </w:rPr>
        <w:t>Mô tả ngắn quy trình xử lý dữ liệu trước khi đưa vào mô hình hoặc sản phẩm, gồm: lựa chọn dữ liệu, loại bỏ dữ liệu sai lệch, làm sạch, chuẩn hóa, phân loại, gán nhãn hoặc tổ chức dữ liệu, nếu có.</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701"/>
            <w:shd w:fill="E7E6E6"/>
            <w:tcMar>
              <w:top w:w="55" w:type="dxa"/>
              <w:start w:w="70" w:type="dxa"/>
              <w:bottom w:w="55" w:type="dxa"/>
              <w:end w:w="70" w:type="dxa"/>
            </w:tcMar>
            <w:vAlign w:val="center"/>
          </w:tcPr>
          <w:p>
            <w:pPr>
              <w:spacing w:after="0"/>
              <w:jc w:val="center"/>
            </w:pPr>
            <w:r>
              <w:rPr>
                <w:rFonts w:ascii="Times New Roman" w:hAnsi="Times New Roman"/>
                <w:b/>
                <w:sz w:val="17"/>
              </w:rPr>
              <w:t>Bước</w:t>
            </w:r>
          </w:p>
        </w:tc>
        <w:tc>
          <w:tcPr>
            <w:tcW w:type="dxa" w:w="4535"/>
            <w:shd w:fill="E7E6E6"/>
            <w:tcMar>
              <w:top w:w="55" w:type="dxa"/>
              <w:start w:w="70" w:type="dxa"/>
              <w:bottom w:w="55" w:type="dxa"/>
              <w:end w:w="70" w:type="dxa"/>
            </w:tcMar>
            <w:vAlign w:val="center"/>
          </w:tcPr>
          <w:p>
            <w:pPr>
              <w:spacing w:after="0"/>
              <w:jc w:val="center"/>
            </w:pPr>
            <w:r>
              <w:rPr>
                <w:rFonts w:ascii="Times New Roman" w:hAnsi="Times New Roman"/>
                <w:b/>
                <w:sz w:val="17"/>
              </w:rPr>
              <w:t>Xử lý</w:t>
            </w:r>
          </w:p>
        </w:tc>
        <w:tc>
          <w:tcPr>
            <w:tcW w:type="dxa" w:w="3798"/>
            <w:shd w:fill="E7E6E6"/>
            <w:tcMar>
              <w:top w:w="55" w:type="dxa"/>
              <w:start w:w="70" w:type="dxa"/>
              <w:bottom w:w="55" w:type="dxa"/>
              <w:end w:w="70" w:type="dxa"/>
            </w:tcMar>
            <w:vAlign w:val="center"/>
          </w:tcPr>
          <w:p>
            <w:pPr>
              <w:spacing w:after="0"/>
              <w:jc w:val="center"/>
            </w:pPr>
            <w:r>
              <w:rPr>
                <w:rFonts w:ascii="Times New Roman" w:hAnsi="Times New Roman"/>
                <w:b/>
                <w:sz w:val="17"/>
              </w:rPr>
              <w:t>Đầu ra kiểm soát được</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1. Kiểm tra tệp</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Định dạng, độ phân giải, hướng ảnh, khả năng đọc PDF/ảnh</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Tệp hợp lệ; lỗi được báo rõ.</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2. OCR</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Trích chữ/số đo/ký hiệu, giữ vị trí và độ tin cậy</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Ứng viên kích thước/ký hiệu có nguồn.</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3. Phân vùng</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Gợi ý biên mái, vật cản, keep-out; cho phép kéo chỉnh</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Các lớp đối tượng trên ảnh gốc.</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4. Hiệu chỉnh tỷ lệ</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Dùng mốc A-B hoặc tỷ lệ bản vẽ để đổi pixel/đơn vị sang mét</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Hình học thống nhất theo mét.</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5. Kiểm tra hình học</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Đa giác tự cắt, vùng chồng lấn, kích thước bất thường</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Digital Roof hợp lệ về cấu trúc.</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6. Hợp nhất dữ liệu</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Gộp bản vẽ + ảnh trên xuống + ảnh hiện trường khi cần</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Một Digital Roof có provenance cho từng thuộc tính.</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7. Sinh ràng buộc</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Setback, lối bảo trì, vùng cấm, hướng/độ nghiêng, điều kiện thiết bị</w:t>
            </w:r>
          </w:p>
        </w:tc>
        <w:tc>
          <w:tcPr>
            <w:tcW w:type="dxa" w:w="37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Không gian ứng viên cho bộ tối ưu.</w:t>
            </w:r>
          </w:p>
        </w:tc>
      </w:tr>
    </w:tbl>
    <w:p>
      <w:pPr>
        <w:spacing w:after="0" w:before="0"/>
      </w:pPr>
    </w:p>
    <w:p>
      <w:pPr>
        <w:keepNext/>
        <w:spacing w:after="20"/>
        <w:jc w:val="center"/>
      </w:pPr>
      <w:r>
        <w:drawing>
          <wp:inline xmlns:a="http://schemas.openxmlformats.org/drawingml/2006/main" xmlns:pic="http://schemas.openxmlformats.org/drawingml/2006/picture">
            <wp:extent cx="5328000" cy="3759200"/>
            <wp:docPr id="2" name="Picture 2"/>
            <wp:cNvGraphicFramePr>
              <a:graphicFrameLocks noChangeAspect="1"/>
            </wp:cNvGraphicFramePr>
            <a:graphic>
              <a:graphicData uri="http://schemas.openxmlformats.org/drawingml/2006/picture">
                <pic:pic>
                  <pic:nvPicPr>
                    <pic:cNvPr id="0" name="ui_setup.png"/>
                    <pic:cNvPicPr/>
                  </pic:nvPicPr>
                  <pic:blipFill>
                    <a:blip r:embed="rId11"/>
                    <a:stretch>
                      <a:fillRect/>
                    </a:stretch>
                  </pic:blipFill>
                  <pic:spPr>
                    <a:xfrm>
                      <a:off x="0" y="0"/>
                      <a:ext cx="5328000" cy="3759200"/>
                    </a:xfrm>
                    <a:prstGeom prst="rect"/>
                  </pic:spPr>
                </pic:pic>
              </a:graphicData>
            </a:graphic>
          </wp:inline>
        </w:drawing>
      </w:r>
    </w:p>
    <w:p>
      <w:pPr>
        <w:keepLines/>
        <w:spacing w:after="40"/>
        <w:jc w:val="center"/>
      </w:pPr>
      <w:r>
        <w:rPr>
          <w:rFonts w:ascii="Times New Roman" w:hAnsi="Times New Roman"/>
          <w:i/>
          <w:sz w:val="18"/>
        </w:rPr>
        <w:t>Hình 2. Thiết lập dự án: nhiều nguồn đầu vào, hiệu chỉnh tỷ lệ, thiết bị và mục tiêu. [Mockup V4/đặc tả giao diện]</w:t>
      </w:r>
    </w:p>
    <w:p>
      <w:pPr>
        <w:keepNext/>
        <w:spacing w:after="20"/>
        <w:jc w:val="center"/>
      </w:pPr>
      <w:r>
        <w:drawing>
          <wp:inline xmlns:a="http://schemas.openxmlformats.org/drawingml/2006/main" xmlns:pic="http://schemas.openxmlformats.org/drawingml/2006/picture">
            <wp:extent cx="5328000" cy="3759200"/>
            <wp:docPr id="3" name="Picture 3"/>
            <wp:cNvGraphicFramePr>
              <a:graphicFrameLocks noChangeAspect="1"/>
            </wp:cNvGraphicFramePr>
            <a:graphic>
              <a:graphicData uri="http://schemas.openxmlformats.org/drawingml/2006/picture">
                <pic:pic>
                  <pic:nvPicPr>
                    <pic:cNvPr id="0" name="ui_digital_roof.png"/>
                    <pic:cNvPicPr/>
                  </pic:nvPicPr>
                  <pic:blipFill>
                    <a:blip r:embed="rId12"/>
                    <a:stretch>
                      <a:fillRect/>
                    </a:stretch>
                  </pic:blipFill>
                  <pic:spPr>
                    <a:xfrm>
                      <a:off x="0" y="0"/>
                      <a:ext cx="5328000" cy="3759200"/>
                    </a:xfrm>
                    <a:prstGeom prst="rect"/>
                  </pic:spPr>
                </pic:pic>
              </a:graphicData>
            </a:graphic>
          </wp:inline>
        </w:drawing>
      </w:r>
    </w:p>
    <w:p>
      <w:pPr>
        <w:keepLines/>
        <w:spacing w:after="40"/>
        <w:jc w:val="center"/>
      </w:pPr>
      <w:r>
        <w:rPr>
          <w:rFonts w:ascii="Times New Roman" w:hAnsi="Times New Roman"/>
          <w:i/>
          <w:sz w:val="18"/>
        </w:rPr>
        <w:t>Hình 3. Hợp nhất dữ liệu và tạo Digital Roof với mái, vật cản và mức chắc chắn. [Mockup V4/đặc tả giao diện]</w:t>
      </w:r>
    </w:p>
    <w:p>
      <w:pPr>
        <w:pStyle w:val="Mau3Heading"/>
        <w:keepNext/>
        <w:jc w:val="left"/>
      </w:pPr>
      <w:r>
        <w:rPr>
          <w:b/>
        </w:rPr>
        <w:t>5. Thuật toán, mô hình, phương pháp hoặc công cụ trí tuệ nhân tạo được sử dụng</w:t>
      </w:r>
    </w:p>
    <w:p>
      <w:pPr>
        <w:pStyle w:val="Mau3Instruction"/>
        <w:keepNext/>
      </w:pPr>
      <w:r>
        <w:rPr>
          <w:b/>
          <w:i/>
        </w:rPr>
        <w:t xml:space="preserve">Nội dung trình bày: </w:t>
      </w:r>
      <w:r>
        <w:rPr>
          <w:i/>
        </w:rPr>
        <w:t>Liệt kê thuật toán, mô hình, phương pháp hoặc công cụ trí tuệ nhân tạo đã sử dụng; nêu vai trò của từng thành phần trong quá trình xây dựng, vận hành sản phẩm.</w:t>
      </w:r>
    </w:p>
    <w:p>
      <w:pPr>
        <w:keepLines/>
        <w:ind w:firstLine="351"/>
        <w:jc w:val="both"/>
      </w:pPr>
      <w:r>
        <w:rPr>
          <w:rFonts w:ascii="Times New Roman" w:hAnsi="Times New Roman" w:eastAsia="Times New Roman"/>
          <w:b w:val="0"/>
          <w:i w:val="0"/>
        </w:rPr>
        <w:t>SolarOpt là hệ thống lai: AI hỗ trợ hiểu dữ liệu và điều phối, còn tính hợp lệ kỹ thuật được neo vào hình học, mô phỏng vật lý, tối ưu ràng buộc và verifier xác định. Cách tách này giúp tránh việc mô hình ngôn ngữ tự “phán” một thiết kế là đúng/sai.</w:t>
      </w:r>
    </w:p>
    <w:p>
      <w:pPr>
        <w:keepNext/>
        <w:spacing w:after="20"/>
        <w:jc w:val="center"/>
      </w:pPr>
      <w:r>
        <w:drawing>
          <wp:inline xmlns:a="http://schemas.openxmlformats.org/drawingml/2006/main" xmlns:pic="http://schemas.openxmlformats.org/drawingml/2006/picture">
            <wp:extent cx="6012000" cy="2462184"/>
            <wp:docPr id="4" name="Picture 4"/>
            <wp:cNvGraphicFramePr>
              <a:graphicFrameLocks noChangeAspect="1"/>
            </wp:cNvGraphicFramePr>
            <a:graphic>
              <a:graphicData uri="http://schemas.openxmlformats.org/drawingml/2006/picture">
                <pic:pic>
                  <pic:nvPicPr>
                    <pic:cNvPr id="0" name="img-003.jpg"/>
                    <pic:cNvPicPr/>
                  </pic:nvPicPr>
                  <pic:blipFill>
                    <a:blip r:embed="rId13"/>
                    <a:stretch>
                      <a:fillRect/>
                    </a:stretch>
                  </pic:blipFill>
                  <pic:spPr>
                    <a:xfrm>
                      <a:off x="0" y="0"/>
                      <a:ext cx="6012000" cy="2462184"/>
                    </a:xfrm>
                    <a:prstGeom prst="rect"/>
                  </pic:spPr>
                </pic:pic>
              </a:graphicData>
            </a:graphic>
          </wp:inline>
        </w:drawing>
      </w:r>
    </w:p>
    <w:p>
      <w:pPr>
        <w:keepLines/>
        <w:spacing w:after="40"/>
        <w:jc w:val="center"/>
      </w:pPr>
      <w:r>
        <w:rPr>
          <w:rFonts w:ascii="Times New Roman" w:hAnsi="Times New Roman"/>
          <w:i/>
          <w:sz w:val="18"/>
        </w:rPr>
        <w:t>Hình 4. Kiến trúc lõi: AI điều phối; toán học và bộ kiểm chứng chịu trách nhiệm cho tính hợp lệ.</w:t>
      </w:r>
    </w:p>
    <w:p>
      <w:pPr>
        <w:pStyle w:val="Mau3Subheading"/>
        <w:keepNext/>
        <w:jc w:val="left"/>
      </w:pPr>
      <w:r>
        <w:t>5.1. Ma trận công nghệ và mức làm chủ</w:t>
      </w:r>
    </w:p>
    <w:tbl>
      <w:tblPr>
        <w:tblStyle w:val="TableGrid"/>
        <w:tblW w:type="auto" w:w="0"/>
        <w:jc w:val="center"/>
        <w:tblLayout w:type="autofit"/>
        <w:tblLook w:firstColumn="1" w:firstRow="1" w:lastColumn="0" w:lastRow="0" w:noHBand="0" w:noVBand="1" w:val="04A0"/>
      </w:tblPr>
      <w:tblGrid>
        <w:gridCol w:w="2495"/>
        <w:gridCol w:w="2495"/>
        <w:gridCol w:w="2495"/>
        <w:gridCol w:w="2495"/>
      </w:tblGrid>
      <w:tr>
        <w:trPr>
          <w:tblHeader w:val="true"/>
          <w:cantSplit/>
        </w:trPr>
        <w:tc>
          <w:tcPr>
            <w:tcW w:type="dxa" w:w="1474"/>
            <w:shd w:fill="E7E6E6"/>
            <w:tcMar>
              <w:top w:w="55" w:type="dxa"/>
              <w:start w:w="70" w:type="dxa"/>
              <w:bottom w:w="55" w:type="dxa"/>
              <w:end w:w="70" w:type="dxa"/>
            </w:tcMar>
            <w:vAlign w:val="center"/>
          </w:tcPr>
          <w:p>
            <w:pPr>
              <w:spacing w:after="0"/>
              <w:jc w:val="center"/>
            </w:pPr>
            <w:r>
              <w:rPr>
                <w:rFonts w:ascii="Times New Roman" w:hAnsi="Times New Roman"/>
                <w:b/>
                <w:sz w:val="15"/>
              </w:rPr>
              <w:t>Thành phần</w:t>
            </w:r>
          </w:p>
        </w:tc>
        <w:tc>
          <w:tcPr>
            <w:tcW w:type="dxa" w:w="2098"/>
            <w:shd w:fill="E7E6E6"/>
            <w:tcMar>
              <w:top w:w="55" w:type="dxa"/>
              <w:start w:w="70" w:type="dxa"/>
              <w:bottom w:w="55" w:type="dxa"/>
              <w:end w:w="70" w:type="dxa"/>
            </w:tcMar>
            <w:vAlign w:val="center"/>
          </w:tcPr>
          <w:p>
            <w:pPr>
              <w:spacing w:after="0"/>
              <w:jc w:val="center"/>
            </w:pPr>
            <w:r>
              <w:rPr>
                <w:rFonts w:ascii="Times New Roman" w:hAnsi="Times New Roman"/>
                <w:b/>
                <w:sz w:val="15"/>
              </w:rPr>
              <w:t>Công cụ/nguồn</w:t>
            </w:r>
          </w:p>
        </w:tc>
        <w:tc>
          <w:tcPr>
            <w:tcW w:type="dxa" w:w="2494"/>
            <w:shd w:fill="E7E6E6"/>
            <w:tcMar>
              <w:top w:w="55" w:type="dxa"/>
              <w:start w:w="70" w:type="dxa"/>
              <w:bottom w:w="55" w:type="dxa"/>
              <w:end w:w="70" w:type="dxa"/>
            </w:tcMar>
            <w:vAlign w:val="center"/>
          </w:tcPr>
          <w:p>
            <w:pPr>
              <w:spacing w:after="0"/>
              <w:jc w:val="center"/>
            </w:pPr>
            <w:r>
              <w:rPr>
                <w:rFonts w:ascii="Times New Roman" w:hAnsi="Times New Roman"/>
                <w:b/>
                <w:sz w:val="15"/>
              </w:rPr>
              <w:t>Vai trò</w:t>
            </w:r>
          </w:p>
        </w:tc>
        <w:tc>
          <w:tcPr>
            <w:tcW w:type="dxa" w:w="3969"/>
            <w:shd w:fill="E7E6E6"/>
            <w:tcMar>
              <w:top w:w="55" w:type="dxa"/>
              <w:start w:w="70" w:type="dxa"/>
              <w:bottom w:w="55" w:type="dxa"/>
              <w:end w:w="70" w:type="dxa"/>
            </w:tcMar>
            <w:vAlign w:val="center"/>
          </w:tcPr>
          <w:p>
            <w:pPr>
              <w:spacing w:after="0"/>
              <w:jc w:val="center"/>
            </w:pPr>
            <w:r>
              <w:rPr>
                <w:rFonts w:ascii="Times New Roman" w:hAnsi="Times New Roman"/>
                <w:b/>
                <w:sz w:val="15"/>
              </w:rPr>
              <w:t>Mức đóng góp của đội</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OCR</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PaddleOCR [8]</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Đọc chữ, số đo, ký hiệu</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Tích hợp, hậu xử lý, ánh xạ sang đối tượng kỹ thuật.</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Phân vùng</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SAM 2 + OpenCV [9]</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Gợi ý mái/vật cản</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Luồng tương tác, hợp nhất vùng, hình học và kiểm tra.</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Hình học</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Shapely/OpenCV</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Đa giác, vùng cấm, giao cắt</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Digital Roof + ràng buộc hình học.</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Mô phỏng</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pvlib + PVGIS [10][11]</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Vị trí mặt trời, bức xạ, sản lượng</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Kết nối dữ liệu với mái và kiểm soát tham số.</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Tối ưu</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OR-Tools CP-SAT [12]</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Chọn vị trí tấm dưới ràng buộc</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Đội thiết kế biến, ràng buộc, hàm mục tiêu và repair objective.</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Self-healing</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Dependency Graph + Verifier + Stress + Minimal Repair</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Truy vết và tự sửa</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Lõi kiến trúc do đội đề xuất/xây dựng ở mức nguyên mẫu.</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Điều phối</w:t>
            </w:r>
          </w:p>
        </w:tc>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Máy trạng thái Python + LLM khi bật</w:t>
            </w:r>
          </w:p>
        </w:tc>
        <w:tc>
          <w:tcPr>
            <w:tcW w:type="dxa" w:w="2494"/>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Gọi công cụ, giải thích, xử lý ngoại lệ</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5"/>
              </w:rPr>
              <w:t>Đội giới hạn quyền; LLM không được bỏ qua verifier.</w:t>
            </w:r>
          </w:p>
        </w:tc>
      </w:tr>
    </w:tbl>
    <w:p>
      <w:pPr>
        <w:spacing w:after="0" w:before="0"/>
      </w:pPr>
    </w:p>
    <w:p>
      <w:pPr>
        <w:pStyle w:val="Mau3Subheading"/>
        <w:keepNext/>
        <w:jc w:val="left"/>
      </w:pPr>
      <w:r>
        <w:t>5.2. Cơ chế 1 - Dependency Graph và Selective Invalidation</w:t>
      </w:r>
    </w:p>
    <w:p>
      <w:pPr>
        <w:keepLines/>
        <w:ind w:firstLine="351"/>
        <w:jc w:val="both"/>
      </w:pPr>
      <w:r>
        <w:rPr>
          <w:rFonts w:ascii="Times New Roman" w:hAnsi="Times New Roman" w:eastAsia="Times New Roman"/>
          <w:b w:val="0"/>
          <w:i w:val="0"/>
        </w:rPr>
        <w:t>Mỗi kết quả trung gian được xem là một nút có phụ thuộc rõ ràng. Khi một dữ kiện thay đổi, SolarOpt không mặc định chạy lại toàn bộ pipeline; hệ thống duyệt đồ thị theo hướng phụ thuộc, đánh dấu các node hậu duệ là hết hiệu lực, giữ lại cache của các node không liên quan và tính lại theo thứ tự topo.</w:t>
      </w:r>
    </w:p>
    <w:p>
      <w:pPr>
        <w:keepNext/>
        <w:spacing w:after="20"/>
        <w:jc w:val="center"/>
      </w:pPr>
      <w:r>
        <w:drawing>
          <wp:inline xmlns:a="http://schemas.openxmlformats.org/drawingml/2006/main" xmlns:pic="http://schemas.openxmlformats.org/drawingml/2006/picture">
            <wp:extent cx="6048000" cy="2419200"/>
            <wp:docPr id="5" name="Picture 5"/>
            <wp:cNvGraphicFramePr>
              <a:graphicFrameLocks noChangeAspect="1"/>
            </wp:cNvGraphicFramePr>
            <a:graphic>
              <a:graphicData uri="http://schemas.openxmlformats.org/drawingml/2006/picture">
                <pic:pic>
                  <pic:nvPicPr>
                    <pic:cNvPr id="0" name="dependency_graph.png"/>
                    <pic:cNvPicPr/>
                  </pic:nvPicPr>
                  <pic:blipFill>
                    <a:blip r:embed="rId14"/>
                    <a:stretch>
                      <a:fillRect/>
                    </a:stretch>
                  </pic:blipFill>
                  <pic:spPr>
                    <a:xfrm>
                      <a:off x="0" y="0"/>
                      <a:ext cx="6048000" cy="2419200"/>
                    </a:xfrm>
                    <a:prstGeom prst="rect"/>
                  </pic:spPr>
                </pic:pic>
              </a:graphicData>
            </a:graphic>
          </wp:inline>
        </w:drawing>
      </w:r>
    </w:p>
    <w:p>
      <w:pPr>
        <w:keepLines/>
        <w:spacing w:after="40"/>
        <w:jc w:val="center"/>
      </w:pPr>
      <w:r>
        <w:rPr>
          <w:rFonts w:ascii="Times New Roman" w:hAnsi="Times New Roman"/>
          <w:i/>
          <w:sz w:val="18"/>
        </w:rPr>
        <w:t>Hình 5. Ví dụ thay đổi chiều cao vật cản: bóng, vùng khả thi, bố trí, sản lượng và chi phí bị vô hiệu hóa; hình học mái và thông số thiết bị có thể được giữ nguyên.</w:t>
      </w:r>
    </w:p>
    <w:p>
      <w:pPr>
        <w:pStyle w:val="Mau3Subheading"/>
        <w:keepNext/>
        <w:jc w:val="left"/>
      </w:pPr>
      <w:r>
        <w:t>Thuật toán giả</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1134"/>
            <w:shd w:fill="E7E6E6"/>
            <w:tcMar>
              <w:top w:w="55" w:type="dxa"/>
              <w:start w:w="70" w:type="dxa"/>
              <w:bottom w:w="55" w:type="dxa"/>
              <w:end w:w="70" w:type="dxa"/>
            </w:tcMar>
            <w:vAlign w:val="center"/>
          </w:tcPr>
          <w:p>
            <w:pPr>
              <w:spacing w:after="0"/>
              <w:jc w:val="center"/>
            </w:pPr>
            <w:r>
              <w:rPr>
                <w:rFonts w:ascii="Times New Roman" w:hAnsi="Times New Roman"/>
                <w:b/>
                <w:sz w:val="17"/>
              </w:rPr>
              <w:t>Bước</w:t>
            </w:r>
          </w:p>
        </w:tc>
        <w:tc>
          <w:tcPr>
            <w:tcW w:type="dxa" w:w="8844"/>
            <w:shd w:fill="E7E6E6"/>
            <w:tcMar>
              <w:top w:w="55" w:type="dxa"/>
              <w:start w:w="70" w:type="dxa"/>
              <w:bottom w:w="55" w:type="dxa"/>
              <w:end w:w="70" w:type="dxa"/>
            </w:tcMar>
            <w:vAlign w:val="center"/>
          </w:tcPr>
          <w:p>
            <w:pPr>
              <w:spacing w:after="0"/>
              <w:jc w:val="center"/>
            </w:pPr>
            <w:r>
              <w:rPr>
                <w:rFonts w:ascii="Times New Roman" w:hAnsi="Times New Roman"/>
                <w:b/>
                <w:sz w:val="17"/>
              </w:rPr>
              <w:t>Logic</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1</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Nhận changed variable c và tạo phiên bản dự án mới.</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2</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Tìm tập D(c) = tất cả node phụ thuộc trực tiếp/gián tiếp vào c.</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3</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Đánh dấu cache của D(c) là invalid; giữ cache ngoài D(c).</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4</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Tính lại D(c) theo thứ tự phụ thuộc; lưu provenance và thời gian.</w:t>
            </w:r>
          </w:p>
        </w:tc>
      </w:tr>
      <w:tr>
        <w:trPr>
          <w:cantSplit/>
        </w:trPr>
        <w:tc>
          <w:tcPr>
            <w:tcW w:type="dxa" w:w="113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5</w:t>
            </w:r>
          </w:p>
        </w:tc>
        <w:tc>
          <w:tcPr>
            <w:tcW w:type="dxa" w:w="8844"/>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Chạy verifier trên các kiểm tra bị ảnh hưởng; nếu FAIL, chuyển Minimal Repair.</w:t>
            </w:r>
          </w:p>
        </w:tc>
      </w:tr>
    </w:tbl>
    <w:p>
      <w:pPr>
        <w:spacing w:after="0" w:before="0"/>
      </w:pPr>
    </w:p>
    <w:p>
      <w:pPr>
        <w:keepLines/>
        <w:ind w:firstLine="351"/>
        <w:jc w:val="both"/>
      </w:pPr>
      <w:r>
        <w:rPr>
          <w:rFonts w:ascii="Times New Roman" w:hAnsi="Times New Roman" w:eastAsia="Times New Roman"/>
          <w:b w:val="0"/>
          <w:i w:val="0"/>
        </w:rPr>
        <w:t>KPI trực tiếp của cơ chế này là Recomputation Ratio = số node/nhóm thành phần phải tính lại / tổng số node/nhóm thành phần. Trong demo có kiểm soát hiện tại, Trace Impact hiển thị 5/12 nhóm thành phần bị ảnh hưởng; đây chỉ là minh chứng phạm vi tác động của một kịch bản, chưa phải benchmark tốc độ tổng quát.</w:t>
      </w:r>
    </w:p>
    <w:p>
      <w:r>
        <w:br w:type="page"/>
      </w:r>
    </w:p>
    <w:p>
      <w:pPr>
        <w:pStyle w:val="Mau3Subheading"/>
        <w:keepNext/>
        <w:jc w:val="left"/>
      </w:pPr>
      <w:r>
        <w:t>5.3. Cơ chế 2 - Bất định theo tác động (Impact-aware Uncertainty)</w:t>
      </w:r>
    </w:p>
    <w:p>
      <w:pPr>
        <w:keepLines/>
        <w:ind w:firstLine="351"/>
        <w:jc w:val="both"/>
      </w:pPr>
      <w:r>
        <w:rPr>
          <w:rFonts w:ascii="Times New Roman" w:hAnsi="Times New Roman" w:eastAsia="Times New Roman"/>
          <w:b w:val="0"/>
          <w:i w:val="0"/>
        </w:rPr>
        <w:t>Độ tin cậy thấp của OCR/phân vùng không tự động đồng nghĩa với việc phải dừng và hỏi kỹ sư. Với biến chưa chắc chắn z trong một khoảng hợp lý, SolarOpt chạy các giả thuyết biên và so sánh tác động lên đầu ra. Chỉ khi chênh lệch đủ lớn hoặc làm đổi trạng thái Đạt/Không đạt, hệ thống mới yêu cầu xác nhận.</w:t>
      </w:r>
    </w:p>
    <w:p>
      <w:pPr>
        <w:keepLines/>
        <w:spacing w:before="40" w:after="40"/>
        <w:jc w:val="center"/>
      </w:pPr>
      <w:r>
        <w:rPr>
          <w:rFonts w:ascii="Cambria Math" w:hAnsi="Cambria Math" w:eastAsia="Cambria Math"/>
          <w:b/>
          <w:sz w:val="22"/>
        </w:rPr>
        <w:t>Impact(z) = α·ΔLayout + β·ΔEnergy + γ·ΔCost + δ·ΔValidity</w:t>
      </w:r>
    </w:p>
    <w:p>
      <w:pPr>
        <w:keepLines/>
        <w:ind w:firstLine="351"/>
        <w:jc w:val="both"/>
      </w:pPr>
      <w:r>
        <w:rPr>
          <w:rFonts w:ascii="Times New Roman" w:hAnsi="Times New Roman" w:eastAsia="Times New Roman"/>
          <w:b w:val="0"/>
          <w:i w:val="0"/>
        </w:rPr>
        <w:t>Ngưỡng và trọng số phải được hiệu chỉnh bằng dữ liệu/kinh nghiệm kỹ sư; ở nguyên mẫu đây là khung ra quyết định, không phải một công thức an toàn được chứng nhận.</w:t>
      </w:r>
    </w:p>
    <w:p>
      <w:pPr>
        <w:pStyle w:val="Mau3Subheading"/>
        <w:keepNext/>
        <w:jc w:val="left"/>
      </w:pPr>
      <w:r>
        <w:t>5.4. Cơ chế 3 - Tối ưu và Minimal Repair</w:t>
      </w:r>
    </w:p>
    <w:p>
      <w:pPr>
        <w:keepLines/>
        <w:ind w:firstLine="351"/>
        <w:jc w:val="both"/>
      </w:pPr>
      <w:r>
        <w:rPr>
          <w:rFonts w:ascii="Times New Roman" w:hAnsi="Times New Roman" w:eastAsia="Times New Roman"/>
          <w:b w:val="0"/>
          <w:i w:val="0"/>
        </w:rPr>
        <w:t>OR-Tools CP-SAT phù hợp cho mô hình có biến nguyên/Boolean và ràng buộc tổ hợp [12]. Với vị trí ứng viên i, x_i = 1 nếu đặt tấm pin và 0 nếu không đặt. Bài toán ban đầu tối đa hóa mục tiêu thiết kế dưới các ràng buộc cứng về hình học, vật cản, khoảng cách, ngân sách và tương thích thiết bị.</w:t>
      </w:r>
    </w:p>
    <w:p>
      <w:pPr>
        <w:keepLines/>
        <w:spacing w:before="40" w:after="40"/>
        <w:jc w:val="center"/>
      </w:pPr>
      <w:r>
        <w:rPr>
          <w:rFonts w:ascii="Cambria Math" w:hAnsi="Cambria Math" w:eastAsia="Cambria Math"/>
          <w:b/>
          <w:sz w:val="22"/>
        </w:rPr>
        <w:t>Initial design:  maximize  Σ(E_i · x_i)   subject to hard constraints</w:t>
      </w:r>
    </w:p>
    <w:p>
      <w:pPr>
        <w:keepLines/>
        <w:ind w:firstLine="351"/>
        <w:jc w:val="both"/>
      </w:pPr>
      <w:r>
        <w:rPr>
          <w:rFonts w:ascii="Times New Roman" w:hAnsi="Times New Roman" w:eastAsia="Times New Roman"/>
          <w:b w:val="0"/>
          <w:i w:val="0"/>
        </w:rPr>
        <w:t>Khi dự án đã có thiết kế cũ x_old, SolarOpt thêm chi phí thay đổi để tránh phá toàn bộ layout chỉ vì một dữ kiện đổi:</w:t>
      </w:r>
    </w:p>
    <w:p>
      <w:pPr>
        <w:keepLines/>
        <w:spacing w:before="40" w:after="40"/>
        <w:jc w:val="center"/>
      </w:pPr>
      <w:r>
        <w:rPr>
          <w:rFonts w:ascii="Cambria Math" w:hAnsi="Cambria Math" w:eastAsia="Cambria Math"/>
          <w:b/>
          <w:sz w:val="22"/>
        </w:rPr>
        <w:t>Repair:  maximize  Performance(x) - λ · Σ |x_i - x_i_old|</w:t>
      </w:r>
    </w:p>
    <w:p>
      <w:pPr>
        <w:keepNext/>
        <w:spacing w:after="20"/>
        <w:jc w:val="center"/>
      </w:pPr>
      <w:r>
        <w:drawing>
          <wp:inline xmlns:a="http://schemas.openxmlformats.org/drawingml/2006/main" xmlns:pic="http://schemas.openxmlformats.org/drawingml/2006/picture">
            <wp:extent cx="5903999" cy="2788000"/>
            <wp:docPr id="6" name="Picture 6"/>
            <wp:cNvGraphicFramePr>
              <a:graphicFrameLocks noChangeAspect="1"/>
            </wp:cNvGraphicFramePr>
            <a:graphic>
              <a:graphicData uri="http://schemas.openxmlformats.org/drawingml/2006/picture">
                <pic:pic>
                  <pic:nvPicPr>
                    <pic:cNvPr id="0" name="uncertainty_minimal_repair.png"/>
                    <pic:cNvPicPr/>
                  </pic:nvPicPr>
                  <pic:blipFill>
                    <a:blip r:embed="rId15"/>
                    <a:stretch>
                      <a:fillRect/>
                    </a:stretch>
                  </pic:blipFill>
                  <pic:spPr>
                    <a:xfrm>
                      <a:off x="0" y="0"/>
                      <a:ext cx="5903999" cy="2788000"/>
                    </a:xfrm>
                    <a:prstGeom prst="rect"/>
                  </pic:spPr>
                </pic:pic>
              </a:graphicData>
            </a:graphic>
          </wp:inline>
        </w:drawing>
      </w:r>
    </w:p>
    <w:p>
      <w:pPr>
        <w:keepLines/>
        <w:spacing w:after="40"/>
        <w:jc w:val="center"/>
      </w:pPr>
      <w:r>
        <w:rPr>
          <w:rFonts w:ascii="Times New Roman" w:hAnsi="Times New Roman"/>
          <w:i/>
          <w:sz w:val="18"/>
        </w:rPr>
        <w:t>Hình 6. Cơ chế bất định theo tác động và mục tiêu sửa tối thiểu.</w:t>
      </w:r>
    </w:p>
    <w:p>
      <w:pPr>
        <w:keepLines/>
        <w:ind w:firstLine="351"/>
        <w:jc w:val="both"/>
      </w:pPr>
      <w:r>
        <w:rPr>
          <w:rFonts w:ascii="Times New Roman" w:hAnsi="Times New Roman" w:eastAsia="Times New Roman"/>
          <w:b w:val="0"/>
          <w:i w:val="0"/>
        </w:rPr>
        <w:t>Minimal Repair không có nghĩa giữ thiết kế cũ bằng mọi giá: ràng buộc cứng và verifier luôn ưu tiên. Mục tiêu “giữ nguyên nhiều nhất có thể” chỉ được tối ưu trong tập phương án hợp lệ.</w:t>
      </w:r>
    </w:p>
    <w:p>
      <w:r>
        <w:br w:type="page"/>
      </w:r>
    </w:p>
    <w:p>
      <w:pPr>
        <w:pStyle w:val="Mau3Heading"/>
        <w:keepNext/>
        <w:jc w:val="left"/>
      </w:pPr>
      <w:r>
        <w:rPr>
          <w:b/>
        </w:rPr>
        <w:t>6. Quy trình huấn luyện, tinh chỉnh, tích hợp hoặc khai thác mô hình (nếu có)</w:t>
      </w:r>
    </w:p>
    <w:p>
      <w:pPr>
        <w:pStyle w:val="Mau3Instruction"/>
        <w:keepNext/>
      </w:pPr>
      <w:r>
        <w:rPr>
          <w:b/>
          <w:i/>
        </w:rPr>
        <w:t xml:space="preserve">Nội dung trình bày: </w:t>
      </w:r>
      <w:r>
        <w:rPr>
          <w:i/>
        </w:rPr>
        <w:t>Mô tả ngắn cách đội thi huấn luyện, tinh chỉnh, tích hợp hoặc khai thác mô hình trí tuệ nhân tạo; nêu dữ liệu đầu vào, cách thiết lập, cách kiểm tra và điều chỉnh mô hình (nếu có).</w:t>
      </w:r>
    </w:p>
    <w:p>
      <w:pPr>
        <w:keepLines/>
        <w:ind w:firstLine="351"/>
        <w:jc w:val="both"/>
      </w:pPr>
      <w:r>
        <w:rPr>
          <w:rFonts w:ascii="Times New Roman" w:hAnsi="Times New Roman" w:eastAsia="Times New Roman"/>
          <w:b w:val="0"/>
          <w:i w:val="0"/>
        </w:rPr>
        <w:t>Ở phiên bản dự thi, đội ưu tiên mô hình/thư viện đã huấn luyện sẵn và tập trung vào tích hợp, điều phối, tối ưu và kiểm chứng. SAM 2 có mã huấn luyện/tinh chỉnh công khai [9], PaddleOCR cung cấp pipeline OCR đa ngôn ngữ [8], nhưng đội không tuyên bố đã fine-tune riêng nếu chưa có checkpoint/log huấn luyện tương ứng. Đây là nguyên tắc minh bạch quan trọng của hồ sơ.</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701"/>
            <w:shd w:fill="E7E6E6"/>
            <w:tcMar>
              <w:top w:w="55" w:type="dxa"/>
              <w:start w:w="70" w:type="dxa"/>
              <w:bottom w:w="55" w:type="dxa"/>
              <w:end w:w="70" w:type="dxa"/>
            </w:tcMar>
            <w:vAlign w:val="center"/>
          </w:tcPr>
          <w:p>
            <w:pPr>
              <w:spacing w:after="0"/>
              <w:jc w:val="center"/>
            </w:pPr>
            <w:r>
              <w:rPr>
                <w:rFonts w:ascii="Times New Roman" w:hAnsi="Times New Roman"/>
                <w:b/>
                <w:sz w:val="16"/>
              </w:rPr>
              <w:t>Khối</w:t>
            </w:r>
          </w:p>
        </w:tc>
        <w:tc>
          <w:tcPr>
            <w:tcW w:type="dxa" w:w="3855"/>
            <w:shd w:fill="E7E6E6"/>
            <w:tcMar>
              <w:top w:w="55" w:type="dxa"/>
              <w:start w:w="70" w:type="dxa"/>
              <w:bottom w:w="55" w:type="dxa"/>
              <w:end w:w="70" w:type="dxa"/>
            </w:tcMar>
            <w:vAlign w:val="center"/>
          </w:tcPr>
          <w:p>
            <w:pPr>
              <w:spacing w:after="0"/>
              <w:jc w:val="center"/>
            </w:pPr>
            <w:r>
              <w:rPr>
                <w:rFonts w:ascii="Times New Roman" w:hAnsi="Times New Roman"/>
                <w:b/>
                <w:sz w:val="16"/>
              </w:rPr>
              <w:t>Đầu vào → đầu ra</w:t>
            </w:r>
          </w:p>
        </w:tc>
        <w:tc>
          <w:tcPr>
            <w:tcW w:type="dxa" w:w="4422"/>
            <w:shd w:fill="E7E6E6"/>
            <w:tcMar>
              <w:top w:w="55" w:type="dxa"/>
              <w:start w:w="70" w:type="dxa"/>
              <w:bottom w:w="55" w:type="dxa"/>
              <w:end w:w="70" w:type="dxa"/>
            </w:tcMar>
            <w:vAlign w:val="center"/>
          </w:tcPr>
          <w:p>
            <w:pPr>
              <w:spacing w:after="0"/>
              <w:jc w:val="center"/>
            </w:pPr>
            <w:r>
              <w:rPr>
                <w:rFonts w:ascii="Times New Roman" w:hAnsi="Times New Roman"/>
                <w:b/>
                <w:sz w:val="16"/>
              </w:rPr>
              <w:t>Cách khai thác/kiểm tra</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OCR</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Ảnh/bản vẽ → text + box + confidence</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Giữ box và confidence; đối chiếu mốc chuẩn; cho phép sửa.</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Segmentation</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Ảnh → masks/regions</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Dùng làm gợi ý; người dùng có thể chỉnh; kiểm tra hình học sau phân vùng.</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pvlib/PVGIS</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Location + weather/irradiance → solar position/energy</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Kiểm tra đơn vị, timezone, tilt/azimuth; lưu nguồn/tham số.</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CP-SAT</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Candidate positions + constraints → feasible layout</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Ràng buộc cứng tách khỏi mục tiêu; kiểm tra lại bằng verifier.</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LLM/Agent</w:t>
            </w:r>
          </w:p>
        </w:tc>
        <w:tc>
          <w:tcPr>
            <w:tcW w:type="dxa" w:w="385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Project state → tool calls/explanation</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Tool whitelist, schema cố định; không được tự quyết PASS/FAIL.</w:t>
            </w:r>
          </w:p>
        </w:tc>
      </w:tr>
    </w:tbl>
    <w:p>
      <w:pPr>
        <w:spacing w:after="0" w:before="0"/>
      </w:pPr>
    </w:p>
    <w:p>
      <w:pPr>
        <w:pStyle w:val="Mau3Subheading"/>
        <w:keepNext/>
        <w:jc w:val="left"/>
      </w:pPr>
      <w:r>
        <w:t>6.1. Trạng thái triển khai - tránh nhầm mockup với tính năng hoàn tất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381"/>
            <w:shd w:fill="E7E6E6"/>
            <w:tcMar>
              <w:top w:w="55" w:type="dxa"/>
              <w:start w:w="70" w:type="dxa"/>
              <w:bottom w:w="55" w:type="dxa"/>
              <w:end w:w="70" w:type="dxa"/>
            </w:tcMar>
            <w:vAlign w:val="center"/>
          </w:tcPr>
          <w:p>
            <w:pPr>
              <w:spacing w:after="0"/>
              <w:jc w:val="center"/>
            </w:pPr>
            <w:r>
              <w:rPr>
                <w:rFonts w:ascii="Times New Roman" w:hAnsi="Times New Roman"/>
                <w:b/>
                <w:sz w:val="16"/>
              </w:rPr>
              <w:t>Module</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Trạng thái hồ sơ</w:t>
            </w:r>
          </w:p>
        </w:tc>
        <w:tc>
          <w:tcPr>
            <w:tcW w:type="dxa" w:w="5329"/>
            <w:shd w:fill="E7E6E6"/>
            <w:tcMar>
              <w:top w:w="55" w:type="dxa"/>
              <w:start w:w="70" w:type="dxa"/>
              <w:bottom w:w="55" w:type="dxa"/>
              <w:end w:w="70" w:type="dxa"/>
            </w:tcMar>
            <w:vAlign w:val="center"/>
          </w:tcPr>
          <w:p>
            <w:pPr>
              <w:spacing w:after="0"/>
              <w:jc w:val="center"/>
            </w:pPr>
            <w:r>
              <w:rPr>
                <w:rFonts w:ascii="Times New Roman" w:hAnsi="Times New Roman"/>
                <w:b/>
                <w:sz w:val="16"/>
              </w:rPr>
              <w:t>Bằng chứng/giới hạn</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Web + FastAPI cục bộ</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có nguyên mẫu V3</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Luồng upload/configuration, visualization và điều hướng đầu-cuối.</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Giao diện V4</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Mockup/đặc tả mục tiêu</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Các hình trong hồ sơ minh họa luồng nâng cấp, không claim là toàn bộ backend đã hoàn tất.</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OCR/Segmentation</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Tích hợp/đang hoàn thiện</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Cần benchmark riêng trên bản vẽ/mái Việt Nam.</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Mô phỏng + tối ưu</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Nguyên mẫu kỹ thuật</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Một số khối V3 còn mô phỏng nhẹ; cần khóa engine thực và log.</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Dependency/Stress/Repair</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Nguyên mẫu kiến trúc</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có kịch bản demo và trace; benchmark mở rộng chưa hoàn tất.</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Field benchmark 30-50 mái</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Kế hoạch kiểm chứng</w:t>
            </w:r>
          </w:p>
        </w:tc>
        <w:tc>
          <w:tcPr>
            <w:tcW w:type="dxa" w:w="532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Chỉ điền số sau khi có dữ liệu và log chạy thật.</w:t>
            </w:r>
          </w:p>
        </w:tc>
      </w:tr>
    </w:tbl>
    <w:p>
      <w:pPr>
        <w:spacing w:after="0" w:before="0"/>
      </w:pPr>
    </w:p>
    <w:p>
      <w:pPr>
        <w:keepNext/>
        <w:spacing w:after="20"/>
        <w:jc w:val="center"/>
      </w:pPr>
      <w:r>
        <w:drawing>
          <wp:inline xmlns:a="http://schemas.openxmlformats.org/drawingml/2006/main" xmlns:pic="http://schemas.openxmlformats.org/drawingml/2006/picture">
            <wp:extent cx="5400000" cy="3810000"/>
            <wp:docPr id="7" name="Picture 7"/>
            <wp:cNvGraphicFramePr>
              <a:graphicFrameLocks noChangeAspect="1"/>
            </wp:cNvGraphicFramePr>
            <a:graphic>
              <a:graphicData uri="http://schemas.openxmlformats.org/drawingml/2006/picture">
                <pic:pic>
                  <pic:nvPicPr>
                    <pic:cNvPr id="0" name="ui_design.png"/>
                    <pic:cNvPicPr/>
                  </pic:nvPicPr>
                  <pic:blipFill>
                    <a:blip r:embed="rId16"/>
                    <a:stretch>
                      <a:fillRect/>
                    </a:stretch>
                  </pic:blipFill>
                  <pic:spPr>
                    <a:xfrm>
                      <a:off x="0" y="0"/>
                      <a:ext cx="5400000" cy="3810000"/>
                    </a:xfrm>
                    <a:prstGeom prst="rect"/>
                  </pic:spPr>
                </pic:pic>
              </a:graphicData>
            </a:graphic>
          </wp:inline>
        </w:drawing>
      </w:r>
    </w:p>
    <w:p>
      <w:pPr>
        <w:keepLines/>
        <w:spacing w:after="40"/>
        <w:jc w:val="center"/>
      </w:pPr>
      <w:r>
        <w:rPr>
          <w:rFonts w:ascii="Times New Roman" w:hAnsi="Times New Roman"/>
          <w:i/>
          <w:sz w:val="18"/>
        </w:rPr>
        <w:t>Hình 7. Không gian thiết kế có giải thích: bố trí tấm, bóng theo thời gian và so sánh panel. [Mockup V4/đặc tả giao diện]</w:t>
      </w:r>
    </w:p>
    <w:p>
      <w:r>
        <w:br w:type="page"/>
      </w:r>
    </w:p>
    <w:p>
      <w:pPr>
        <w:pStyle w:val="Mau3Heading"/>
        <w:keepNext/>
        <w:jc w:val="left"/>
      </w:pPr>
      <w:r>
        <w:rPr>
          <w:b/>
        </w:rPr>
        <w:t>7. Chỉ số, phương pháp hoặc tiêu chí đánh giá kết quả</w:t>
      </w:r>
    </w:p>
    <w:p>
      <w:pPr>
        <w:pStyle w:val="Mau3Instruction"/>
        <w:keepNext/>
      </w:pPr>
      <w:r>
        <w:rPr>
          <w:b/>
          <w:i/>
        </w:rPr>
        <w:t xml:space="preserve">Nội dung trình bày: </w:t>
      </w:r>
      <w:r>
        <w:rPr>
          <w:i/>
        </w:rPr>
        <w:t>Nêu các chỉ số, phương pháp hoặc tiêu chí được sử dụng để đánh giá hiệu quả của sản phẩm; có thể trình bày kết quả định lượng, kết quả định tính, phản hồi người dùng hoặc tiêu chí so sánh phù hợp.</w:t>
      </w:r>
    </w:p>
    <w:p>
      <w:pPr>
        <w:pStyle w:val="Mau3Subheading"/>
        <w:keepNext/>
        <w:jc w:val="left"/>
      </w:pPr>
      <w:r>
        <w:t>7.1. Sáu KPI cốt lõi</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098"/>
            <w:shd w:fill="E7E6E6"/>
            <w:tcMar>
              <w:top w:w="55" w:type="dxa"/>
              <w:start w:w="70" w:type="dxa"/>
              <w:bottom w:w="55" w:type="dxa"/>
              <w:end w:w="70" w:type="dxa"/>
            </w:tcMar>
            <w:vAlign w:val="center"/>
          </w:tcPr>
          <w:p>
            <w:pPr>
              <w:spacing w:after="0"/>
              <w:jc w:val="center"/>
            </w:pPr>
            <w:r>
              <w:rPr>
                <w:rFonts w:ascii="Times New Roman" w:hAnsi="Times New Roman"/>
                <w:b/>
                <w:sz w:val="16"/>
              </w:rPr>
              <w:t>KPI</w:t>
            </w:r>
          </w:p>
        </w:tc>
        <w:tc>
          <w:tcPr>
            <w:tcW w:type="dxa" w:w="3969"/>
            <w:shd w:fill="E7E6E6"/>
            <w:tcMar>
              <w:top w:w="55" w:type="dxa"/>
              <w:start w:w="70" w:type="dxa"/>
              <w:bottom w:w="55" w:type="dxa"/>
              <w:end w:w="70" w:type="dxa"/>
            </w:tcMar>
            <w:vAlign w:val="center"/>
          </w:tcPr>
          <w:p>
            <w:pPr>
              <w:spacing w:after="0"/>
              <w:jc w:val="center"/>
            </w:pPr>
            <w:r>
              <w:rPr>
                <w:rFonts w:ascii="Times New Roman" w:hAnsi="Times New Roman"/>
                <w:b/>
                <w:sz w:val="16"/>
              </w:rPr>
              <w:t>Định nghĩa</w:t>
            </w:r>
          </w:p>
        </w:tc>
        <w:tc>
          <w:tcPr>
            <w:tcW w:type="dxa" w:w="3912"/>
            <w:shd w:fill="E7E6E6"/>
            <w:tcMar>
              <w:top w:w="55" w:type="dxa"/>
              <w:start w:w="70" w:type="dxa"/>
              <w:bottom w:w="55" w:type="dxa"/>
              <w:end w:w="70" w:type="dxa"/>
            </w:tcMar>
            <w:vAlign w:val="center"/>
          </w:tcPr>
          <w:p>
            <w:pPr>
              <w:spacing w:after="0"/>
              <w:jc w:val="center"/>
            </w:pPr>
            <w:r>
              <w:rPr>
                <w:rFonts w:ascii="Times New Roman" w:hAnsi="Times New Roman"/>
                <w:b/>
                <w:sz w:val="16"/>
              </w:rPr>
              <w:t>Ý nghĩa</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ACR - Tỷ lệ tự hoàn thành</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Scenario hoàn thành không cần can thiệp ngoài bước duyệt / tổng scenario</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mức tự động hóa.</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DSR - Tỷ lệ vượt stress test</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Số kịch bản bất lợi PASS / tổng kịch bản</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độ bền thiết kế.</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RER - Giảm công sức sửa</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1 - Effort_SolarOpt / Effort_baseline</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lợi ích vận hành.</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RR - Tỷ lệ tính lại</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Node/nhóm phải recompute / tổng node/nhóm</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hiệu quả dependency graph.</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LPR - Tỷ lệ giữ layout</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Vị trí/tấm giữ nguyên / số vị trí/tấm ban đầu</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Minimal Repair.</w:t>
            </w:r>
          </w:p>
        </w:tc>
      </w:tr>
      <w:tr>
        <w:trPr>
          <w:cantSplit/>
        </w:trPr>
        <w:tc>
          <w:tcPr>
            <w:tcW w:type="dxa" w:w="209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HEP - Độ chính xác hỏi người</w:t>
            </w:r>
          </w:p>
        </w:tc>
        <w:tc>
          <w:tcPr>
            <w:tcW w:type="dxa" w:w="3969"/>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Câu hỏi làm đổi quyết định / tổng câu hỏi gửi kỹ sư</w:t>
            </w:r>
          </w:p>
        </w:tc>
        <w:tc>
          <w:tcPr>
            <w:tcW w:type="dxa" w:w="391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Đo chất lượng escalation.</w:t>
            </w:r>
          </w:p>
        </w:tc>
      </w:tr>
    </w:tbl>
    <w:p>
      <w:pPr>
        <w:spacing w:after="0" w:before="0"/>
      </w:pPr>
    </w:p>
    <w:p>
      <w:pPr>
        <w:pStyle w:val="Mau3Subheading"/>
        <w:keepNext/>
        <w:jc w:val="left"/>
      </w:pPr>
      <w:r>
        <w:t>7.2. Chỉ số hỗ trợ</w:t>
      </w:r>
    </w:p>
    <w:p>
      <w:pPr>
        <w:pStyle w:val="ListBullet"/>
        <w:spacing w:after="30" w:line="247" w:lineRule="auto"/>
      </w:pPr>
      <w:r>
        <w:rPr>
          <w:rFonts w:ascii="Times New Roman" w:hAnsi="Times New Roman" w:eastAsia="Times New Roman"/>
          <w:sz w:val="21"/>
        </w:rPr>
        <w:t>Hình học: sai số cạnh/diện tích mái, IoU hoặc độ chính xác vật cản khi có nhãn chuẩn, số lần người dùng phải chỉnh.</w:t>
      </w:r>
    </w:p>
    <w:p>
      <w:pPr>
        <w:pStyle w:val="ListBullet"/>
        <w:spacing w:after="30" w:line="247" w:lineRule="auto"/>
      </w:pPr>
      <w:r>
        <w:rPr>
          <w:rFonts w:ascii="Times New Roman" w:hAnsi="Times New Roman" w:eastAsia="Times New Roman"/>
          <w:sz w:val="21"/>
        </w:rPr>
        <w:t>Thiết kế: số tấm hợp lệ, số vi phạm ràng buộc, sản lượng dự kiến, mức sử dụng mái.</w:t>
      </w:r>
    </w:p>
    <w:p>
      <w:pPr>
        <w:pStyle w:val="ListBullet"/>
        <w:spacing w:after="30" w:line="247" w:lineRule="auto"/>
      </w:pPr>
      <w:r>
        <w:rPr>
          <w:rFonts w:ascii="Times New Roman" w:hAnsi="Times New Roman" w:eastAsia="Times New Roman"/>
          <w:sz w:val="21"/>
        </w:rPr>
        <w:t>Hệ thống: thời gian chạy, lỗi/fallback, cache hit, số module được gọi lại, log truy vết.</w:t>
      </w:r>
    </w:p>
    <w:p>
      <w:pPr>
        <w:pStyle w:val="ListBullet"/>
        <w:spacing w:after="30" w:line="247" w:lineRule="auto"/>
      </w:pPr>
      <w:r>
        <w:rPr>
          <w:rFonts w:ascii="Times New Roman" w:hAnsi="Times New Roman" w:eastAsia="Times New Roman"/>
          <w:sz w:val="21"/>
        </w:rPr>
        <w:t>Tác động: thời gian/phút sửa thiết kế, số thao tác, số vòng khảo sát/làm lại tránh được khi có thử nghiệm thực tế.</w:t>
      </w:r>
    </w:p>
    <w:p>
      <w:pPr>
        <w:pStyle w:val="Mau3Subheading"/>
        <w:keepNext/>
        <w:jc w:val="left"/>
      </w:pPr>
      <w:r>
        <w:t>7.3. Minh chứng định lượng từ kịch bản demo có kiểm soát</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835"/>
            <w:shd w:fill="E7E6E6"/>
            <w:tcMar>
              <w:top w:w="55" w:type="dxa"/>
              <w:start w:w="70" w:type="dxa"/>
              <w:bottom w:w="55" w:type="dxa"/>
              <w:end w:w="70" w:type="dxa"/>
            </w:tcMar>
            <w:vAlign w:val="center"/>
          </w:tcPr>
          <w:p>
            <w:pPr>
              <w:spacing w:after="0"/>
              <w:jc w:val="center"/>
            </w:pPr>
            <w:r>
              <w:rPr>
                <w:rFonts w:ascii="Times New Roman" w:hAnsi="Times New Roman"/>
                <w:b/>
                <w:sz w:val="16"/>
              </w:rPr>
              <w:t>Quan sát từ UI demo</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Giá trị</w:t>
            </w:r>
          </w:p>
        </w:tc>
        <w:tc>
          <w:tcPr>
            <w:tcW w:type="dxa" w:w="4876"/>
            <w:shd w:fill="E7E6E6"/>
            <w:tcMar>
              <w:top w:w="55" w:type="dxa"/>
              <w:start w:w="70" w:type="dxa"/>
              <w:bottom w:w="55" w:type="dxa"/>
              <w:end w:w="70" w:type="dxa"/>
            </w:tcMar>
            <w:vAlign w:val="center"/>
          </w:tcPr>
          <w:p>
            <w:pPr>
              <w:spacing w:after="0"/>
              <w:jc w:val="center"/>
            </w:pPr>
            <w:r>
              <w:rPr>
                <w:rFonts w:ascii="Times New Roman" w:hAnsi="Times New Roman"/>
                <w:b/>
                <w:sz w:val="16"/>
              </w:rPr>
              <w:t>Cách diễn giải đúng</w:t>
            </w:r>
          </w:p>
        </w:tc>
      </w:tr>
      <w:tr>
        <w:trPr>
          <w:cantSplit/>
        </w:trPr>
        <w:tc>
          <w:tcPr>
            <w:tcW w:type="dxa" w:w="28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Nhóm thành phần bị ảnh hưởng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5/12 (41,7%)</w:t>
            </w:r>
          </w:p>
        </w:tc>
        <w:tc>
          <w:tcPr>
            <w:tcW w:type="dxa" w:w="4876"/>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Trace Impact của một scenario; không suy rộng thành tốc độ toàn hệ thống.</w:t>
            </w:r>
          </w:p>
        </w:tc>
      </w:tr>
      <w:tr>
        <w:trPr>
          <w:cantSplit/>
        </w:trPr>
        <w:tc>
          <w:tcPr>
            <w:tcW w:type="dxa" w:w="28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Vị trí giữ nguyên</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13/17 ≈ 76,5%</w:t>
            </w:r>
          </w:p>
        </w:tc>
        <w:tc>
          <w:tcPr>
            <w:tcW w:type="dxa" w:w="4876"/>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Minh họa xu hướng “sửa tối thiểu” trong demo, không phải LPR benchmark.</w:t>
            </w:r>
          </w:p>
        </w:tc>
      </w:tr>
      <w:tr>
        <w:trPr>
          <w:cantSplit/>
        </w:trPr>
        <w:tc>
          <w:tcPr>
            <w:tcW w:type="dxa" w:w="28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Stress tests</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8/8 PASS trước và sau</w:t>
            </w:r>
          </w:p>
        </w:tc>
        <w:tc>
          <w:tcPr>
            <w:tcW w:type="dxa" w:w="4876"/>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Chỉ thuộc bộ test của demo.</w:t>
            </w:r>
          </w:p>
        </w:tc>
      </w:tr>
      <w:tr>
        <w:trPr>
          <w:cantSplit/>
        </w:trPr>
        <w:tc>
          <w:tcPr>
            <w:tcW w:type="dxa" w:w="28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Số tấm</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17 → 14</w:t>
            </w:r>
          </w:p>
        </w:tc>
        <w:tc>
          <w:tcPr>
            <w:tcW w:type="dxa" w:w="4876"/>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Hậu quả hợp lệ của thay đổi vật cản, không phải “suy giảm chất lượng”.</w:t>
            </w:r>
          </w:p>
        </w:tc>
      </w:tr>
      <w:tr>
        <w:trPr>
          <w:cantSplit/>
        </w:trPr>
        <w:tc>
          <w:tcPr>
            <w:tcW w:type="dxa" w:w="28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Sản lượng hiển thị</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14,32 → 11,79 MWh/năm</w:t>
            </w:r>
          </w:p>
        </w:tc>
        <w:tc>
          <w:tcPr>
            <w:tcW w:type="dxa" w:w="4876"/>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Giá trị mô phỏng của demo, chưa phải đo thực địa.</w:t>
            </w:r>
          </w:p>
        </w:tc>
      </w:tr>
    </w:tbl>
    <w:p>
      <w:pPr>
        <w:spacing w:after="0" w:before="0"/>
      </w:pPr>
    </w:p>
    <w:p>
      <w:r>
        <w:br w:type="page"/>
      </w:r>
    </w:p>
    <w:p>
      <w:pPr>
        <w:pStyle w:val="Mau3Heading"/>
        <w:keepNext/>
        <w:jc w:val="left"/>
      </w:pPr>
      <w:r>
        <w:rPr>
          <w:b/>
        </w:rPr>
        <w:t>8. Kết quả thử nghiệm, phân tích ưu điểm, hạn chế và khả năng mở rộng</w:t>
      </w:r>
    </w:p>
    <w:p>
      <w:pPr>
        <w:pStyle w:val="Mau3Instruction"/>
        <w:keepNext/>
      </w:pPr>
      <w:r>
        <w:rPr>
          <w:b/>
          <w:i/>
        </w:rPr>
        <w:t xml:space="preserve">Nội dung trình bày: </w:t>
      </w:r>
      <w:r>
        <w:rPr>
          <w:i/>
        </w:rPr>
        <w:t>Trình bày kết quả thử nghiệm sản phẩm; nêu ưu điểm, hạn chế trong quá trình thử nghiệm; đánh giá khả năng mở rộng, nâng cấp hoặc áp dụng sản phẩm trong phạm vi lớn hơn.</w:t>
      </w:r>
    </w:p>
    <w:p>
      <w:pPr>
        <w:pStyle w:val="Mau3Subheading"/>
        <w:keepNext/>
        <w:jc w:val="left"/>
      </w:pPr>
      <w:r>
        <w:t>8.1. Kết quả nguyên mẫu hiện có</w:t>
      </w:r>
    </w:p>
    <w:p>
      <w:pPr>
        <w:keepLines/>
        <w:ind w:firstLine="351"/>
        <w:jc w:val="both"/>
      </w:pPr>
      <w:r>
        <w:rPr>
          <w:rFonts w:ascii="Times New Roman" w:hAnsi="Times New Roman" w:eastAsia="Times New Roman"/>
          <w:b w:val="0"/>
          <w:i w:val="0"/>
        </w:rPr>
        <w:t>SolarOpt Studio V3 đã được xây để kiểm tra luồng đầu-cuối ở mức nguyên mẫu cục bộ; V4 là đặc tả giao diện mục tiêu. Kịch bản minh họa chính thay đổi chiều cao bồn nước từ 1,2 m lên 1,8 m. Hệ thống hiển thị chuỗi ảnh hưởng từ chiều cao vật cản → bóng che → bố trí → sản lượng → chi phí/ROI, tạo phiên bản mới và chạy lại bộ kiểm chứng.</w:t>
      </w:r>
    </w:p>
    <w:p>
      <w:pPr>
        <w:keepNext/>
        <w:spacing w:after="20"/>
        <w:jc w:val="center"/>
      </w:pPr>
      <w:r>
        <w:drawing>
          <wp:inline xmlns:a="http://schemas.openxmlformats.org/drawingml/2006/main" xmlns:pic="http://schemas.openxmlformats.org/drawingml/2006/picture">
            <wp:extent cx="5616000" cy="3962400"/>
            <wp:docPr id="8" name="Picture 8"/>
            <wp:cNvGraphicFramePr>
              <a:graphicFrameLocks noChangeAspect="1"/>
            </wp:cNvGraphicFramePr>
            <a:graphic>
              <a:graphicData uri="http://schemas.openxmlformats.org/drawingml/2006/picture">
                <pic:pic>
                  <pic:nvPicPr>
                    <pic:cNvPr id="0" name="ui_verify.png"/>
                    <pic:cNvPicPr/>
                  </pic:nvPicPr>
                  <pic:blipFill>
                    <a:blip r:embed="rId17"/>
                    <a:stretch>
                      <a:fillRect/>
                    </a:stretch>
                  </pic:blipFill>
                  <pic:spPr>
                    <a:xfrm>
                      <a:off x="0" y="0"/>
                      <a:ext cx="5616000" cy="3962400"/>
                    </a:xfrm>
                    <a:prstGeom prst="rect"/>
                  </pic:spPr>
                </pic:pic>
              </a:graphicData>
            </a:graphic>
          </wp:inline>
        </w:drawing>
      </w:r>
    </w:p>
    <w:p>
      <w:pPr>
        <w:keepLines/>
        <w:spacing w:after="40"/>
        <w:jc w:val="center"/>
      </w:pPr>
      <w:r>
        <w:rPr>
          <w:rFonts w:ascii="Times New Roman" w:hAnsi="Times New Roman"/>
          <w:i/>
          <w:sz w:val="18"/>
        </w:rPr>
        <w:t>Hình 8. Màn hình kiểm chứng: so sánh nhiều phương án và bộ stress test trước khi kỹ sư duyệt. [Mockup V4/đặc tả giao diện]</w:t>
      </w:r>
    </w:p>
    <w:p>
      <w:pPr>
        <w:keepNext/>
        <w:spacing w:after="20"/>
        <w:jc w:val="center"/>
      </w:pPr>
      <w:r>
        <w:drawing>
          <wp:inline xmlns:a="http://schemas.openxmlformats.org/drawingml/2006/main" xmlns:pic="http://schemas.openxmlformats.org/drawingml/2006/picture">
            <wp:extent cx="5616000" cy="3566160"/>
            <wp:docPr id="9" name="Picture 9"/>
            <wp:cNvGraphicFramePr>
              <a:graphicFrameLocks noChangeAspect="1"/>
            </wp:cNvGraphicFramePr>
            <a:graphic>
              <a:graphicData uri="http://schemas.openxmlformats.org/drawingml/2006/picture">
                <pic:pic>
                  <pic:nvPicPr>
                    <pic:cNvPr id="0" name="ui_self_heal.png"/>
                    <pic:cNvPicPr/>
                  </pic:nvPicPr>
                  <pic:blipFill>
                    <a:blip r:embed="rId18"/>
                    <a:stretch>
                      <a:fillRect/>
                    </a:stretch>
                  </pic:blipFill>
                  <pic:spPr>
                    <a:xfrm>
                      <a:off x="0" y="0"/>
                      <a:ext cx="5616000" cy="3566160"/>
                    </a:xfrm>
                    <a:prstGeom prst="rect"/>
                  </pic:spPr>
                </pic:pic>
              </a:graphicData>
            </a:graphic>
          </wp:inline>
        </w:drawing>
      </w:r>
    </w:p>
    <w:p>
      <w:pPr>
        <w:keepLines/>
        <w:spacing w:after="40"/>
        <w:jc w:val="center"/>
      </w:pPr>
      <w:r>
        <w:rPr>
          <w:rFonts w:ascii="Times New Roman" w:hAnsi="Times New Roman"/>
          <w:i/>
          <w:sz w:val="18"/>
        </w:rPr>
        <w:t>Hình 9. Before/After của kịch bản bồn nước 1,2 m → 1,8 m; Trace Impact hiển thị các nhóm bị ảnh hưởng. [Mockup V4 dựa trên kịch bản demo]</w:t>
      </w:r>
    </w:p>
    <w:p>
      <w:pPr>
        <w:pStyle w:val="Mau3Subheading"/>
        <w:keepNext/>
        <w:jc w:val="left"/>
      </w:pPr>
      <w:r>
        <w:t>8.2. Ưu điểm quan sát được ở mức nguyên mẫu</w:t>
      </w:r>
    </w:p>
    <w:p>
      <w:pPr>
        <w:pStyle w:val="ListBullet"/>
        <w:spacing w:after="30" w:line="247" w:lineRule="auto"/>
      </w:pPr>
      <w:r>
        <w:rPr>
          <w:rFonts w:ascii="Times New Roman" w:hAnsi="Times New Roman" w:eastAsia="Times New Roman"/>
          <w:sz w:val="21"/>
        </w:rPr>
        <w:t>Có chuỗi giải thích và version diff thay vì chỉ trả một layout mới.</w:t>
      </w:r>
    </w:p>
    <w:p>
      <w:pPr>
        <w:pStyle w:val="ListBullet"/>
        <w:spacing w:after="30" w:line="247" w:lineRule="auto"/>
      </w:pPr>
      <w:r>
        <w:rPr>
          <w:rFonts w:ascii="Times New Roman" w:hAnsi="Times New Roman" w:eastAsia="Times New Roman"/>
          <w:sz w:val="21"/>
        </w:rPr>
        <w:t>Thiết kế mới phải qua verifier/stress test; LLM không có quyền bỏ qua kiểm tra.</w:t>
      </w:r>
    </w:p>
    <w:p>
      <w:pPr>
        <w:pStyle w:val="ListBullet"/>
        <w:spacing w:after="30" w:line="247" w:lineRule="auto"/>
      </w:pPr>
      <w:r>
        <w:rPr>
          <w:rFonts w:ascii="Times New Roman" w:hAnsi="Times New Roman" w:eastAsia="Times New Roman"/>
          <w:sz w:val="21"/>
        </w:rPr>
        <w:t>Dependency trace cho phép lý giải tại sao một số phần được tính lại và phần khác được giữ nguyên.</w:t>
      </w:r>
    </w:p>
    <w:p>
      <w:pPr>
        <w:pStyle w:val="Mau3Subheading"/>
        <w:keepNext/>
        <w:jc w:val="left"/>
      </w:pPr>
      <w:r>
        <w:t>8.3. Hạn chế cần công khai</w:t>
      </w:r>
    </w:p>
    <w:p>
      <w:pPr>
        <w:pStyle w:val="ListBullet"/>
        <w:spacing w:after="30" w:line="247" w:lineRule="auto"/>
      </w:pPr>
      <w:r>
        <w:rPr>
          <w:rFonts w:ascii="Times New Roman" w:hAnsi="Times New Roman" w:eastAsia="Times New Roman"/>
          <w:sz w:val="21"/>
        </w:rPr>
        <w:t>Chưa có benchmark đủ lớn trên 30-50 mái thực/có chuẩn đối chiếu; số demo không đại diện cho toàn ngành.</w:t>
      </w:r>
    </w:p>
    <w:p>
      <w:pPr>
        <w:pStyle w:val="ListBullet"/>
        <w:spacing w:after="30" w:line="247" w:lineRule="auto"/>
      </w:pPr>
      <w:r>
        <w:rPr>
          <w:rFonts w:ascii="Times New Roman" w:hAnsi="Times New Roman" w:eastAsia="Times New Roman"/>
          <w:sz w:val="21"/>
        </w:rPr>
        <w:t>Một số mô-đun V3 còn dữ liệu minh họa hoặc mô phỏng nhẹ; V4 chưa đồng nghĩa backend đã hoàn thiện 100%.</w:t>
      </w:r>
    </w:p>
    <w:p>
      <w:pPr>
        <w:pStyle w:val="ListBullet"/>
        <w:spacing w:after="30" w:line="247" w:lineRule="auto"/>
      </w:pPr>
      <w:r>
        <w:rPr>
          <w:rFonts w:ascii="Times New Roman" w:hAnsi="Times New Roman" w:eastAsia="Times New Roman"/>
          <w:sz w:val="21"/>
        </w:rPr>
        <w:t>Độ chính xác OCR/phân vùng trên mái/bản vẽ Việt Nam cần được đo độc lập; ước lượng sản lượng cần so với nguồn/đo thực tế khi có.</w:t>
      </w:r>
    </w:p>
    <w:p>
      <w:pPr>
        <w:pStyle w:val="Mau3Heading"/>
        <w:keepNext/>
        <w:jc w:val="left"/>
      </w:pPr>
      <w:r>
        <w:rPr>
          <w:b/>
        </w:rPr>
        <w:t>9. So sánh với phương án hoặc mô hình cơ sở, phân tích đóng góp của các thành phần trong hệ thống</w:t>
      </w:r>
    </w:p>
    <w:p>
      <w:pPr>
        <w:pStyle w:val="Mau3Instruction"/>
        <w:keepNext/>
      </w:pPr>
      <w:r>
        <w:rPr>
          <w:b/>
          <w:i/>
        </w:rPr>
        <w:t xml:space="preserve">Nội dung trình bày: </w:t>
      </w:r>
      <w:r>
        <w:rPr>
          <w:i/>
        </w:rPr>
        <w:t>So sánh sản phẩm với một phương án hoặc mô hình cơ sở phù hợp; phân tích vai trò, đóng góp hoặc mức độ cần thiết của từng thành phần trong hệ thống.</w:t>
      </w:r>
    </w:p>
    <w:p>
      <w:pPr>
        <w:keepNext/>
        <w:spacing w:after="20"/>
        <w:jc w:val="center"/>
      </w:pPr>
      <w:r>
        <w:drawing>
          <wp:inline xmlns:a="http://schemas.openxmlformats.org/drawingml/2006/main" xmlns:pic="http://schemas.openxmlformats.org/drawingml/2006/picture">
            <wp:extent cx="6012000" cy="2404800"/>
            <wp:docPr id="10" name="Picture 10"/>
            <wp:cNvGraphicFramePr>
              <a:graphicFrameLocks noChangeAspect="1"/>
            </wp:cNvGraphicFramePr>
            <a:graphic>
              <a:graphicData uri="http://schemas.openxmlformats.org/drawingml/2006/picture">
                <pic:pic>
                  <pic:nvPicPr>
                    <pic:cNvPr id="0" name="evaluation_framework.png"/>
                    <pic:cNvPicPr/>
                  </pic:nvPicPr>
                  <pic:blipFill>
                    <a:blip r:embed="rId19"/>
                    <a:stretch>
                      <a:fillRect/>
                    </a:stretch>
                  </pic:blipFill>
                  <pic:spPr>
                    <a:xfrm>
                      <a:off x="0" y="0"/>
                      <a:ext cx="6012000" cy="2404800"/>
                    </a:xfrm>
                    <a:prstGeom prst="rect"/>
                  </pic:spPr>
                </pic:pic>
              </a:graphicData>
            </a:graphic>
          </wp:inline>
        </w:drawing>
      </w:r>
    </w:p>
    <w:p>
      <w:pPr>
        <w:keepLines/>
        <w:spacing w:after="40"/>
        <w:jc w:val="center"/>
      </w:pPr>
      <w:r>
        <w:rPr>
          <w:rFonts w:ascii="Times New Roman" w:hAnsi="Times New Roman"/>
          <w:i/>
          <w:sz w:val="18"/>
        </w:rPr>
        <w:t>Hình 10. Khung so sánh từ quy trình thủ công đến Full SolarOpt.</w:t>
      </w:r>
    </w:p>
    <w:p>
      <w:pPr>
        <w:pStyle w:val="Mau3Subheading"/>
        <w:keepNext/>
        <w:jc w:val="left"/>
      </w:pPr>
      <w:r>
        <w:t>9.1. Thiết kế baseline/ablation bắt buộc khi hoàn tất benchmark</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928"/>
            <w:shd w:fill="E7E6E6"/>
            <w:tcMar>
              <w:top w:w="55" w:type="dxa"/>
              <w:start w:w="70" w:type="dxa"/>
              <w:bottom w:w="55" w:type="dxa"/>
              <w:end w:w="70" w:type="dxa"/>
            </w:tcMar>
            <w:vAlign w:val="center"/>
          </w:tcPr>
          <w:p>
            <w:pPr>
              <w:spacing w:after="0"/>
              <w:jc w:val="center"/>
            </w:pPr>
            <w:r>
              <w:rPr>
                <w:rFonts w:ascii="Times New Roman" w:hAnsi="Times New Roman"/>
                <w:b/>
                <w:sz w:val="16"/>
              </w:rPr>
              <w:t>Biến thể</w:t>
            </w:r>
          </w:p>
        </w:tc>
        <w:tc>
          <w:tcPr>
            <w:tcW w:type="dxa" w:w="4025"/>
            <w:shd w:fill="E7E6E6"/>
            <w:tcMar>
              <w:top w:w="55" w:type="dxa"/>
              <w:start w:w="70" w:type="dxa"/>
              <w:bottom w:w="55" w:type="dxa"/>
              <w:end w:w="70" w:type="dxa"/>
            </w:tcMar>
            <w:vAlign w:val="center"/>
          </w:tcPr>
          <w:p>
            <w:pPr>
              <w:spacing w:after="0"/>
              <w:jc w:val="center"/>
            </w:pPr>
            <w:r>
              <w:rPr>
                <w:rFonts w:ascii="Times New Roman" w:hAnsi="Times New Roman"/>
                <w:b/>
                <w:sz w:val="16"/>
              </w:rPr>
              <w:t>Thành phần bị bỏ/khác</w:t>
            </w:r>
          </w:p>
        </w:tc>
        <w:tc>
          <w:tcPr>
            <w:tcW w:type="dxa" w:w="4025"/>
            <w:shd w:fill="E7E6E6"/>
            <w:tcMar>
              <w:top w:w="55" w:type="dxa"/>
              <w:start w:w="70" w:type="dxa"/>
              <w:bottom w:w="55" w:type="dxa"/>
              <w:end w:w="70" w:type="dxa"/>
            </w:tcMar>
            <w:vAlign w:val="center"/>
          </w:tcPr>
          <w:p>
            <w:pPr>
              <w:spacing w:after="0"/>
              <w:jc w:val="center"/>
            </w:pPr>
            <w:r>
              <w:rPr>
                <w:rFonts w:ascii="Times New Roman" w:hAnsi="Times New Roman"/>
                <w:b/>
                <w:sz w:val="16"/>
              </w:rPr>
              <w:t>KPI bị kỳ vọng ảnh hưởng</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B0 Manual</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sư tự xác định tác động và sửa</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Thời gian, thao tác, lỗi đồng bộ.</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B1 Full Recompute</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Không dùng Dependency Graph</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RR và runtime.</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B2 Incremental</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Có Graph nhưng không Minimal Repair</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LPR, số vị trí thay đổi.</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 - no Impact-aware</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Mọi confidence thấp đều hỏi người</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Số câu hỏi, HEP, thời gian gián đoạn.</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 - no Stress</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Bàn giao ngay sau optimize</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DSR và số lỗi phát hiện muộn.</w:t>
            </w:r>
          </w:p>
        </w:tc>
      </w:tr>
      <w:tr>
        <w:trPr>
          <w:cantSplit/>
        </w:trPr>
        <w:tc>
          <w:tcPr>
            <w:tcW w:type="dxa" w:w="192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B3 Full SolarOpt</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Graph + Impact-aware + Stress + Minimal Repair</w:t>
            </w:r>
          </w:p>
        </w:tc>
        <w:tc>
          <w:tcPr>
            <w:tcW w:type="dxa" w:w="402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Tổng hợp ACR, DSR, RER, RR, LPR, HEP.</w:t>
            </w:r>
          </w:p>
        </w:tc>
      </w:tr>
    </w:tbl>
    <w:p>
      <w:pPr>
        <w:spacing w:after="0" w:before="0"/>
      </w:pPr>
    </w:p>
    <w:p>
      <w:pPr>
        <w:pStyle w:val="Mau3Subheading"/>
        <w:keepNext/>
        <w:jc w:val="left"/>
      </w:pPr>
      <w:r>
        <w:t>9.2. Đối chiếu với nền tảng hiện có (theo tài liệu công khai)</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Khả năng</w:t>
            </w:r>
          </w:p>
        </w:tc>
        <w:tc>
          <w:tcPr>
            <w:tcW w:type="dxa" w:w="4422"/>
            <w:shd w:fill="E7E6E6"/>
            <w:tcMar>
              <w:top w:w="55" w:type="dxa"/>
              <w:start w:w="70" w:type="dxa"/>
              <w:bottom w:w="55" w:type="dxa"/>
              <w:end w:w="70" w:type="dxa"/>
            </w:tcMar>
            <w:vAlign w:val="center"/>
          </w:tcPr>
          <w:p>
            <w:pPr>
              <w:spacing w:after="0"/>
              <w:jc w:val="center"/>
            </w:pPr>
            <w:r>
              <w:rPr>
                <w:rFonts w:ascii="Times New Roman" w:hAnsi="Times New Roman"/>
                <w:b/>
                <w:sz w:val="16"/>
              </w:rPr>
              <w:t>Aurora / OpenSolar / Scanifly</w:t>
            </w:r>
          </w:p>
        </w:tc>
        <w:tc>
          <w:tcPr>
            <w:tcW w:type="dxa" w:w="3288"/>
            <w:shd w:fill="E7E6E6"/>
            <w:tcMar>
              <w:top w:w="55" w:type="dxa"/>
              <w:start w:w="70" w:type="dxa"/>
              <w:bottom w:w="55" w:type="dxa"/>
              <w:end w:w="70" w:type="dxa"/>
            </w:tcMar>
            <w:vAlign w:val="center"/>
          </w:tcPr>
          <w:p>
            <w:pPr>
              <w:spacing w:after="0"/>
              <w:jc w:val="center"/>
            </w:pPr>
            <w:r>
              <w:rPr>
                <w:rFonts w:ascii="Times New Roman" w:hAnsi="Times New Roman"/>
                <w:b/>
                <w:sz w:val="16"/>
              </w:rPr>
              <w:t>SolarOpt nhắm tới</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Dựng mái/auto-design</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Đã được mô tả công khai ở các mức khác nhau [4]-[7]</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Có, nhưng không coi đây là novelty duy nhất.</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Bóng/sản lượng</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Có trong các nền tảng tham chiếu [6][7]</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Tích hợp vào chuỗi kiểm chứng.</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Thiết kế sau thay đổi</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Tài liệu công khai có tính năng chỉnh/thiết kế lại, nhưng nhóm không khẳng định đối thủ “không có” cơ chế nội bộ</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Đồ thị phụ thuộc + selective invalidation là cơ chế trung tâm.</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Stress → repair tối thiểu</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Không thấy được định vị như cơ chế trung tâm trong tài liệu công khai đã rà soát</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Là một vòng bắt buộc trước bàn giao.</w:t>
            </w:r>
          </w:p>
        </w:tc>
      </w:tr>
      <w:tr>
        <w:trPr>
          <w:cantSplit/>
        </w:trPr>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Bất định theo tác động</w:t>
            </w:r>
          </w:p>
        </w:tc>
        <w:tc>
          <w:tcPr>
            <w:tcW w:type="dxa" w:w="442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Không dùng để kết luận tính năng đối thủ</w:t>
            </w:r>
          </w:p>
        </w:tc>
        <w:tc>
          <w:tcPr>
            <w:tcW w:type="dxa" w:w="328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SolarOpt chỉ hỏi người khi bất định có tác động lớn.</w:t>
            </w:r>
          </w:p>
        </w:tc>
      </w:tr>
    </w:tbl>
    <w:p>
      <w:pPr>
        <w:spacing w:after="0" w:before="0"/>
      </w:pPr>
    </w:p>
    <w:p>
      <w:pPr>
        <w:keepLines/>
        <w:ind w:firstLine="351"/>
        <w:jc w:val="both"/>
      </w:pPr>
      <w:r>
        <w:rPr>
          <w:rFonts w:ascii="Times New Roman" w:hAnsi="Times New Roman" w:eastAsia="Times New Roman"/>
          <w:b w:val="0"/>
          <w:i w:val="0"/>
        </w:rPr>
        <w:t>So sánh cạnh tranh chỉ dựa trên tài liệu công khai và được dùng để định vị vấn đề, không được dùng để khẳng định một sản phẩm thương mại tuyệt đối không có chức năng tương tự.</w:t>
      </w:r>
    </w:p>
    <w:p>
      <w:r>
        <w:br w:type="page"/>
      </w:r>
    </w:p>
    <w:p>
      <w:pPr>
        <w:pStyle w:val="Mau3Heading"/>
        <w:keepNext/>
        <w:jc w:val="left"/>
      </w:pPr>
      <w:r>
        <w:rPr>
          <w:b/>
        </w:rPr>
        <w:t>10. Kiến trúc hệ thống và phương án triển khai</w:t>
      </w:r>
    </w:p>
    <w:p>
      <w:pPr>
        <w:pStyle w:val="Mau3Instruction"/>
        <w:keepNext/>
      </w:pPr>
      <w:r>
        <w:rPr>
          <w:b/>
          <w:i/>
        </w:rPr>
        <w:t xml:space="preserve">Nội dung trình bày: </w:t>
      </w:r>
      <w:r>
        <w:rPr>
          <w:i/>
        </w:rPr>
        <w:t>Trình bày sơ đồ hoặc mô tả ngắn kiến trúc hệ thống, các thành phần chính, luồng xử lý và phương án triển khai sản phẩm trong môi trường thử nghiệm hoặc thực tế.</w:t>
      </w:r>
    </w:p>
    <w:p>
      <w:pPr>
        <w:keepNext/>
        <w:spacing w:after="20"/>
        <w:jc w:val="center"/>
      </w:pPr>
      <w:r>
        <w:drawing>
          <wp:inline xmlns:a="http://schemas.openxmlformats.org/drawingml/2006/main" xmlns:pic="http://schemas.openxmlformats.org/drawingml/2006/picture">
            <wp:extent cx="6012000" cy="2538400"/>
            <wp:docPr id="11" name="Picture 11"/>
            <wp:cNvGraphicFramePr>
              <a:graphicFrameLocks noChangeAspect="1"/>
            </wp:cNvGraphicFramePr>
            <a:graphic>
              <a:graphicData uri="http://schemas.openxmlformats.org/drawingml/2006/picture">
                <pic:pic>
                  <pic:nvPicPr>
                    <pic:cNvPr id="0" name="deployment_architecture.png"/>
                    <pic:cNvPicPr/>
                  </pic:nvPicPr>
                  <pic:blipFill>
                    <a:blip r:embed="rId20"/>
                    <a:stretch>
                      <a:fillRect/>
                    </a:stretch>
                  </pic:blipFill>
                  <pic:spPr>
                    <a:xfrm>
                      <a:off x="0" y="0"/>
                      <a:ext cx="6012000" cy="2538400"/>
                    </a:xfrm>
                    <a:prstGeom prst="rect"/>
                  </pic:spPr>
                </pic:pic>
              </a:graphicData>
            </a:graphic>
          </wp:inline>
        </w:drawing>
      </w:r>
    </w:p>
    <w:p>
      <w:pPr>
        <w:keepLines/>
        <w:spacing w:after="40"/>
        <w:jc w:val="center"/>
      </w:pPr>
      <w:r>
        <w:rPr>
          <w:rFonts w:ascii="Times New Roman" w:hAnsi="Times New Roman"/>
          <w:i/>
          <w:sz w:val="18"/>
        </w:rPr>
        <w:t>Hình 11. Kiến trúc triển khai: giao diện/API, dịch vụ kỹ thuật, cache/version store và lớp điều phối.</w:t>
      </w:r>
    </w:p>
    <w:p>
      <w:pPr>
        <w:pStyle w:val="Mau3Subheading"/>
        <w:keepNext/>
        <w:jc w:val="left"/>
      </w:pPr>
      <w:r>
        <w:t>10.1. Luồng xử lý runtime</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474"/>
            <w:shd w:fill="E7E6E6"/>
            <w:tcMar>
              <w:top w:w="55" w:type="dxa"/>
              <w:start w:w="70" w:type="dxa"/>
              <w:bottom w:w="55" w:type="dxa"/>
              <w:end w:w="70" w:type="dxa"/>
            </w:tcMar>
            <w:vAlign w:val="center"/>
          </w:tcPr>
          <w:p>
            <w:pPr>
              <w:spacing w:after="0"/>
              <w:jc w:val="center"/>
            </w:pPr>
            <w:r>
              <w:rPr>
                <w:rFonts w:ascii="Times New Roman" w:hAnsi="Times New Roman"/>
                <w:b/>
                <w:sz w:val="16"/>
              </w:rPr>
              <w:t>Bước</w:t>
            </w:r>
          </w:p>
        </w:tc>
        <w:tc>
          <w:tcPr>
            <w:tcW w:type="dxa" w:w="3742"/>
            <w:shd w:fill="E7E6E6"/>
            <w:tcMar>
              <w:top w:w="55" w:type="dxa"/>
              <w:start w:w="70" w:type="dxa"/>
              <w:bottom w:w="55" w:type="dxa"/>
              <w:end w:w="70" w:type="dxa"/>
            </w:tcMar>
            <w:vAlign w:val="center"/>
          </w:tcPr>
          <w:p>
            <w:pPr>
              <w:spacing w:after="0"/>
              <w:jc w:val="center"/>
            </w:pPr>
            <w:r>
              <w:rPr>
                <w:rFonts w:ascii="Times New Roman" w:hAnsi="Times New Roman"/>
                <w:b/>
                <w:sz w:val="16"/>
              </w:rPr>
              <w:t>Thành phần</w:t>
            </w:r>
          </w:p>
        </w:tc>
        <w:tc>
          <w:tcPr>
            <w:tcW w:type="dxa" w:w="5102"/>
            <w:shd w:fill="E7E6E6"/>
            <w:tcMar>
              <w:top w:w="55" w:type="dxa"/>
              <w:start w:w="70" w:type="dxa"/>
              <w:bottom w:w="55" w:type="dxa"/>
              <w:end w:w="70" w:type="dxa"/>
            </w:tcMar>
            <w:vAlign w:val="center"/>
          </w:tcPr>
          <w:p>
            <w:pPr>
              <w:spacing w:after="0"/>
              <w:jc w:val="center"/>
            </w:pPr>
            <w:r>
              <w:rPr>
                <w:rFonts w:ascii="Times New Roman" w:hAnsi="Times New Roman"/>
                <w:b/>
                <w:sz w:val="16"/>
              </w:rPr>
              <w:t>Guardrail</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Nhập/chuẩn hóa</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Web UI → Vision/OCR → Digital Roof</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Dữ kiện tác động cao cần xác nhận/trace nguồn.</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Mô phỏng</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Geometry + pvlib/PVGIS</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Kiểm tra đơn vị, timezone, tham số.</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Tối ưu</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CP-SAT Optimizer</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Ràng buộc cứng không được hy sinh cho mục tiêu.</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Kiểm chứng</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Verifier + Stress Engine</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PASS/FAIL có nguyên nhân, không phụ thuộc LLM.</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Thay đổi</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Dependency Graph + Cache</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Chỉ invalidate descendant nodes.</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Tự sửa</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Minimal Repair</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Sửa trong tập phương án hợp lệ; chạy verifier lại.</w:t>
            </w:r>
          </w:p>
        </w:tc>
      </w:tr>
      <w:tr>
        <w:trPr>
          <w:cantSplit/>
        </w:trPr>
        <w:tc>
          <w:tcPr>
            <w:tcW w:type="dxa" w:w="147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Duyệt</w:t>
            </w:r>
          </w:p>
        </w:tc>
        <w:tc>
          <w:tcPr>
            <w:tcW w:type="dxa" w:w="374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Version Diff + Audit Log</w:t>
            </w:r>
          </w:p>
        </w:tc>
        <w:tc>
          <w:tcPr>
            <w:tcW w:type="dxa" w:w="510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sư phê duyệt cuối.</w:t>
            </w:r>
          </w:p>
        </w:tc>
      </w:tr>
    </w:tbl>
    <w:p>
      <w:pPr>
        <w:spacing w:after="0" w:before="0"/>
      </w:pPr>
    </w:p>
    <w:p>
      <w:pPr>
        <w:pStyle w:val="Mau3Subheading"/>
        <w:keepNext/>
        <w:jc w:val="left"/>
      </w:pPr>
      <w:r>
        <w:t>10.2. Xử lý lỗi/fallback</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2948"/>
            <w:shd w:fill="E7E6E6"/>
            <w:tcMar>
              <w:top w:w="55" w:type="dxa"/>
              <w:start w:w="70" w:type="dxa"/>
              <w:bottom w:w="55" w:type="dxa"/>
              <w:end w:w="70" w:type="dxa"/>
            </w:tcMar>
            <w:vAlign w:val="center"/>
          </w:tcPr>
          <w:p>
            <w:pPr>
              <w:spacing w:after="0"/>
              <w:jc w:val="center"/>
            </w:pPr>
            <w:r>
              <w:rPr>
                <w:rFonts w:ascii="Times New Roman" w:hAnsi="Times New Roman"/>
                <w:b/>
                <w:sz w:val="16"/>
              </w:rPr>
              <w:t>Tình huống lỗi</w:t>
            </w:r>
          </w:p>
        </w:tc>
        <w:tc>
          <w:tcPr>
            <w:tcW w:type="dxa" w:w="7370"/>
            <w:shd w:fill="E7E6E6"/>
            <w:tcMar>
              <w:top w:w="55" w:type="dxa"/>
              <w:start w:w="70" w:type="dxa"/>
              <w:bottom w:w="55" w:type="dxa"/>
              <w:end w:w="70" w:type="dxa"/>
            </w:tcMar>
            <w:vAlign w:val="center"/>
          </w:tcPr>
          <w:p>
            <w:pPr>
              <w:spacing w:after="0"/>
              <w:jc w:val="center"/>
            </w:pPr>
            <w:r>
              <w:rPr>
                <w:rFonts w:ascii="Times New Roman" w:hAnsi="Times New Roman"/>
                <w:b/>
                <w:sz w:val="16"/>
              </w:rPr>
              <w:t>Hành vi an toàn</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OCR/segmentation không chắc</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Giữ uncertainty; thử biên; hỏi kỹ sư nếu tác động lớn.</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Optimizer infeasible</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Trả ràng buộc gây xung đột; không tạo layout “gần đúng” giả.</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PVGIS/API ngoài lỗi</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Dùng cache có timestamp hoặc dừng phép tính phụ thuộc; không bịa dữ liệu.</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LLM lỗi/mất kết nối</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Verifier và engine kỹ thuật vẫn hoạt động; rơi về rule/state-machine.</w:t>
            </w:r>
          </w:p>
        </w:tc>
      </w:tr>
      <w:tr>
        <w:trPr>
          <w:cantSplit/>
        </w:trPr>
        <w:tc>
          <w:tcPr>
            <w:tcW w:type="dxa" w:w="294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Dữ liệu linh kiện thiếu</w:t>
            </w:r>
          </w:p>
        </w:tc>
        <w:tc>
          <w:tcPr>
            <w:tcW w:type="dxa" w:w="737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Yêu cầu bổ sung/xác nhận; không tự điền thông số kỹ thuật.</w:t>
            </w:r>
          </w:p>
        </w:tc>
      </w:tr>
    </w:tbl>
    <w:p>
      <w:pPr>
        <w:spacing w:after="0" w:before="0"/>
      </w:pPr>
    </w:p>
    <w:p>
      <w:pPr>
        <w:keepLines/>
        <w:ind w:firstLine="351"/>
        <w:jc w:val="both"/>
      </w:pPr>
      <w:r>
        <w:rPr>
          <w:rFonts w:ascii="Times New Roman" w:hAnsi="Times New Roman" w:eastAsia="Times New Roman"/>
          <w:b w:val="0"/>
          <w:i w:val="0"/>
        </w:rPr>
        <w:t>Nguyên mẫu ưu tiên chạy cục bộ bằng FastAPI để giảm rủi ro dữ liệu bản vẽ rời khỏi môi trường thử nghiệm. Khi triển khai doanh nghiệp sẽ bổ sung xác thực, RBAC, mã hóa lưu trữ, nhật ký truy cập, sao lưu và chính sách xóa.</w:t>
      </w:r>
    </w:p>
    <w:p>
      <w:r>
        <w:br w:type="page"/>
      </w:r>
    </w:p>
    <w:p>
      <w:pPr>
        <w:pStyle w:val="Mau3Heading"/>
        <w:keepNext/>
        <w:jc w:val="left"/>
      </w:pPr>
      <w:r>
        <w:rPr>
          <w:b/>
        </w:rPr>
        <w:t>11. Phân tích rủi ro, yêu cầu bảo mật, đạo đức trí tuệ nhân tạo và an toàn dữ liệu</w:t>
      </w:r>
    </w:p>
    <w:p>
      <w:pPr>
        <w:pStyle w:val="Mau3Instruction"/>
        <w:keepNext/>
      </w:pPr>
      <w:r>
        <w:rPr>
          <w:b/>
          <w:i/>
        </w:rPr>
        <w:t xml:space="preserve">Nội dung trình bày: </w:t>
      </w:r>
      <w:r>
        <w:rPr>
          <w:i/>
        </w:rPr>
        <w:t>Nêu các rủi ro có thể phát sinh khi sử dụng sản phẩm; biện pháp bảo mật, bảo vệ dữ liệu; phương án kiểm soát đầu ra; yêu cầu về đạo đức trí tuệ nhân tạo, quyền riêng tư và an toàn thông tin.</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2381"/>
            <w:shd w:fill="E7E6E6"/>
            <w:tcMar>
              <w:top w:w="55" w:type="dxa"/>
              <w:start w:w="70" w:type="dxa"/>
              <w:bottom w:w="55" w:type="dxa"/>
              <w:end w:w="70" w:type="dxa"/>
            </w:tcMar>
            <w:vAlign w:val="center"/>
          </w:tcPr>
          <w:p>
            <w:pPr>
              <w:spacing w:after="0"/>
              <w:jc w:val="center"/>
            </w:pPr>
            <w:r>
              <w:rPr>
                <w:rFonts w:ascii="Times New Roman" w:hAnsi="Times New Roman"/>
                <w:b/>
                <w:sz w:val="16"/>
              </w:rPr>
              <w:t>Rủi ro</w:t>
            </w:r>
          </w:p>
        </w:tc>
        <w:tc>
          <w:tcPr>
            <w:tcW w:type="dxa" w:w="3175"/>
            <w:shd w:fill="E7E6E6"/>
            <w:tcMar>
              <w:top w:w="55" w:type="dxa"/>
              <w:start w:w="70" w:type="dxa"/>
              <w:bottom w:w="55" w:type="dxa"/>
              <w:end w:w="70" w:type="dxa"/>
            </w:tcMar>
            <w:vAlign w:val="center"/>
          </w:tcPr>
          <w:p>
            <w:pPr>
              <w:spacing w:after="0"/>
              <w:jc w:val="center"/>
            </w:pPr>
            <w:r>
              <w:rPr>
                <w:rFonts w:ascii="Times New Roman" w:hAnsi="Times New Roman"/>
                <w:b/>
                <w:sz w:val="16"/>
              </w:rPr>
              <w:t>Hậu quả</w:t>
            </w:r>
          </w:p>
        </w:tc>
        <w:tc>
          <w:tcPr>
            <w:tcW w:type="dxa" w:w="4762"/>
            <w:shd w:fill="E7E6E6"/>
            <w:tcMar>
              <w:top w:w="55" w:type="dxa"/>
              <w:start w:w="70" w:type="dxa"/>
              <w:bottom w:w="55" w:type="dxa"/>
              <w:end w:w="70" w:type="dxa"/>
            </w:tcMar>
            <w:vAlign w:val="center"/>
          </w:tcPr>
          <w:p>
            <w:pPr>
              <w:spacing w:after="0"/>
              <w:jc w:val="center"/>
            </w:pPr>
            <w:r>
              <w:rPr>
                <w:rFonts w:ascii="Times New Roman" w:hAnsi="Times New Roman"/>
                <w:b/>
                <w:sz w:val="16"/>
              </w:rPr>
              <w:t>Kiểm soát đề xuất</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Nhận diện sai mái/vật cản</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Layout/bóng/sản lượng sai</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Overlay trên ảnh gốc, chỉnh tay, impact-aware escalation.</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Sai đơn vị/tỷ lệ</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Sai toàn bộ hình học</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Mốc chuẩn A-B, kiểm tra range và consistency.</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LLM hallucination/tool misuse</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Giải thích/hành động sai</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Tool whitelist, schema, deterministic verifier, audit log.</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Rò rỉ bản vẽ công trình</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Rủi ro tài sản/doanh nghiệp</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Local-first, RBAC, encryption, retention/delete policy.</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Datasheet lỗi/thời hạn cũ</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Ràng buộc điện/chi phí sai</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Source + version + timestamp; không suy đoán field thiếu.</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Automation bias</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sư tin kết quả quá mức</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Hiển thị giả định, uncertainty, PASS/FAIL reason; engineer approval.</w:t>
            </w:r>
          </w:p>
        </w:tc>
      </w:tr>
      <w:tr>
        <w:trPr>
          <w:cantSplit/>
        </w:trPr>
        <w:tc>
          <w:tcPr>
            <w:tcW w:type="dxa" w:w="238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Claim môi trường quá mức</w:t>
            </w:r>
          </w:p>
        </w:tc>
        <w:tc>
          <w:tcPr>
            <w:tcW w:type="dxa" w:w="317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Thổi phồng tác động</w:t>
            </w:r>
          </w:p>
        </w:tc>
        <w:tc>
          <w:tcPr>
            <w:tcW w:type="dxa" w:w="476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Chỉ báo cáo chỉ số đã đo, nêu giả định và nguồn hệ số.</w:t>
            </w:r>
          </w:p>
        </w:tc>
      </w:tr>
    </w:tbl>
    <w:p>
      <w:pPr>
        <w:spacing w:after="0" w:before="0"/>
      </w:pPr>
    </w:p>
    <w:p>
      <w:pPr>
        <w:pStyle w:val="Mau3Subheading"/>
        <w:keepNext/>
        <w:jc w:val="left"/>
      </w:pPr>
      <w:r>
        <w:t>11.1. Nguyên tắc AI có trách nhiệm</w:t>
      </w:r>
    </w:p>
    <w:p>
      <w:pPr>
        <w:pStyle w:val="ListBullet"/>
        <w:spacing w:after="30" w:line="247" w:lineRule="auto"/>
      </w:pPr>
      <w:r>
        <w:rPr>
          <w:rFonts w:ascii="Times New Roman" w:hAnsi="Times New Roman" w:eastAsia="Times New Roman"/>
          <w:sz w:val="21"/>
        </w:rPr>
        <w:t>Human-in-the-loop đúng chỗ: kỹ sư không bị hỏi vì mọi uncertainty, nhưng vẫn là người duyệt quyết định quan trọng.</w:t>
      </w:r>
    </w:p>
    <w:p>
      <w:pPr>
        <w:pStyle w:val="ListBullet"/>
        <w:spacing w:after="30" w:line="247" w:lineRule="auto"/>
      </w:pPr>
      <w:r>
        <w:rPr>
          <w:rFonts w:ascii="Times New Roman" w:hAnsi="Times New Roman" w:eastAsia="Times New Roman"/>
          <w:sz w:val="21"/>
        </w:rPr>
        <w:t>Traceability: mọi thay đổi, dữ kiện nguồn, phiên bản, cache invalidation và kết quả verifier phải có log.</w:t>
      </w:r>
    </w:p>
    <w:p>
      <w:pPr>
        <w:pStyle w:val="ListBullet"/>
        <w:spacing w:after="30" w:line="247" w:lineRule="auto"/>
      </w:pPr>
      <w:r>
        <w:rPr>
          <w:rFonts w:ascii="Times New Roman" w:hAnsi="Times New Roman" w:eastAsia="Times New Roman"/>
          <w:sz w:val="21"/>
        </w:rPr>
        <w:t>Fail-safe: khi không đủ dữ liệu hoặc solver infeasible, hệ thống dừng/cảnh báo thay vì tạo kết quả có vẻ hợp lý.</w:t>
      </w:r>
    </w:p>
    <w:p>
      <w:pPr>
        <w:pStyle w:val="ListBullet"/>
        <w:spacing w:after="30" w:line="247" w:lineRule="auto"/>
      </w:pPr>
      <w:r>
        <w:rPr>
          <w:rFonts w:ascii="Times New Roman" w:hAnsi="Times New Roman" w:eastAsia="Times New Roman"/>
          <w:sz w:val="21"/>
        </w:rPr>
        <w:t>Disclosure: mô hình/thư viện bên ngoài được kê khai; đội không nhận công nghệ nguồn mở là phát minh của mình.</w:t>
      </w:r>
    </w:p>
    <w:p>
      <w:pPr>
        <w:pStyle w:val="Mau3Subheading"/>
        <w:keepNext/>
        <w:jc w:val="left"/>
      </w:pPr>
      <w:r>
        <w:t>11.2. Biên trách nhiệm</w:t>
      </w:r>
    </w:p>
    <w:p>
      <w:pPr>
        <w:keepLines/>
        <w:ind w:firstLine="351"/>
        <w:jc w:val="both"/>
      </w:pPr>
      <w:r>
        <w:rPr>
          <w:rFonts w:ascii="Times New Roman" w:hAnsi="Times New Roman" w:eastAsia="Times New Roman"/>
          <w:b w:val="0"/>
          <w:i w:val="0"/>
        </w:rPr>
        <w:t>SolarOpt là công cụ hỗ trợ thiết kế và ra quyết định. Nó không thay thế thẩm định kết cấu, PCCC, quy định đấu nối hoặc chứng nhận chuyên ngành. Khi đưa vào thực tế, checklist pháp lý/quy chuẩn phải được xây cùng kỹ sư có thẩm quyền và quản lý phiên bản theo thời gian.</w:t>
      </w:r>
    </w:p>
    <w:p>
      <w:r>
        <w:br w:type="page"/>
      </w:r>
    </w:p>
    <w:p>
      <w:pPr>
        <w:pStyle w:val="Mau3Heading"/>
        <w:keepNext/>
        <w:jc w:val="left"/>
      </w:pPr>
      <w:r>
        <w:rPr>
          <w:b/>
        </w:rPr>
        <w:t>12. Hướng phát triển, hoàn thiện và khả năng ứng dụng trong thực tiễn</w:t>
      </w:r>
    </w:p>
    <w:p>
      <w:pPr>
        <w:pStyle w:val="Mau3Instruction"/>
        <w:keepNext/>
      </w:pPr>
      <w:r>
        <w:rPr>
          <w:b/>
          <w:i/>
        </w:rPr>
        <w:t xml:space="preserve">Nội dung trình bày: </w:t>
      </w:r>
      <w:r>
        <w:rPr>
          <w:i/>
        </w:rPr>
        <w:t>Nêu định hướng hoàn thiện sản phẩm trong thời gian tới; khả năng triển khai, mở rộng, duy trì hoặc ứng dụng sản phẩm trong học tập, đời sống, sản xuất, quản lý, dịch vụ công, phát triển kinh tế - xã hội hoặc phục vụ cộng đồng.</w:t>
      </w:r>
    </w:p>
    <w:p>
      <w:pPr>
        <w:pStyle w:val="Mau3Subheading"/>
        <w:keepNext/>
        <w:jc w:val="left"/>
      </w:pPr>
      <w:r>
        <w:t>12.1. Lộ trình kiểm chứng theo “cổng”</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701"/>
            <w:shd w:fill="E7E6E6"/>
            <w:tcMar>
              <w:top w:w="55" w:type="dxa"/>
              <w:start w:w="70" w:type="dxa"/>
              <w:bottom w:w="55" w:type="dxa"/>
              <w:end w:w="70" w:type="dxa"/>
            </w:tcMar>
            <w:vAlign w:val="center"/>
          </w:tcPr>
          <w:p>
            <w:pPr>
              <w:spacing w:after="0"/>
              <w:jc w:val="center"/>
            </w:pPr>
            <w:r>
              <w:rPr>
                <w:rFonts w:ascii="Times New Roman" w:hAnsi="Times New Roman"/>
                <w:b/>
                <w:sz w:val="16"/>
              </w:rPr>
              <w:t>Giai đoạn</w:t>
            </w:r>
          </w:p>
        </w:tc>
        <w:tc>
          <w:tcPr>
            <w:tcW w:type="dxa" w:w="2268"/>
            <w:shd w:fill="E7E6E6"/>
            <w:tcMar>
              <w:top w:w="55" w:type="dxa"/>
              <w:start w:w="70" w:type="dxa"/>
              <w:bottom w:w="55" w:type="dxa"/>
              <w:end w:w="70" w:type="dxa"/>
            </w:tcMar>
            <w:vAlign w:val="center"/>
          </w:tcPr>
          <w:p>
            <w:pPr>
              <w:spacing w:after="0"/>
              <w:jc w:val="center"/>
            </w:pPr>
            <w:r>
              <w:rPr>
                <w:rFonts w:ascii="Times New Roman" w:hAnsi="Times New Roman"/>
                <w:b/>
                <w:sz w:val="16"/>
              </w:rPr>
              <w:t>Cổng cần vượt</w:t>
            </w:r>
          </w:p>
        </w:tc>
        <w:tc>
          <w:tcPr>
            <w:tcW w:type="dxa" w:w="6350"/>
            <w:shd w:fill="E7E6E6"/>
            <w:tcMar>
              <w:top w:w="55" w:type="dxa"/>
              <w:start w:w="70" w:type="dxa"/>
              <w:bottom w:w="55" w:type="dxa"/>
              <w:end w:w="70" w:type="dxa"/>
            </w:tcMar>
            <w:vAlign w:val="center"/>
          </w:tcPr>
          <w:p>
            <w:pPr>
              <w:spacing w:after="0"/>
              <w:jc w:val="center"/>
            </w:pPr>
            <w:r>
              <w:rPr>
                <w:rFonts w:ascii="Times New Roman" w:hAnsi="Times New Roman"/>
                <w:b/>
                <w:sz w:val="16"/>
              </w:rPr>
              <w:t>Deliverable</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0-3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Kỹ thuật</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Khóa Digital Roof, simulation, optimizer, verifier, dependency/repair; có test tự động.</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3-6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Đánh giá</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30-50 mái có chuẩn; 10-20+ change scenarios; baseline + ablation; báo cáo cả fail cases.</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6-12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Vận hành</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3-5 EPC/đội kỹ thuật; đo thời gian, thao tác, số lần hỏi kỹ sư.</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12-24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Triển khai</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RBAC, API, kho linh kiện, báo giá/CRM, quy tắc doanh nghiệp.</w:t>
            </w:r>
          </w:p>
        </w:tc>
      </w:tr>
      <w:tr>
        <w:trPr>
          <w:cantSplit/>
        </w:trPr>
        <w:tc>
          <w:tcPr>
            <w:tcW w:type="dxa" w:w="1701"/>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Sau 24 tháng</w:t>
            </w:r>
          </w:p>
        </w:tc>
        <w:tc>
          <w:tcPr>
            <w:tcW w:type="dxa" w:w="2268"/>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Vòng đời</w:t>
            </w:r>
          </w:p>
        </w:tc>
        <w:tc>
          <w:tcPr>
            <w:tcW w:type="dxa" w:w="6350"/>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Kết nối khảo sát/drone, so sánh thiết kế-vận hành, phát hiện thay đổi mới.</w:t>
            </w:r>
          </w:p>
        </w:tc>
      </w:tr>
    </w:tbl>
    <w:p>
      <w:pPr>
        <w:spacing w:after="0" w:before="0"/>
      </w:pPr>
    </w:p>
    <w:p>
      <w:pPr>
        <w:pStyle w:val="Mau3Subheading"/>
        <w:keepNext/>
        <w:jc w:val="left"/>
      </w:pPr>
      <w:r>
        <w:t>12.2. Tác động kinh tế - xã hội - môi trường</w:t>
      </w:r>
    </w:p>
    <w:p>
      <w:pPr>
        <w:keepLines/>
        <w:ind w:firstLine="351"/>
        <w:jc w:val="both"/>
      </w:pPr>
      <w:r>
        <w:rPr>
          <w:rFonts w:ascii="Times New Roman" w:hAnsi="Times New Roman" w:eastAsia="Times New Roman"/>
          <w:b w:val="0"/>
          <w:i w:val="0"/>
        </w:rPr>
        <w:t>Giá trị kinh tế cốt lõi là giảm giờ công và thao tác lặp lại khi dự án thay đổi; giá trị xã hội là quy trình minh bạch, dễ bàn giao và giảm phụ thuộc vào trí nhớ của một cá nhân; giá trị công nghệ là kiến trúc AI có kiểm chứng thay vì một chuỗi sinh kết quả khó truy vết. Giá trị môi trường chỉ được tính từ phần điện sạch/khai thác mái tăng thêm hoặc lãng phí vận hành tránh được trên thử nghiệm, không suy diễn từ demo.</w:t>
      </w:r>
    </w:p>
    <w:p>
      <w:pPr>
        <w:keepNext/>
        <w:spacing w:after="20"/>
        <w:jc w:val="center"/>
      </w:pPr>
      <w:r>
        <w:drawing>
          <wp:inline xmlns:a="http://schemas.openxmlformats.org/drawingml/2006/main" xmlns:pic="http://schemas.openxmlformats.org/drawingml/2006/picture">
            <wp:extent cx="5940000" cy="1252608"/>
            <wp:docPr id="12" name="Picture 12"/>
            <wp:cNvGraphicFramePr>
              <a:graphicFrameLocks noChangeAspect="1"/>
            </wp:cNvGraphicFramePr>
            <a:graphic>
              <a:graphicData uri="http://schemas.openxmlformats.org/drawingml/2006/picture">
                <pic:pic>
                  <pic:nvPicPr>
                    <pic:cNvPr id="0" name="img-008.jpg"/>
                    <pic:cNvPicPr/>
                  </pic:nvPicPr>
                  <pic:blipFill>
                    <a:blip r:embed="rId21"/>
                    <a:stretch>
                      <a:fillRect/>
                    </a:stretch>
                  </pic:blipFill>
                  <pic:spPr>
                    <a:xfrm>
                      <a:off x="0" y="0"/>
                      <a:ext cx="5940000" cy="1252608"/>
                    </a:xfrm>
                    <a:prstGeom prst="rect"/>
                  </pic:spPr>
                </pic:pic>
              </a:graphicData>
            </a:graphic>
          </wp:inline>
        </w:drawing>
      </w:r>
    </w:p>
    <w:p>
      <w:pPr>
        <w:keepLines/>
        <w:spacing w:after="40"/>
        <w:jc w:val="center"/>
      </w:pPr>
      <w:r>
        <w:rPr>
          <w:rFonts w:ascii="Times New Roman" w:hAnsi="Times New Roman"/>
          <w:i/>
          <w:sz w:val="18"/>
        </w:rPr>
        <w:t>Hình 12. Chuỗi tác động mà SolarOpt hướng tới; các mắt xích phải được đo trong pilot thay vì giả định.</w:t>
      </w:r>
    </w:p>
    <w:p>
      <w:pPr>
        <w:pStyle w:val="Mau3Subheading"/>
        <w:keepNext/>
        <w:jc w:val="left"/>
      </w:pPr>
      <w:r>
        <w:t>12.3. Khả năng mở rộng</w:t>
      </w:r>
    </w:p>
    <w:p>
      <w:pPr>
        <w:keepLines/>
        <w:ind w:firstLine="351"/>
        <w:jc w:val="both"/>
      </w:pPr>
      <w:r>
        <w:rPr>
          <w:rFonts w:ascii="Times New Roman" w:hAnsi="Times New Roman" w:eastAsia="Times New Roman"/>
          <w:b w:val="0"/>
          <w:i w:val="0"/>
        </w:rPr>
        <w:t>Lõi “project dependency graph + verifier + minimal repair” có thể mở rộng sang các bài toán kỹ thuật nhiều phiên bản khác, nhưng trong phạm vi cuộc thi đội chỉ tuyên bố và đánh giá miền điện mặt trời mái nhà để giữ bài toán đủ sâu và có thể kiểm chứng.</w:t>
      </w:r>
    </w:p>
    <w:p>
      <w:r>
        <w:br w:type="page"/>
      </w:r>
    </w:p>
    <w:p>
      <w:pPr>
        <w:pStyle w:val="Mau3Heading"/>
        <w:keepNext/>
        <w:jc w:val="left"/>
      </w:pPr>
      <w:r>
        <w:rPr>
          <w:b/>
        </w:rPr>
        <w:t>13. Lịch sử câu lệnh và hình ảnh minh chứng quá trình phát triển sản phẩm từ bản nháp đến khi hoàn thiện</w:t>
      </w:r>
    </w:p>
    <w:p>
      <w:pPr>
        <w:pStyle w:val="Mau3Instruction"/>
        <w:keepNext/>
      </w:pPr>
      <w:r>
        <w:rPr>
          <w:b/>
          <w:i/>
        </w:rPr>
        <w:t xml:space="preserve">Nội dung trình bày: </w:t>
      </w:r>
      <w:r>
        <w:rPr>
          <w:i/>
        </w:rPr>
        <w:t>Đường liên kết đến thư mục Google Drive chứa lịch sử câu lệnh, hình ảnh minh chứng quá trình phát triển sản phẩm, tài liệu kỹ thuật, mã nguồn hoặc minh chứng liên quan; bắt buộc mở quyền truy cập trước khi nộp.</w:t>
      </w:r>
    </w:p>
    <w:p>
      <w:pPr>
        <w:keepLines/>
        <w:ind w:firstLine="351"/>
        <w:jc w:val="both"/>
      </w:pPr>
      <w:r>
        <w:rPr>
          <w:rFonts w:ascii="Times New Roman" w:hAnsi="Times New Roman" w:eastAsia="Times New Roman"/>
          <w:b w:val="0"/>
          <w:i w:val="0"/>
        </w:rPr>
        <w:t>Đội cam kết nộp Prompt Log và minh chứng thật của quá trình phát triển. Hồ sơ minh chứng phải tách rõ phần đội tự xây dựng, phần AI hỗ trợ và phần kế thừa từ mô hình/thư viện/dữ liệu bên ngoài. Không dựng lại lịch sử giả sau khi hoàn thiện.</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535"/>
            <w:shd w:fill="E7E6E6"/>
            <w:tcMar>
              <w:top w:w="55" w:type="dxa"/>
              <w:start w:w="70" w:type="dxa"/>
              <w:bottom w:w="55" w:type="dxa"/>
              <w:end w:w="70" w:type="dxa"/>
            </w:tcMar>
            <w:vAlign w:val="center"/>
          </w:tcPr>
          <w:p>
            <w:pPr>
              <w:spacing w:after="0"/>
              <w:jc w:val="center"/>
            </w:pPr>
            <w:r>
              <w:rPr>
                <w:rFonts w:ascii="Times New Roman" w:hAnsi="Times New Roman"/>
                <w:b/>
                <w:sz w:val="17"/>
              </w:rPr>
              <w:t>Hạng mục bắt buộc/khuyến nghị</w:t>
            </w:r>
          </w:p>
        </w:tc>
        <w:tc>
          <w:tcPr>
            <w:tcW w:type="dxa" w:w="5783"/>
            <w:shd w:fill="E7E6E6"/>
            <w:tcMar>
              <w:top w:w="55" w:type="dxa"/>
              <w:start w:w="70" w:type="dxa"/>
              <w:bottom w:w="55" w:type="dxa"/>
              <w:end w:w="70" w:type="dxa"/>
            </w:tcMar>
            <w:vAlign w:val="center"/>
          </w:tcPr>
          <w:p>
            <w:pPr>
              <w:spacing w:after="0"/>
              <w:jc w:val="center"/>
            </w:pPr>
            <w:r>
              <w:rPr>
                <w:rFonts w:ascii="Times New Roman" w:hAnsi="Times New Roman"/>
                <w:b/>
                <w:sz w:val="17"/>
              </w:rPr>
              <w:t>Trạng thái trước khi nộp</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Google Drive - Prompt Log + ảnh quá trình phát triển</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LIÊN KẾT, mở quyền xem]</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Kho mã nguồn GitHub/GitLab</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LIÊN KẾT dự án]</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Video thuyết trình ≤ 5 phút</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LIÊN KẾT]</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Video demo ≤ 5 phút</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LIÊN KẾT]</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Log benchmark/test + cấu hình</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khi chạy benchmark thật]</w:t>
            </w:r>
          </w:p>
        </w:tc>
      </w:tr>
      <w:tr>
        <w:trPr>
          <w:cantSplit/>
        </w:trPr>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README + giấy phép thư viện/dữ liệu</w:t>
            </w:r>
          </w:p>
        </w:tc>
        <w:tc>
          <w:tcPr>
            <w:tcW w:type="dxa" w:w="5783"/>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[BỔ SUNG trong repo/Drive]</w:t>
            </w:r>
          </w:p>
        </w:tc>
      </w:tr>
    </w:tbl>
    <w:p>
      <w:pPr>
        <w:spacing w:after="0" w:before="0"/>
      </w:pPr>
    </w:p>
    <w:p>
      <w:pPr>
        <w:pStyle w:val="Mau3Subheading"/>
        <w:keepNext/>
        <w:jc w:val="left"/>
      </w:pPr>
      <w:r>
        <w:t>13.1. Evidence Matrix nên có trong thư mục</w:t>
      </w:r>
    </w:p>
    <w:tbl>
      <w:tblPr>
        <w:tblStyle w:val="TableGrid"/>
        <w:tblW w:type="auto" w:w="0"/>
        <w:jc w:val="center"/>
        <w:tblLayout w:type="autofit"/>
        <w:tblLook w:firstColumn="1" w:firstRow="1" w:lastColumn="0" w:lastRow="0" w:noHBand="0" w:noVBand="1" w:val="04A0"/>
      </w:tblPr>
      <w:tblGrid>
        <w:gridCol w:w="4989"/>
        <w:gridCol w:w="4989"/>
      </w:tblGrid>
      <w:tr>
        <w:trPr>
          <w:tblHeader w:val="true"/>
          <w:cantSplit/>
        </w:trPr>
        <w:tc>
          <w:tcPr>
            <w:tcW w:type="dxa" w:w="4082"/>
            <w:shd w:fill="E7E6E6"/>
            <w:tcMar>
              <w:top w:w="55" w:type="dxa"/>
              <w:start w:w="70" w:type="dxa"/>
              <w:bottom w:w="55" w:type="dxa"/>
              <w:end w:w="70" w:type="dxa"/>
            </w:tcMar>
            <w:vAlign w:val="center"/>
          </w:tcPr>
          <w:p>
            <w:pPr>
              <w:spacing w:after="0"/>
              <w:jc w:val="center"/>
            </w:pPr>
            <w:r>
              <w:rPr>
                <w:rFonts w:ascii="Times New Roman" w:hAnsi="Times New Roman"/>
                <w:b/>
                <w:sz w:val="17"/>
              </w:rPr>
              <w:t>Claim trong proposal</w:t>
            </w:r>
          </w:p>
        </w:tc>
        <w:tc>
          <w:tcPr>
            <w:tcW w:type="dxa" w:w="6236"/>
            <w:shd w:fill="E7E6E6"/>
            <w:tcMar>
              <w:top w:w="55" w:type="dxa"/>
              <w:start w:w="70" w:type="dxa"/>
              <w:bottom w:w="55" w:type="dxa"/>
              <w:end w:w="70" w:type="dxa"/>
            </w:tcMar>
            <w:vAlign w:val="center"/>
          </w:tcPr>
          <w:p>
            <w:pPr>
              <w:spacing w:after="0"/>
              <w:jc w:val="center"/>
            </w:pPr>
            <w:r>
              <w:rPr>
                <w:rFonts w:ascii="Times New Roman" w:hAnsi="Times New Roman"/>
                <w:b/>
                <w:sz w:val="17"/>
              </w:rPr>
              <w:t>Bằng chứng cần kèm</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“V3 chạy cục bộ”</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Video/screenshot có timestamp + hướng dẫn chạy.</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“Dependency Graph”</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Log changed node → affected nodes + test case.</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“Minimal Repair”</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Before/after layout + LPR + constraint report.</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“Stress Test”</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Danh sách scenario, seed/config, PASS/FAIL.</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“Impact-aware”</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Các case confidence thấp: hỏi/không hỏi + impact values.</w:t>
            </w:r>
          </w:p>
        </w:tc>
      </w:tr>
      <w:tr>
        <w:trPr>
          <w:cantSplit/>
        </w:trPr>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“Benchmark tốt hơn baseline”</w:t>
            </w:r>
          </w:p>
        </w:tc>
        <w:tc>
          <w:tcPr>
            <w:tcW w:type="dxa" w:w="6236"/>
            <w:tcMar>
              <w:top w:w="55" w:type="dxa"/>
              <w:start w:w="70" w:type="dxa"/>
              <w:bottom w:w="55" w:type="dxa"/>
              <w:end w:w="70" w:type="dxa"/>
            </w:tcMar>
            <w:vAlign w:val="top"/>
          </w:tcPr>
          <w:p>
            <w:pPr>
              <w:spacing w:after="0" w:line="240" w:lineRule="auto"/>
              <w:jc w:val="left"/>
            </w:pPr>
            <w:r>
              <w:rPr>
                <w:rFonts w:ascii="Times New Roman" w:hAnsi="Times New Roman" w:eastAsia="Times New Roman"/>
                <w:sz w:val="17"/>
              </w:rPr>
              <w:t>CSV/log + script tổng hợp; không chỉ ảnh bảng kết quả.</w:t>
            </w:r>
          </w:p>
        </w:tc>
      </w:tr>
    </w:tbl>
    <w:p>
      <w:pPr>
        <w:spacing w:after="0" w:before="0"/>
      </w:pPr>
    </w:p>
    <w:p>
      <w:pPr>
        <w:pStyle w:val="Mau3Subheading"/>
        <w:keepNext/>
        <w:jc w:val="left"/>
      </w:pPr>
      <w:r>
        <w:t>13.2. Kê khai mức đóng góp</w:t>
      </w:r>
    </w:p>
    <w:tbl>
      <w:tblPr>
        <w:tblStyle w:val="TableGrid"/>
        <w:tblW w:type="auto" w:w="0"/>
        <w:jc w:val="center"/>
        <w:tblLayout w:type="autofit"/>
        <w:tblLook w:firstColumn="1" w:firstRow="1" w:lastColumn="0" w:lastRow="0" w:noHBand="0" w:noVBand="1" w:val="04A0"/>
      </w:tblPr>
      <w:tblGrid>
        <w:gridCol w:w="3326"/>
        <w:gridCol w:w="3326"/>
        <w:gridCol w:w="3326"/>
      </w:tblGrid>
      <w:tr>
        <w:trPr>
          <w:tblHeader w:val="true"/>
          <w:cantSplit/>
        </w:trPr>
        <w:tc>
          <w:tcPr>
            <w:tcW w:type="dxa" w:w="1814"/>
            <w:shd w:fill="E7E6E6"/>
            <w:tcMar>
              <w:top w:w="55" w:type="dxa"/>
              <w:start w:w="70" w:type="dxa"/>
              <w:bottom w:w="55" w:type="dxa"/>
              <w:end w:w="70" w:type="dxa"/>
            </w:tcMar>
            <w:vAlign w:val="center"/>
          </w:tcPr>
          <w:p>
            <w:pPr>
              <w:spacing w:after="0"/>
              <w:jc w:val="center"/>
            </w:pPr>
            <w:r>
              <w:rPr>
                <w:rFonts w:ascii="Times New Roman" w:hAnsi="Times New Roman"/>
                <w:b/>
                <w:sz w:val="16"/>
              </w:rPr>
              <w:t>Nhóm</w:t>
            </w:r>
          </w:p>
        </w:tc>
        <w:tc>
          <w:tcPr>
            <w:tcW w:type="dxa" w:w="4082"/>
            <w:shd w:fill="E7E6E6"/>
            <w:tcMar>
              <w:top w:w="55" w:type="dxa"/>
              <w:start w:w="70" w:type="dxa"/>
              <w:bottom w:w="55" w:type="dxa"/>
              <w:end w:w="70" w:type="dxa"/>
            </w:tcMar>
            <w:vAlign w:val="center"/>
          </w:tcPr>
          <w:p>
            <w:pPr>
              <w:spacing w:after="0"/>
              <w:jc w:val="center"/>
            </w:pPr>
            <w:r>
              <w:rPr>
                <w:rFonts w:ascii="Times New Roman" w:hAnsi="Times New Roman"/>
                <w:b/>
                <w:sz w:val="16"/>
              </w:rPr>
              <w:t>Thành phần</w:t>
            </w:r>
          </w:p>
        </w:tc>
        <w:tc>
          <w:tcPr>
            <w:tcW w:type="dxa" w:w="4535"/>
            <w:shd w:fill="E7E6E6"/>
            <w:tcMar>
              <w:top w:w="55" w:type="dxa"/>
              <w:start w:w="70" w:type="dxa"/>
              <w:bottom w:w="55" w:type="dxa"/>
              <w:end w:w="70" w:type="dxa"/>
            </w:tcMar>
            <w:vAlign w:val="center"/>
          </w:tcPr>
          <w:p>
            <w:pPr>
              <w:spacing w:after="0"/>
              <w:jc w:val="center"/>
            </w:pPr>
            <w:r>
              <w:rPr>
                <w:rFonts w:ascii="Times New Roman" w:hAnsi="Times New Roman"/>
                <w:b/>
                <w:sz w:val="16"/>
              </w:rPr>
              <w:t>Kê khai</w:t>
            </w:r>
          </w:p>
        </w:tc>
      </w:tr>
      <w:tr>
        <w:trPr>
          <w:cantSplit/>
        </w:trPr>
        <w:tc>
          <w:tcPr>
            <w:tcW w:type="dxa" w:w="181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Đội tự xây dựng</w:t>
            </w:r>
          </w:p>
        </w:tc>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Project schema, dependency/invalidation, verifier/stress logic, minimal repair formulation, orchestration, UI/API tích hợp</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Thiết kế/viết mã/kiểm thử bởi đội ở mức thực tế có bằng chứng.</w:t>
            </w:r>
          </w:p>
        </w:tc>
      </w:tr>
      <w:tr>
        <w:trPr>
          <w:cantSplit/>
        </w:trPr>
        <w:tc>
          <w:tcPr>
            <w:tcW w:type="dxa" w:w="181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Mã nguồn mở</w:t>
            </w:r>
          </w:p>
        </w:tc>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PaddleOCR, SAM 2, OpenCV, Shapely, pvlib, OR-Tools, FastAPI</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Đội tích hợp và kiểm chứng; không nhận là công nghệ tự phát minh.</w:t>
            </w:r>
          </w:p>
        </w:tc>
      </w:tr>
      <w:tr>
        <w:trPr>
          <w:cantSplit/>
        </w:trPr>
        <w:tc>
          <w:tcPr>
            <w:tcW w:type="dxa" w:w="181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Nguồn dữ liệu/API</w:t>
            </w:r>
          </w:p>
        </w:tc>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PVGIS, datasheet, dữ liệu người dùng</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Ghi nguồn, quyền sử dụng, phiên bản và điều kiện truy cập.</w:t>
            </w:r>
          </w:p>
        </w:tc>
      </w:tr>
      <w:tr>
        <w:trPr>
          <w:cantSplit/>
        </w:trPr>
        <w:tc>
          <w:tcPr>
            <w:tcW w:type="dxa" w:w="1814"/>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AI hỗ trợ phát triển</w:t>
            </w:r>
          </w:p>
        </w:tc>
        <w:tc>
          <w:tcPr>
            <w:tcW w:type="dxa" w:w="4082"/>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ChatGPT và công cụ AI thực tế khác</w:t>
            </w:r>
          </w:p>
        </w:tc>
        <w:tc>
          <w:tcPr>
            <w:tcW w:type="dxa" w:w="4535"/>
            <w:tcMar>
              <w:top w:w="55" w:type="dxa"/>
              <w:start w:w="70" w:type="dxa"/>
              <w:bottom w:w="55" w:type="dxa"/>
              <w:end w:w="70" w:type="dxa"/>
            </w:tcMar>
            <w:vAlign w:val="top"/>
          </w:tcPr>
          <w:p>
            <w:pPr>
              <w:spacing w:after="0" w:line="240" w:lineRule="auto"/>
              <w:jc w:val="left"/>
            </w:pPr>
            <w:r>
              <w:rPr>
                <w:rFonts w:ascii="Times New Roman" w:hAnsi="Times New Roman" w:eastAsia="Times New Roman"/>
                <w:sz w:val="16"/>
              </w:rPr>
              <w:t>Kê trong Prompt Log; đội hiểu, kiểm chứng và chịu trách nhiệm đầu ra.</w:t>
            </w:r>
          </w:p>
        </w:tc>
      </w:tr>
    </w:tbl>
    <w:p>
      <w:pPr>
        <w:spacing w:after="0" w:before="0"/>
      </w:pPr>
    </w:p>
    <w:p>
      <w:r>
        <w:br w:type="page"/>
      </w:r>
    </w:p>
    <w:p>
      <w:pPr>
        <w:pStyle w:val="Mau3Subheading"/>
        <w:keepNext/>
        <w:jc w:val="left"/>
      </w:pPr>
      <w:r>
        <w:t>TÀI LIỆU THAM KHẢO VÀ NGUỒN KIỂM CHỨNG</w:t>
      </w:r>
    </w:p>
    <w:p>
      <w:pPr>
        <w:pStyle w:val="SmallText"/>
        <w:keepLines/>
        <w:ind w:firstLine="0"/>
      </w:pPr>
      <w:r>
        <w:rPr>
          <w:rFonts w:ascii="Times New Roman" w:hAnsi="Times New Roman"/>
          <w:sz w:val="18"/>
        </w:rPr>
        <w:t xml:space="preserve">[1] BTC - Bảng C: đối tượng, hồ sơ tối đa 20 trang, trọng tâm đánh giá dữ liệu/mô hình/chỉ số/bảo mật/đạo đức. </w:t>
      </w:r>
      <w:hyperlink r:id="rId22">
        <w:r>
          <w:rPr>
            <w:color w:val="0563C1"/>
            <w:u w:val="single"/>
            <w:sz w:val="17"/>
          </w:rPr>
          <w:t>https://ai.tainangviet.vn/bang-thi/C</w:t>
        </w:r>
      </w:hyperlink>
    </w:p>
    <w:p>
      <w:pPr>
        <w:pStyle w:val="SmallText"/>
        <w:keepLines/>
        <w:ind w:firstLine="0"/>
      </w:pPr>
      <w:r>
        <w:rPr>
          <w:rFonts w:ascii="Times New Roman" w:hAnsi="Times New Roman"/>
          <w:sz w:val="18"/>
        </w:rPr>
        <w:t xml:space="preserve">[2] EVN (2026), số liệu năm 2025: 105.876 hệ thống ĐMTMN, 10.220,78 MWp. </w:t>
      </w:r>
      <w:hyperlink r:id="rId23">
        <w:r>
          <w:rPr>
            <w:color w:val="0563C1"/>
            <w:u w:val="single"/>
            <w:sz w:val="17"/>
          </w:rPr>
          <w:t>https://evn.com.vn/d/vi-VN/news/Nam-2025-EVN-tiep-tuc-cai-thien-do-tin-cay-cung-cap-dien-mo-rong-dich-vu-so-60-3557-506666</w:t>
        </w:r>
      </w:hyperlink>
    </w:p>
    <w:p>
      <w:pPr>
        <w:pStyle w:val="SmallText"/>
        <w:keepLines/>
        <w:ind w:firstLine="0"/>
      </w:pPr>
      <w:r>
        <w:rPr>
          <w:rFonts w:ascii="Times New Roman" w:hAnsi="Times New Roman"/>
          <w:sz w:val="18"/>
        </w:rPr>
        <w:t xml:space="preserve">[3] Quyết định 768/QĐ-TTg - Điều chỉnh Quy hoạch điện VIII, 15/04/2025. </w:t>
      </w:r>
      <w:hyperlink r:id="rId24">
        <w:r>
          <w:rPr>
            <w:color w:val="0563C1"/>
            <w:u w:val="single"/>
            <w:sz w:val="17"/>
          </w:rPr>
          <w:t>https://vanban.chinhphu.vn/?classid=2&amp;docid=213388&amp;pageid=27160</w:t>
        </w:r>
      </w:hyperlink>
    </w:p>
    <w:p>
      <w:pPr>
        <w:pStyle w:val="SmallText"/>
        <w:keepLines/>
        <w:ind w:firstLine="0"/>
      </w:pPr>
      <w:r>
        <w:rPr>
          <w:rFonts w:ascii="Times New Roman" w:hAnsi="Times New Roman"/>
          <w:sz w:val="18"/>
        </w:rPr>
        <w:t xml:space="preserve">[4] Aurora Solar - AI Roof API: tự động tạo roof model. </w:t>
      </w:r>
      <w:hyperlink r:id="rId25">
        <w:r>
          <w:rPr>
            <w:color w:val="0563C1"/>
            <w:u w:val="single"/>
            <w:sz w:val="17"/>
          </w:rPr>
          <w:t>https://docs.aurorasolar.com/reference/ai-roof</w:t>
        </w:r>
      </w:hyperlink>
    </w:p>
    <w:p>
      <w:pPr>
        <w:pStyle w:val="SmallText"/>
        <w:keepLines/>
        <w:ind w:firstLine="0"/>
      </w:pPr>
      <w:r>
        <w:rPr>
          <w:rFonts w:ascii="Times New Roman" w:hAnsi="Times New Roman"/>
          <w:sz w:val="18"/>
        </w:rPr>
        <w:t xml:space="preserve">[5] Aurora Solar - AutoDesigner: tự động tạo system design trong ràng buộc. </w:t>
      </w:r>
      <w:hyperlink r:id="rId26">
        <w:r>
          <w:rPr>
            <w:color w:val="0563C1"/>
            <w:u w:val="single"/>
            <w:sz w:val="17"/>
          </w:rPr>
          <w:t>https://docs.aurorasolar.com/reference/autodesigner</w:t>
        </w:r>
      </w:hyperlink>
    </w:p>
    <w:p>
      <w:pPr>
        <w:pStyle w:val="SmallText"/>
        <w:keepLines/>
        <w:ind w:firstLine="0"/>
      </w:pPr>
      <w:r>
        <w:rPr>
          <w:rFonts w:ascii="Times New Roman" w:hAnsi="Times New Roman"/>
          <w:sz w:val="18"/>
        </w:rPr>
        <w:t xml:space="preserve">[6] OpenSolar - Auto Design: 3D design, shading, BOM, AI-assisted design. </w:t>
      </w:r>
      <w:hyperlink r:id="rId27">
        <w:r>
          <w:rPr>
            <w:color w:val="0563C1"/>
            <w:u w:val="single"/>
            <w:sz w:val="17"/>
          </w:rPr>
          <w:t>https://www.opensolar.com/auto-design/</w:t>
        </w:r>
      </w:hyperlink>
    </w:p>
    <w:p>
      <w:pPr>
        <w:pStyle w:val="SmallText"/>
        <w:keepLines/>
        <w:ind w:firstLine="0"/>
      </w:pPr>
      <w:r>
        <w:rPr>
          <w:rFonts w:ascii="Times New Roman" w:hAnsi="Times New Roman"/>
          <w:sz w:val="18"/>
        </w:rPr>
        <w:t xml:space="preserve">[7] Scanifly - SolarAI: roof segmentation, obstruction detection, module placement, production analysis. </w:t>
      </w:r>
      <w:hyperlink r:id="rId28">
        <w:r>
          <w:rPr>
            <w:color w:val="0563C1"/>
            <w:u w:val="single"/>
            <w:sz w:val="17"/>
          </w:rPr>
          <w:t>https://help.scanifly.com/solarai-automated-remote-solar-designs</w:t>
        </w:r>
      </w:hyperlink>
    </w:p>
    <w:p>
      <w:pPr>
        <w:pStyle w:val="SmallText"/>
        <w:keepLines/>
        <w:ind w:firstLine="0"/>
      </w:pPr>
      <w:r>
        <w:rPr>
          <w:rFonts w:ascii="Times New Roman" w:hAnsi="Times New Roman"/>
          <w:sz w:val="18"/>
        </w:rPr>
        <w:t xml:space="preserve">[8] PaddleOCR Documentation - PP-OCR multilingual OCR. </w:t>
      </w:r>
      <w:hyperlink r:id="rId29">
        <w:r>
          <w:rPr>
            <w:color w:val="0563C1"/>
            <w:u w:val="single"/>
            <w:sz w:val="17"/>
          </w:rPr>
          <w:t>https://www.paddleocr.ai/main/en/version3.x/algorithm/PP-OCRv5/PP-OCRv5_multi_languages.html</w:t>
        </w:r>
      </w:hyperlink>
    </w:p>
    <w:p>
      <w:pPr>
        <w:pStyle w:val="SmallText"/>
        <w:keepLines/>
        <w:ind w:firstLine="0"/>
      </w:pPr>
      <w:r>
        <w:rPr>
          <w:rFonts w:ascii="Times New Roman" w:hAnsi="Times New Roman"/>
          <w:sz w:val="18"/>
        </w:rPr>
        <w:t xml:space="preserve">[9] Meta - SAM 2 repository/training code. </w:t>
      </w:r>
      <w:hyperlink r:id="rId30">
        <w:r>
          <w:rPr>
            <w:color w:val="0563C1"/>
            <w:u w:val="single"/>
            <w:sz w:val="17"/>
          </w:rPr>
          <w:t>https://github.com/facebookresearch/sam2</w:t>
        </w:r>
      </w:hyperlink>
    </w:p>
    <w:p>
      <w:pPr>
        <w:pStyle w:val="SmallText"/>
        <w:keepLines/>
        <w:ind w:firstLine="0"/>
      </w:pPr>
      <w:r>
        <w:rPr>
          <w:rFonts w:ascii="Times New Roman" w:hAnsi="Times New Roman"/>
          <w:sz w:val="18"/>
        </w:rPr>
        <w:t xml:space="preserve">[10] European Commission JRC - PVGIS, dữ liệu/API bức xạ và PV performance. </w:t>
      </w:r>
      <w:hyperlink r:id="rId31">
        <w:r>
          <w:rPr>
            <w:color w:val="0563C1"/>
            <w:u w:val="single"/>
            <w:sz w:val="17"/>
          </w:rPr>
          <w:t>https://joint-research-centre.ec.europa.eu/photovoltaic-geographical-information-system-pvgis_en</w:t>
        </w:r>
      </w:hyperlink>
    </w:p>
    <w:p>
      <w:pPr>
        <w:pStyle w:val="SmallText"/>
        <w:keepLines/>
        <w:ind w:firstLine="0"/>
      </w:pPr>
      <w:r>
        <w:rPr>
          <w:rFonts w:ascii="Times New Roman" w:hAnsi="Times New Roman"/>
          <w:sz w:val="18"/>
        </w:rPr>
        <w:t xml:space="preserve">[11] pvlib python - ModelChain và solar position/PV modeling. </w:t>
      </w:r>
      <w:hyperlink r:id="rId32">
        <w:r>
          <w:rPr>
            <w:color w:val="0563C1"/>
            <w:u w:val="single"/>
            <w:sz w:val="17"/>
          </w:rPr>
          <w:t>https://pvlib-python.readthedocs.io/en/stable/</w:t>
        </w:r>
      </w:hyperlink>
    </w:p>
    <w:p>
      <w:pPr>
        <w:pStyle w:val="SmallText"/>
        <w:keepLines/>
        <w:ind w:firstLine="0"/>
      </w:pPr>
      <w:r>
        <w:rPr>
          <w:rFonts w:ascii="Times New Roman" w:hAnsi="Times New Roman"/>
          <w:sz w:val="18"/>
        </w:rPr>
        <w:t xml:space="preserve">[12] Google OR-Tools - CP-SAT Solver. </w:t>
      </w:r>
      <w:hyperlink r:id="rId33">
        <w:r>
          <w:rPr>
            <w:color w:val="0563C1"/>
            <w:u w:val="single"/>
            <w:sz w:val="17"/>
          </w:rPr>
          <w:t>https://developers.google.com/optimization/cp/cp_solver</w:t>
        </w:r>
      </w:hyperlink>
    </w:p>
    <w:p>
      <w:pPr>
        <w:pStyle w:val="SmallText"/>
        <w:keepLines/>
        <w:ind w:firstLine="0"/>
      </w:pPr>
      <w:r>
        <w:rPr>
          <w:rFonts w:ascii="Times New Roman" w:hAnsi="Times New Roman"/>
          <w:sz w:val="18"/>
        </w:rPr>
        <w:t xml:space="preserve">[13] BTC - Kế hoạch/Thể lệ và Mẫu 3 hồ sơ Bảng C. </w:t>
      </w:r>
      <w:hyperlink r:id="rId34">
        <w:r>
          <w:rPr>
            <w:color w:val="0563C1"/>
            <w:u w:val="single"/>
            <w:sz w:val="17"/>
          </w:rPr>
          <w:t>https://tainangviet.vn/source/files/AI2026_Ke%20hoach_The%20le_phathanh.pdf</w:t>
        </w:r>
      </w:hyperlink>
    </w:p>
    <w:p>
      <w:pPr>
        <w:pStyle w:val="Mau3Subheading"/>
        <w:keepNext/>
        <w:jc w:val="left"/>
      </w:pPr>
      <w:r>
        <w:t>Ghi chú về mức độ chứng minh</w:t>
      </w:r>
    </w:p>
    <w:p>
      <w:pPr>
        <w:keepLines/>
        <w:ind w:firstLine="351"/>
        <w:jc w:val="both"/>
      </w:pPr>
      <w:r>
        <w:rPr>
          <w:rFonts w:ascii="Times New Roman" w:hAnsi="Times New Roman" w:eastAsia="Times New Roman"/>
          <w:b w:val="0"/>
          <w:i w:val="0"/>
        </w:rPr>
        <w:t>Các thông tin từ [2]-[12] là nguồn công khai dùng để kiểm chứng bối cảnh, khả năng của công cụ và định vị sản phẩm. Các số liệu hiệu quả riêng của SolarOpt chỉ được coi là kết quả chính thức khi có log/chạy thử của chính đội. Bản hồ sơ này cố ý không điền các con số benchmark chưa được chạy.</w:t>
      </w:r>
    </w:p>
    <w:p>
      <w:pPr>
        <w:spacing w:before="200"/>
        <w:jc w:val="right"/>
      </w:pPr>
      <w:r>
        <w:rPr>
          <w:rFonts w:ascii="Times New Roman" w:hAnsi="Times New Roman"/>
          <w:i/>
          <w:sz w:val="22"/>
        </w:rPr>
        <w:t>TP. Hồ Chí Minh, ngày 20 tháng 09 năm 2026</w:t>
      </w:r>
    </w:p>
    <w:p>
      <w:pPr>
        <w:jc w:val="right"/>
      </w:pPr>
      <w:r>
        <w:rPr>
          <w:rFonts w:ascii="Times New Roman" w:hAnsi="Times New Roman"/>
          <w:b/>
          <w:sz w:val="23"/>
        </w:rPr>
        <w:t>Đại diện đội thi</w:t>
      </w:r>
    </w:p>
    <w:p>
      <w:pPr>
        <w:jc w:val="right"/>
      </w:pPr>
      <w:r>
        <w:rPr>
          <w:rFonts w:ascii="Times New Roman" w:hAnsi="Times New Roman"/>
          <w:i/>
          <w:sz w:val="21"/>
        </w:rPr>
        <w:t>(Ký, ghi rõ họ tên)</w:t>
      </w:r>
    </w:p>
    <w:p/>
    <w:p/>
    <w:p>
      <w:pPr>
        <w:jc w:val="right"/>
      </w:pPr>
      <w:r>
        <w:rPr>
          <w:rFonts w:ascii="Times New Roman" w:hAnsi="Times New Roman"/>
          <w:b/>
          <w:sz w:val="23"/>
        </w:rPr>
        <w:t>Nguyễn Võ An Vi</w:t>
      </w:r>
    </w:p>
    <w:sectPr w:rsidR="00FC693F" w:rsidRPr="0006063C" w:rsidSect="00034616">
      <w:footerReference w:type="default" r:id="rId9"/>
      <w:pgSz w:w="11906" w:h="16838"/>
      <w:pgMar w:top="822" w:right="935" w:bottom="822" w:left="992"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 </w:t>
    </w:r>
    <w:r>
      <w:fldChar w:fldCharType="begin"/>
      <w:instrText xml:space="preserve"> PAGE </w:instrText>
      <w:fldChar w:fldCharType="end"/>
    </w:r>
    <w:r>
      <w:rPr>
        <w:rFonts w:ascii="Times New Roman" w:hAnsi="Times New Roman"/>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44"/>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u3Heading">
    <w:name w:val="Mau3Heading"/>
    <w:pPr>
      <w:spacing w:before="100" w:after="50" w:line="247" w:lineRule="auto"/>
      <w:jc w:val="both"/>
    </w:pPr>
    <w:rPr>
      <w:rFonts w:ascii="Times New Roman" w:hAnsi="Times New Roman" w:eastAsia="Times New Roman"/>
      <w:b/>
      <w:sz w:val="24"/>
    </w:rPr>
  </w:style>
  <w:style w:type="paragraph" w:customStyle="1" w:styleId="Mau3Subheading">
    <w:name w:val="Mau3Subheading"/>
    <w:pPr>
      <w:spacing w:before="80" w:after="40" w:line="247" w:lineRule="auto"/>
      <w:jc w:val="both"/>
    </w:pPr>
    <w:rPr>
      <w:rFonts w:ascii="Times New Roman" w:hAnsi="Times New Roman" w:eastAsia="Times New Roman"/>
      <w:b/>
      <w:sz w:val="23"/>
    </w:rPr>
  </w:style>
  <w:style w:type="paragraph" w:customStyle="1" w:styleId="Mau3Instruction">
    <w:name w:val="Mau3Instruction"/>
    <w:pPr>
      <w:spacing w:before="0" w:after="50" w:line="247" w:lineRule="auto"/>
      <w:jc w:val="both"/>
    </w:pPr>
    <w:rPr>
      <w:rFonts w:ascii="Times New Roman" w:hAnsi="Times New Roman" w:eastAsia="Times New Roman"/>
      <w:b w:val="0"/>
      <w:sz w:val="20"/>
    </w:rPr>
  </w:style>
  <w:style w:type="paragraph" w:customStyle="1" w:styleId="SmallText">
    <w:name w:val="SmallText"/>
    <w:pPr>
      <w:spacing w:before="0" w:after="30" w:line="247" w:lineRule="auto"/>
      <w:jc w:val="both"/>
    </w:pPr>
    <w:rPr>
      <w:rFonts w:ascii="Times New Roman" w:hAnsi="Times New Roman" w:eastAsia="Times New Roman"/>
      <w:b w:val="0"/>
      <w:sz w:val="18"/>
    </w:rPr>
  </w:style>
  <w:style w:type="paragraph" w:customStyle="1" w:styleId="TinyText">
    <w:name w:val="TinyText"/>
    <w:pPr>
      <w:spacing w:before="0" w:after="20" w:line="247" w:lineRule="auto"/>
      <w:jc w:val="both"/>
    </w:pPr>
    <w:rPr>
      <w:rFonts w:ascii="Times New Roman" w:hAnsi="Times New Roman" w:eastAsia="Times New Roman"/>
      <w:b w:val="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hyperlink" Target="https://ai.tainangviet.vn/bang-thi/C" TargetMode="External"/><Relationship Id="rId23" Type="http://schemas.openxmlformats.org/officeDocument/2006/relationships/hyperlink" Target="https://evn.com.vn/d/vi-VN/news/Nam-2025-EVN-tiep-tuc-cai-thien-do-tin-cay-cung-cap-dien-mo-rong-dich-vu-so-60-3557-506666" TargetMode="External"/><Relationship Id="rId24" Type="http://schemas.openxmlformats.org/officeDocument/2006/relationships/hyperlink" Target="https://vanban.chinhphu.vn/?classid=2&amp;docid=213388&amp;pageid=27160" TargetMode="External"/><Relationship Id="rId25" Type="http://schemas.openxmlformats.org/officeDocument/2006/relationships/hyperlink" Target="https://docs.aurorasolar.com/reference/ai-roof" TargetMode="External"/><Relationship Id="rId26" Type="http://schemas.openxmlformats.org/officeDocument/2006/relationships/hyperlink" Target="https://docs.aurorasolar.com/reference/autodesigner" TargetMode="External"/><Relationship Id="rId27" Type="http://schemas.openxmlformats.org/officeDocument/2006/relationships/hyperlink" Target="https://www.opensolar.com/auto-design/" TargetMode="External"/><Relationship Id="rId28" Type="http://schemas.openxmlformats.org/officeDocument/2006/relationships/hyperlink" Target="https://help.scanifly.com/solarai-automated-remote-solar-designs" TargetMode="External"/><Relationship Id="rId29" Type="http://schemas.openxmlformats.org/officeDocument/2006/relationships/hyperlink" Target="https://www.paddleocr.ai/main/en/version3.x/algorithm/PP-OCRv5/PP-OCRv5_multi_languages.html" TargetMode="External"/><Relationship Id="rId30" Type="http://schemas.openxmlformats.org/officeDocument/2006/relationships/hyperlink" Target="https://github.com/facebookresearch/sam2" TargetMode="External"/><Relationship Id="rId31" Type="http://schemas.openxmlformats.org/officeDocument/2006/relationships/hyperlink" Target="https://joint-research-centre.ec.europa.eu/photovoltaic-geographical-information-system-pvgis_en" TargetMode="External"/><Relationship Id="rId32" Type="http://schemas.openxmlformats.org/officeDocument/2006/relationships/hyperlink" Target="https://pvlib-python.readthedocs.io/en/stable/" TargetMode="External"/><Relationship Id="rId33" Type="http://schemas.openxmlformats.org/officeDocument/2006/relationships/hyperlink" Target="https://developers.google.com/optimization/cp/cp_solver" TargetMode="External"/><Relationship Id="rId34" Type="http://schemas.openxmlformats.org/officeDocument/2006/relationships/hyperlink" Target="https://tainangviet.vn/source/files/AI2026_Ke%20hoach_The%20le_phathanh.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SolarOpt - Mẫu 3 Bảng C AI 2026 - Proposal V2</dc:title>
  <dc:subject>Cuộc thi Sáng tạo trẻ Quốc gia trong lĩnh vực Trí tuệ nhân tạo năm 2026</dc:subject>
  <dc:creator>Đội SolarOpt - Nguyễn Võ An Vi (đội trưởng)</dc:creator>
  <cp:keywords>SolarOpt, Bảng C, AI 2026, điện mặt trời mái nhà, dependency graph, minimal repair</cp:keywords>
  <dc:description>generated by python-docx</dc:description>
  <cp:lastModifiedBy/>
  <cp:revision>1</cp:revision>
  <dcterms:created xsi:type="dcterms:W3CDTF">2013-12-23T23:15:00Z</dcterms:created>
  <dcterms:modified xsi:type="dcterms:W3CDTF">2013-12-23T23:15:00Z</dcterms:modified>
  <cp:category/>
</cp:coreProperties>
</file>