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Explicação linha por linha — ProdutoItemController</w:t>
      </w:r>
    </w:p>
    <w:p>
      <w:pPr>
        <w:jc w:val="center"/>
      </w:pPr>
      <w:r>
        <w:rPr>
          <w:i/>
        </w:rPr>
        <w:t>ASP.NET Core Web API • Entity Framework Core • CRUD de produtos</w:t>
      </w:r>
    </w:p>
    <w:p>
      <w:pPr>
        <w:pStyle w:val="Heading1"/>
      </w:pPr>
      <w:r>
        <w:t>Visão geral</w:t>
      </w:r>
    </w:p>
    <w:p>
      <w:r>
        <w:t>Este controller expõe endpoints HTTP para listar, consultar, cadastrar, alterar e excluir produtos. O cadastro e a alteração trabalham com dados de Produto e Item; a exclusão também remove registros relacionados de Estoque. O Entity Framework Core traduz consultas LINQ em operações no banco de dados.</w:t>
      </w:r>
    </w:p>
    <w:p>
      <w:r>
        <w:t>Observação importante: no código enviado, PostProduto não possui [HttpPost]. Para ser publicado como endpoint POST convencional, adicione [HttpPost] antes do método. No PutProduto, a transação é iniciada, mas não há CommitAsync() no caminho de sucesso; adicione-o depois de SaveChangesAsync().</w:t>
      </w:r>
    </w:p>
    <w:p>
      <w:pPr>
        <w:pStyle w:val="Heading1"/>
      </w:pPr>
      <w:r>
        <w:t>1. Imports e namespace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Microsoft.AspNetCore.Mvc;</w:t>
      </w:r>
      <w:r>
        <w:br/>
        <w:t>Importa os recursos MVC usados para criar controllers, atributos de rota e respostas HTTP como Ok, NotFound e NoContent.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Microsoft.EntityFrameworkCore;</w:t>
      </w:r>
      <w:r>
        <w:br/>
        <w:t>Importa recursos do Entity Framework Core, incluindo Include, ToListAsync, FirstOrDefaultAsync, SaveChangesAsync e transações.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BdAulaBackend.DTO;</w:t>
      </w:r>
      <w:r>
        <w:br/>
        <w:t>Permite usar classes DTO do projeto. Neste código, ProdutoDTO representa os dados recebidos da requisição.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BdAulaBackend.Models;</w:t>
      </w:r>
      <w:r>
        <w:br/>
        <w:t>Permite usar as classes de modelo/entidade, como Produto, Item e BdAulaBackendContext.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namespace BdAulaBackend.Controllers</w:t>
      </w:r>
      <w:r>
        <w:br/>
        <w:t>Define o namespace em que a classe controller está organizada.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bloco do namespace.</w:t>
      </w:r>
    </w:p>
    <w:p>
      <w:pPr>
        <w:pStyle w:val="Heading1"/>
      </w:pPr>
      <w:r>
        <w:t>2. Declaração do controller e contexto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[Route("api/[controller]")]</w:t>
      </w:r>
      <w:r>
        <w:br/>
        <w:t>Define a rota-base. [controller] é substituído pelo nome da classe sem o sufixo Controller; neste caso, produtoItem. A rota-base fica /api/ProdutoItem, normalmente acessível sem diferenciar maiúsculas e minúsculas.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[ApiController]</w:t>
      </w:r>
      <w:r>
        <w:br/>
        <w:t>Ativa comportamentos próprios de API, como validação automática de modelos em determinados casos e regras de vinculação de parâmetros.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class ProdutoItemController : ControllerBase</w:t>
      </w:r>
      <w:r>
        <w:br/>
        <w:t>Declara a classe pública do controller. ControllerBase fornece métodos para produzir respostas HTTP, sem recursos de views.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bloco da classe.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private readonly BdAulaBackendContext _context;</w:t>
      </w:r>
      <w:r>
        <w:br/>
        <w:t>Declara um campo privado para acessar o banco via Entity Framework. readonly impede que o campo seja reatribuído depois da construção do objeto.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ProdutoItemController(BdAulaBackendContext context)</w:t>
      </w:r>
      <w:r>
        <w:br/>
        <w:t>Construtor chamado quando o framework cria o controller. O contexto é fornecido pela injeção de dependência.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bloco do construtor.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 = context;</w:t>
      </w:r>
      <w:r>
        <w:br/>
        <w:t>Guarda no campo _context a instância do contexto recebida pelo construtor.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 construtor.</w:t>
      </w:r>
    </w:p>
    <w:p>
      <w:pPr>
        <w:pStyle w:val="Heading1"/>
      </w:pPr>
      <w:r>
        <w:t>3. GET — listar todos os produtos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// Listar todos os produtos</w:t>
      </w:r>
      <w:r>
        <w:br/>
        <w:t>Comentário explicando a finalidade do método.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[HttpGet]</w:t>
      </w:r>
      <w:r>
        <w:br/>
        <w:t>Mapeia requisições HTTP GET para a rota-base /api/ProdutoItem.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async Task&lt;ActionResult&lt;IEnumerable&lt;Produto&gt;&gt;&gt; GetProdutos()</w:t>
      </w:r>
      <w:r>
        <w:br/>
        <w:t>Declara um método assíncrono que retorna uma resposta HTTP contendo uma coleção de Produto. Task representa uma operação assíncrona; IEnumerable representa uma sequência de produtos.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método.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produtos = await _context.Produtos</w:t>
      </w:r>
      <w:r>
        <w:br/>
        <w:t>Inicia uma consulta na coleção Produtos do contexto. await espera a consulta assíncrona terminar sem bloquear a thread durante a espera.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.Include(p =&gt; p.IditemNavigation)</w:t>
      </w:r>
      <w:r>
        <w:br/>
        <w:t>Pede ao EF Core para carregar também a entidade relacionada acessível por IditemNavigation. p representa cada Produto; a expressão lambda indica a propriedade de navegação.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.ToListAsync();</w:t>
      </w:r>
      <w:r>
        <w:br/>
        <w:t>Executa a consulta no banco de forma assíncrona e materializa os resultados em uma lista.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Ok(produtos);</w:t>
      </w:r>
      <w:r>
        <w:br/>
        <w:t>Retorna HTTP 200 OK com a lista de produtos no corpo da resposta.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 método.</w:t>
      </w:r>
    </w:p>
    <w:p>
      <w:pPr>
        <w:pStyle w:val="Heading1"/>
      </w:pPr>
      <w:r>
        <w:t>4. GET — consultar um produto pelo ID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[HttpGet("{id}")]</w:t>
      </w:r>
      <w:r>
        <w:br/>
        <w:t>Mapeia GET para uma rota com parâmetro, por exemplo /api/ProdutoItem/12. O valor da URL será vinculado ao parâmetro id.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async Task&lt;ActionResult&lt;Produto&gt;&gt; GetProduto(int id)</w:t>
      </w:r>
      <w:r>
        <w:br/>
        <w:t>Declara um método assíncrono que recebe o identificador e pode retornar um Produto ou outra resposta HTTP.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método.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produto = await _context.Produtos</w:t>
      </w:r>
      <w:r>
        <w:br/>
        <w:t>Começa uma consulta na tabela/conjunto de produtos.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.Include(p =&gt; p.IditemNavigation)</w:t>
      </w:r>
      <w:r>
        <w:br/>
        <w:t>Carrega também o Item relacionado ao produto.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.FirstOrDefaultAsync(p =&gt; p.Iditem == id);</w:t>
      </w:r>
      <w:r>
        <w:br/>
        <w:t>Busca o primeiro registro cujo Iditem seja igual ao id informado. Se não houver correspondência, retorna null. A consulta é executada de forma assíncrona.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if (produto == null)</w:t>
      </w:r>
      <w:r>
        <w:br/>
        <w:t>Verifica se nenhum produto foi encontrado.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bloco condicional.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NotFound(new { mensagem = "Produto não Localizado!" });</w:t>
      </w:r>
      <w:r>
        <w:br/>
        <w:t>Retorna HTTP 404 Not Found com um objeto JSON que contém a propriedade mensagem.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 bloco condicional.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Ok(produto);</w:t>
      </w:r>
      <w:r>
        <w:br/>
        <w:t>Se encontrou o produto, retorna HTTP 200 OK com seus dados.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 método.</w:t>
      </w:r>
    </w:p>
    <w:p>
      <w:pPr>
        <w:pStyle w:val="Heading1"/>
      </w:pPr>
      <w:r>
        <w:t>5. POST — cadastrar Item e Produto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// Insert dados nas tabelas item e produto</w:t>
      </w:r>
      <w:r>
        <w:br/>
        <w:t>Comentário: o método cadastra primeiro o registro Item e depois o Produto associado.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async Task&lt;ActionResult&gt; PostProduto(ProdutoDTO produtoDTO)</w:t>
      </w:r>
      <w:r>
        <w:br/>
        <w:t>Declara um método assíncrono que recebe um DTO com os dados do cadastro. Atenção: falta o atributo [HttpPost] acima deste método para mapear explicitamente requisições POST.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método.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var transaction = await _context.Database.BeginTransactionAsync();</w:t>
      </w:r>
      <w:r>
        <w:br/>
        <w:t>Abre uma transação no banco. Se ocorrer uma falha antes do commit, as alterações podem ser desfeitas com rollback. using garante o descarte do objeto ao sair do escopo.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try</w:t>
      </w:r>
      <w:r>
        <w:br/>
        <w:t>Inicia um bloco em que erros serão capturados pelo catch.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</w:t>
      </w:r>
      <w:r>
        <w:br/>
        <w:t>Abre o bloco try.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item = new Item</w:t>
      </w:r>
      <w:r>
        <w:br/>
        <w:t>Cria uma nova entidade Item em memória.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 ... propriedades ... }</w:t>
      </w:r>
      <w:r>
        <w:br/>
        <w:t>O inicializador atribui os campos recebidos no DTO: Idcategoria, Item1, DescricaoItem, Preco, TipoItem e AtivoProdutoServico. O cast (decimal) converte Preco para decimal; confirme que o DTO não permite null antes de fazer essa conversão.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_context.Items.Add(item);</w:t>
      </w:r>
      <w:r>
        <w:br/>
        <w:t>Marca a nova entidade Item para inserção quando as alterações forem salvas.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Envia as alterações pendentes ao banco. O banco normalmente gera o identificador do Item neste momento.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int idItemGerado = item.Iditem;</w:t>
      </w:r>
      <w:r>
        <w:br/>
        <w:t>Lê o identificador gerado e guardado na entidade item depois do SaveChangesAsync.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produto = new Produto</w:t>
      </w:r>
      <w:r>
        <w:br/>
        <w:t>Cria a entidade Produto que será associada ao Item recém-criado.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{ ... propriedades ... }</w:t>
      </w:r>
      <w:r>
        <w:br/>
        <w:t>Define Iditem com o ID gerado, além de CodigoPreco, PrecoVenda e Unidade. O mesmo ID liga Produto ao Item, conforme o modelo do banco.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_context.Produtos.Add(produto);</w:t>
      </w:r>
      <w:r>
        <w:br/>
        <w:t>Marca Produto para inserção.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Persiste o Produto no banco.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transaction.CommitAsync();</w:t>
      </w:r>
      <w:r>
        <w:br/>
        <w:t>Confirma a transação: as operações realizadas dentro dela passam a ser definitivas.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CreatedAtAction(nameof(GetProduto), new { id = produto.Iditem }, produto);</w:t>
      </w:r>
      <w:r>
        <w:br/>
        <w:t>Retorna HTTP 201 Created. nameof(GetProduto) referencia o nome do método de consulta; o objeto id fornece o parâmetro da rota; produto é o corpo da resposta.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catch (Exception ex)</w:t>
      </w:r>
      <w:r>
        <w:br/>
        <w:t>Captura exceções lançadas no bloco try e disponibiliza os detalhes em ex.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transaction.RollbackAsync();</w:t>
      </w:r>
      <w:r>
        <w:br/>
        <w:t>Solicita o cancelamento das alterações feitas dentro da transação.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StatusCode(500, new { mensagem = "Erro no cadastro!", erro = ex.Message });</w:t>
      </w:r>
      <w:r>
        <w:br/>
        <w:t>Retorna HTTP 500 Internal Server Error com uma mensagem e o texto da exceção. Em produção, evite expor ex.Message ao cliente; registre o detalhe no log e retorne uma mensagem genérica.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os blocos try/catch e o método.</w:t>
      </w:r>
    </w:p>
    <w:p>
      <w:pPr>
        <w:pStyle w:val="Heading1"/>
      </w:pPr>
      <w:r>
        <w:t>6. PUT — alterar Item e Produto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[HttpPut("{id}")]</w:t>
      </w:r>
      <w:r>
        <w:br/>
        <w:t>Mapeia requisições PUT para /api/ProdutoItem/{id}.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async Task&lt;IActionResult&gt; PutProduto(int id, ProdutoDTO dados)</w:t>
      </w:r>
      <w:r>
        <w:br/>
        <w:t>Recebe o ID da rota e os novos dados no DTO. IActionResult permite retornar diferentes respostas HTTP.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using var transaction = await _context.Database.BeginTransactionAsync();</w:t>
      </w:r>
      <w:r>
        <w:br/>
        <w:t>Inicia uma transação para agrupar as alterações.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try</w:t>
      </w:r>
      <w:r>
        <w:br/>
        <w:t>Inicia o bloco protegido contra exceções.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produtoExistente = await _context.Produtos</w:t>
      </w:r>
      <w:r>
        <w:br/>
        <w:t>Inicia uma consulta para localizar o produto que será alterado.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.Include(p =&gt; p.IditemNavigation)</w:t>
      </w:r>
      <w:r>
        <w:br/>
        <w:t>Carrega o Item relacionado para que suas propriedades também possam ser alteradas.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.FirstOrDefaultAsync(p =&gt; p.Iditem == id);</w:t>
      </w:r>
      <w:r>
        <w:br/>
        <w:t>Localiza o produto pelo ID ou retorna null.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if (produtoExistente == null) return NotFound(...);</w:t>
      </w:r>
      <w:r>
        <w:br/>
        <w:t>Se não existir produto com esse ID, retorna HTTP 404. Como há uma transação aberta, é recomendável garantir que ela seja descartada/encerrada corretamente ao sair do método.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produtoExistente.CodigoPreco = dados.CodigoPreco;</w:t>
      </w:r>
      <w:r>
        <w:br/>
        <w:t>Atualiza o código de preço da entidade Produto com o valor recebido.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produtoExistente.PrecoVenda = (decimal)dados.PrecoVenda;</w:t>
      </w:r>
      <w:r>
        <w:br/>
        <w:t>Atualiza o preço de venda, convertendo o valor para decimal.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produtoExistente.Unidade = dados.Unidade;</w:t>
      </w:r>
      <w:r>
        <w:br/>
        <w:t>Atualiza a unidade de medida do produto.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produtoExistente.IditemNavigation.Idcategoria = dados.IdCategoria;</w:t>
      </w:r>
      <w:r>
        <w:br/>
        <w:t>Atualiza a categoria do Item relacionado.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produtoExistente.IditemNavigation.Item1 = dados.Item;</w:t>
      </w:r>
      <w:r>
        <w:br/>
        <w:t>Atualiza o nome/descrição principal do Item, conforme o nome da propriedade do modelo.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produtoExistente.IditemNavigation.DescricaoItem = dados.DescricaoItem;</w:t>
      </w:r>
      <w:r>
        <w:br/>
        <w:t>Atualiza a descrição do Item.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produtoExistente.IditemNavigation.Preco = (decimal)dados.Preco;</w:t>
      </w:r>
      <w:r>
        <w:br/>
        <w:t>Atualiza o preço do Item, convertendo para decimal.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produtoExistente.IditemNavigation.TipoItem = dados.TipoItem;</w:t>
      </w:r>
      <w:r>
        <w:br/>
        <w:t>Atualiza o tipo do Item.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produtoExistente.IditemNavigation.AtivoProdutoServico = dados.AtivoProdutoServico;</w:t>
      </w:r>
      <w:r>
        <w:br/>
        <w:t>Atualiza a indicação de ativo para produto/serviço.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Persiste as alterações rastreadas pelo EF Core nas duas entidades.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catch (Exception ex)</w:t>
      </w:r>
      <w:r>
        <w:br/>
        <w:t>Captura erros que aconteçam durante a consulta ou a gravação.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transaction.RollbackAsync();</w:t>
      </w:r>
      <w:r>
        <w:br/>
        <w:t>Desfaz as alterações da transação se houver erro.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StatusCode(500, new { mensagem = "Erro no alterar", erro = ex.Message });</w:t>
      </w:r>
      <w:r>
        <w:br/>
        <w:t>Retorna HTTP 500 com mensagem e detalhe da exceção. Em produção, evite enviar detalhes internos ao cliente.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NoContent();</w:t>
      </w:r>
      <w:r>
        <w:br/>
        <w:t>Retorna HTTP 204 No Content quando a alteração termina sem erro. Importante: no código original falta transaction.CommitAsync() depois de SaveChangesAsync(); sem commit explícito, a transação pode ser revertida ao ser descartada.</w:t>
      </w:r>
    </w:p>
    <w:p>
      <w:pPr>
        <w:pStyle w:val="Heading1"/>
      </w:pPr>
      <w:r>
        <w:t>7. DELETE — excluir Estoque, Produto e Item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[HttpDelete("{id}")]</w:t>
      </w:r>
      <w:r>
        <w:br/>
        <w:t>Mapeia requisições DELETE para /api/ProdutoItem/{id}.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public async Task&lt;IActionResult&gt; DeleteProduto(int id)</w:t>
      </w:r>
      <w:r>
        <w:br/>
        <w:t>Declara o método assíncrono de exclusão e recebe o ID da rota.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using var transaction = await _context.Database.BeginTransactionAsync();</w:t>
      </w:r>
      <w:r>
        <w:br/>
        <w:t>Abre uma transação e garante descarte assíncrono do recurso ao sair do escopo.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produto = await _context.Produtos.FirstOrDefaultAsync(p =&gt; p.Iditem == id);</w:t>
      </w:r>
      <w:r>
        <w:br/>
        <w:t>Busca o produto pelo ID.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if (produto == null) return NotFound(...);</w:t>
      </w:r>
      <w:r>
        <w:br/>
        <w:t>Se não existir, retorna HTTP 404 com mensagem.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estoques = await _context.Estoques.Where(e =&gt; e.Iditem == id).ToListAsync();</w:t>
      </w:r>
      <w:r>
        <w:br/>
        <w:t>Busca todos os registros de estoque associados ao mesmo ID. Where filtra os registros; ToListAsync executa a consulta.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if (estoques.Any())</w:t>
      </w:r>
      <w:r>
        <w:br/>
        <w:t>Verifica se a lista contém pelo menos um registro.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_context.Estoques.RemoveRange(estoques);</w:t>
      </w:r>
      <w:r>
        <w:br/>
        <w:t>Marca todos os registros de estoque encontrados para exclusão.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Executa a exclusão dos registros de estoque.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_context.Produtos.Remove(produto);</w:t>
      </w:r>
      <w:r>
        <w:br/>
        <w:t>Marca o produto para exclusão.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Executa a exclusão do produto.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var item = await _context.Items.FirstOrDefaultAsync(i =&gt; i.Iditem == id);</w:t>
      </w:r>
      <w:r>
        <w:br/>
        <w:t>Busca o Item que tem o mesmo ID do produto.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if (item != null)</w:t>
      </w:r>
      <w:r>
        <w:br/>
        <w:t>Confere se o Item foi encontrado.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_context.Items.Remove(item);</w:t>
      </w:r>
      <w:r>
        <w:br/>
        <w:t>Marca o Item para exclusão.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_context.SaveChangesAsync();</w:t>
      </w:r>
      <w:r>
        <w:br/>
        <w:t>Executa a exclusão do Item.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transaction.CommitAsync();</w:t>
      </w:r>
      <w:r>
        <w:br/>
        <w:t>Confirma as exclusões realizadas na transação.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NoContent();</w:t>
      </w:r>
      <w:r>
        <w:br/>
        <w:t>Retorna HTTP 204, indicando que a exclusão foi concluída sem corpo de resposta.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catch (Exception ex)</w:t>
      </w:r>
      <w:r>
        <w:br/>
        <w:t>Captura erros ocorridos durante a exclusão.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await transaction.RollbackAsync();</w:t>
      </w:r>
      <w:r>
        <w:br/>
        <w:t>Desfaz as alterações da transação se algo falhar.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return StatusCode(500, new { mensagem = "Erro ao excluir produto.", erro = ex.InnerException?.Message ?? ex.Message });</w:t>
      </w:r>
      <w:r>
        <w:br/>
        <w:t>Retorna HTTP 500. Usa a mensagem da exceção interna se ela existir; caso contrário, usa a mensagem da exceção principal. Em produção, não exponha esses detalhes diretamente ao cliente.</w:t>
      </w:r>
    </w:p>
    <w:p>
      <w:pPr>
        <w:pStyle w:val="Heading1"/>
      </w:pPr>
      <w:r>
        <w:t>8. Encerramento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a classe ProdutoItemController.</w:t>
      </w:r>
    </w:p>
    <w:p>
      <w:pPr>
        <w:keepLines/>
      </w:pPr>
      <w:r>
        <w:rPr>
          <w:rFonts w:ascii="Consolas" w:hAnsi="Consolas"/>
          <w:b/>
          <w:color w:val="1F4E79"/>
          <w:sz w:val="18"/>
        </w:rPr>
        <w:t>}</w:t>
      </w:r>
      <w:r>
        <w:br/>
        <w:t>Fecha o namespace BdAulaBackend.Controllers.</w:t>
      </w:r>
    </w:p>
    <w:p>
      <w:pPr>
        <w:pStyle w:val="Heading1"/>
      </w:pPr>
      <w:r>
        <w:t>Conceitos importantes</w:t>
      </w:r>
    </w:p>
    <w:p>
      <w:pPr>
        <w:pStyle w:val="ListBullet"/>
      </w:pPr>
      <w:r>
        <w:rPr>
          <w:b/>
        </w:rPr>
        <w:t xml:space="preserve">DTO (Data Transfer Object): </w:t>
      </w:r>
      <w:r>
        <w:t>Objeto usado para transportar os dados enviados pelo cliente à API, sem necessariamente expor diretamente todas as propriedades da entidade do banco.</w:t>
      </w:r>
    </w:p>
    <w:p>
      <w:pPr>
        <w:pStyle w:val="ListBullet"/>
      </w:pPr>
      <w:r>
        <w:rPr>
          <w:b/>
        </w:rPr>
        <w:t xml:space="preserve">Entity Framework Core (EF Core): </w:t>
      </w:r>
      <w:r>
        <w:t>ORM que permite consultar e modificar o banco usando objetos C# e expressões LINQ.</w:t>
      </w:r>
    </w:p>
    <w:p>
      <w:pPr>
        <w:pStyle w:val="ListBullet"/>
      </w:pPr>
      <w:r>
        <w:rPr>
          <w:b/>
        </w:rPr>
        <w:t xml:space="preserve">async / await: </w:t>
      </w:r>
      <w:r>
        <w:t>Permitem aguardar operações assíncronas, como consultas e gravações no banco, sem bloquear a thread enquanto a operação está pendente.</w:t>
      </w:r>
    </w:p>
    <w:p>
      <w:pPr>
        <w:pStyle w:val="ListBullet"/>
      </w:pPr>
      <w:r>
        <w:rPr>
          <w:b/>
        </w:rPr>
        <w:t xml:space="preserve">Include: </w:t>
      </w:r>
      <w:r>
        <w:t>Carrega uma propriedade de navegação relacionada junto com a entidade principal.</w:t>
      </w:r>
    </w:p>
    <w:p>
      <w:pPr>
        <w:pStyle w:val="ListBullet"/>
      </w:pPr>
      <w:r>
        <w:rPr>
          <w:b/>
        </w:rPr>
        <w:t xml:space="preserve">Status HTTP: </w:t>
      </w:r>
      <w:r>
        <w:t>200 OK: consulta bem-sucedida; 201 Created: recurso criado; 204 No Content: operação concluída sem corpo; 404 Not Found: recurso não encontrado; 500 Internal Server Error: erro inesperado no servidor.</w:t>
      </w:r>
    </w:p>
    <w:p>
      <w:pPr>
        <w:pStyle w:val="ListBullet"/>
      </w:pPr>
      <w:r>
        <w:rPr>
          <w:b/>
        </w:rPr>
        <w:t xml:space="preserve">Transação: </w:t>
      </w:r>
      <w:r>
        <w:t>Agrupa operações para que sejam confirmadas juntas com CommitAsync ou desfeitas com RollbackAsync.</w:t>
      </w:r>
    </w:p>
    <w:p>
      <w:pPr>
        <w:pStyle w:val="ListBullet"/>
      </w:pPr>
      <w:r>
        <w:rPr>
          <w:b/>
        </w:rPr>
        <w:t xml:space="preserve">Expressão lambda: </w:t>
      </w:r>
      <w:r>
        <w:t>Uma expressão como p =&gt; p.Iditem == id representa uma função curta: recebe p e verifica se o Iditem corresponde ao id informado.</w:t>
      </w:r>
    </w:p>
    <w:p>
      <w:pPr>
        <w:pStyle w:val="Heading1"/>
      </w:pPr>
      <w:r>
        <w:t>Correções recomendadas no código</w:t>
      </w:r>
    </w:p>
    <w:p>
      <w:pPr>
        <w:pStyle w:val="ListBullet"/>
      </w:pPr>
      <w:r>
        <w:t>Adicionar [HttpPost] imediatamente antes de PostProduto para mapear a operação de cadastro.</w:t>
      </w:r>
    </w:p>
    <w:p>
      <w:pPr>
        <w:pStyle w:val="ListBullet"/>
      </w:pPr>
      <w:r>
        <w:t>Em PutProduto, chamar await transaction.CommitAsync() depois de await _context.SaveChangesAsync() e antes de return NoContent().</w:t>
      </w:r>
    </w:p>
    <w:p>
      <w:pPr>
        <w:pStyle w:val="ListBullet"/>
      </w:pPr>
      <w:r>
        <w:t>Validar ProdutoDTO com atributos de validação ou validação explícita, especialmente os campos numéricos que são convertidos para decimal.</w:t>
      </w:r>
    </w:p>
    <w:p>
      <w:pPr>
        <w:pStyle w:val="ListBullet"/>
      </w:pPr>
      <w:r>
        <w:t>Evitar retornar ex.Message ou InnerException.Message em respostas de produção; registrar detalhes com ILogger e enviar uma mensagem genérica ao cliente.</w:t>
      </w:r>
    </w:p>
    <w:p>
      <w:pPr>
        <w:pStyle w:val="ListBullet"/>
      </w:pPr>
      <w:r>
        <w:t>Considerar usar [FromBody] em ProdutoDTO para deixar explícito que os dados vêm do corpo JSON (com [ApiController], a inferência normalmente já funciona para tipos complexos).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