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980" w:rsidRPr="00420980" w:rsidRDefault="00420980" w:rsidP="00420980">
      <w:pPr>
        <w:pStyle w:val="Nagwek1"/>
        <w:rPr>
          <w:b w:val="0"/>
          <w:sz w:val="22"/>
          <w:szCs w:val="24"/>
        </w:rPr>
      </w:pPr>
      <w:r w:rsidRPr="00420980">
        <w:rPr>
          <w:sz w:val="24"/>
        </w:rPr>
        <w:t xml:space="preserve">      </w:t>
      </w:r>
      <w:r w:rsidRPr="00420980">
        <w:rPr>
          <w:b w:val="0"/>
          <w:sz w:val="22"/>
          <w:szCs w:val="24"/>
        </w:rPr>
        <w:t>Magdalena Wiechczyńska 132337</w:t>
      </w:r>
      <w:r w:rsidRPr="00420980">
        <w:rPr>
          <w:b w:val="0"/>
          <w:sz w:val="22"/>
          <w:szCs w:val="24"/>
        </w:rPr>
        <w:tab/>
      </w:r>
      <w:r w:rsidRPr="00420980">
        <w:rPr>
          <w:b w:val="0"/>
          <w:sz w:val="22"/>
          <w:szCs w:val="24"/>
        </w:rPr>
        <w:tab/>
      </w:r>
      <w:r w:rsidRPr="00420980">
        <w:rPr>
          <w:b w:val="0"/>
          <w:sz w:val="22"/>
          <w:szCs w:val="24"/>
        </w:rPr>
        <w:tab/>
      </w:r>
      <w:r w:rsidRPr="00420980">
        <w:rPr>
          <w:b w:val="0"/>
          <w:sz w:val="22"/>
          <w:szCs w:val="24"/>
        </w:rPr>
        <w:tab/>
      </w:r>
      <w:r w:rsidRPr="00420980">
        <w:rPr>
          <w:b w:val="0"/>
          <w:sz w:val="22"/>
          <w:szCs w:val="24"/>
        </w:rPr>
        <w:tab/>
      </w:r>
      <w:r w:rsidRPr="00420980">
        <w:rPr>
          <w:b w:val="0"/>
          <w:sz w:val="22"/>
          <w:szCs w:val="24"/>
        </w:rPr>
        <w:tab/>
      </w:r>
      <w:r w:rsidRPr="00420980">
        <w:rPr>
          <w:b w:val="0"/>
          <w:sz w:val="22"/>
          <w:szCs w:val="24"/>
        </w:rPr>
        <w:tab/>
      </w:r>
      <w:r w:rsidRPr="00420980">
        <w:rPr>
          <w:b w:val="0"/>
          <w:sz w:val="22"/>
          <w:szCs w:val="24"/>
        </w:rPr>
        <w:tab/>
        <w:t>06.2019r.</w:t>
      </w:r>
    </w:p>
    <w:p w:rsidR="00B903FA" w:rsidRPr="00420980" w:rsidRDefault="0056193E" w:rsidP="00E12189">
      <w:pPr>
        <w:pStyle w:val="Nagwek1"/>
        <w:jc w:val="center"/>
        <w:rPr>
          <w:sz w:val="24"/>
        </w:rPr>
      </w:pPr>
      <w:r w:rsidRPr="00420980">
        <w:rPr>
          <w:sz w:val="24"/>
        </w:rPr>
        <w:t xml:space="preserve">Rozwiązywanie układu równań liniowych metodą </w:t>
      </w:r>
      <w:r w:rsidR="008E4793" w:rsidRPr="00420980">
        <w:rPr>
          <w:sz w:val="24"/>
        </w:rPr>
        <w:t>Gaussa-Jordan</w:t>
      </w:r>
      <w:r w:rsidR="00052489" w:rsidRPr="00420980">
        <w:rPr>
          <w:sz w:val="24"/>
        </w:rPr>
        <w:t>a</w:t>
      </w:r>
      <w:r w:rsidR="008E4793" w:rsidRPr="00420980">
        <w:rPr>
          <w:sz w:val="24"/>
        </w:rPr>
        <w:t xml:space="preserve"> z pełnym wyborem elementu podstawowego</w:t>
      </w:r>
    </w:p>
    <w:p w:rsidR="0056193E" w:rsidRPr="00420980" w:rsidRDefault="0056193E" w:rsidP="0056193E">
      <w:pPr>
        <w:pStyle w:val="Nagwek1"/>
        <w:numPr>
          <w:ilvl w:val="0"/>
          <w:numId w:val="2"/>
        </w:numPr>
        <w:rPr>
          <w:sz w:val="24"/>
        </w:rPr>
      </w:pPr>
      <w:r w:rsidRPr="00420980">
        <w:rPr>
          <w:sz w:val="24"/>
        </w:rPr>
        <w:t>Zastosowanie</w:t>
      </w:r>
    </w:p>
    <w:p w:rsidR="00052489" w:rsidRPr="00420980" w:rsidRDefault="002971BC" w:rsidP="00720277">
      <w:pPr>
        <w:ind w:left="851" w:firstLine="425"/>
        <w:rPr>
          <w:rFonts w:eastAsiaTheme="minorEastAsia"/>
          <w:sz w:val="20"/>
        </w:rPr>
      </w:pPr>
      <w:r w:rsidRPr="00420980">
        <w:rPr>
          <w:sz w:val="20"/>
        </w:rPr>
        <w:t xml:space="preserve">Procedura </w:t>
      </w:r>
      <m:oMath>
        <m:r>
          <w:rPr>
            <w:rFonts w:ascii="Cambria Math" w:hAnsi="Cambria Math"/>
            <w:sz w:val="20"/>
          </w:rPr>
          <m:t>GaussJordanInterval</m:t>
        </m:r>
      </m:oMath>
      <w:r w:rsidR="00052489" w:rsidRPr="00420980">
        <w:rPr>
          <w:rFonts w:eastAsiaTheme="minorEastAsia"/>
          <w:sz w:val="20"/>
        </w:rPr>
        <w:t xml:space="preserve"> </w:t>
      </w:r>
      <w:r w:rsidRPr="00420980">
        <w:rPr>
          <w:sz w:val="20"/>
        </w:rPr>
        <w:t xml:space="preserve">rozwiązuje układ równań liniowych postaci </w:t>
      </w:r>
    </w:p>
    <w:p w:rsidR="00052489" w:rsidRPr="00420980" w:rsidRDefault="008E4793" w:rsidP="0001238F">
      <w:pPr>
        <w:ind w:left="851" w:firstLine="425"/>
        <w:jc w:val="center"/>
        <w:rPr>
          <w:rFonts w:eastAsiaTheme="minorEastAsia"/>
          <w:sz w:val="20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i,n+1</m:t>
            </m:r>
          </m:sub>
        </m:sSub>
        <m:r>
          <w:rPr>
            <w:rFonts w:ascii="Cambria Math" w:eastAsiaTheme="minorEastAsia" w:hAnsi="Cambria Math"/>
            <w:sz w:val="20"/>
          </w:rPr>
          <m:t>,    i=1, 2, …, n</m:t>
        </m:r>
      </m:oMath>
      <w:r w:rsidR="0001238F" w:rsidRPr="00420980">
        <w:rPr>
          <w:rFonts w:eastAsiaTheme="minorEastAsia"/>
          <w:sz w:val="20"/>
        </w:rPr>
        <w:t>.      (1)</w:t>
      </w:r>
    </w:p>
    <w:p w:rsidR="0056193E" w:rsidRPr="00420980" w:rsidRDefault="0056193E" w:rsidP="0056193E">
      <w:pPr>
        <w:pStyle w:val="Nagwek1"/>
        <w:numPr>
          <w:ilvl w:val="0"/>
          <w:numId w:val="2"/>
        </w:numPr>
        <w:rPr>
          <w:sz w:val="24"/>
        </w:rPr>
      </w:pPr>
      <w:r w:rsidRPr="00420980">
        <w:rPr>
          <w:sz w:val="24"/>
        </w:rPr>
        <w:t>Opis metody</w:t>
      </w:r>
    </w:p>
    <w:p w:rsidR="007B1DC4" w:rsidRPr="00420980" w:rsidRDefault="0001238F" w:rsidP="0001238F">
      <w:pPr>
        <w:tabs>
          <w:tab w:val="left" w:pos="851"/>
        </w:tabs>
        <w:ind w:left="680"/>
        <w:rPr>
          <w:rFonts w:eastAsiaTheme="minorEastAsia"/>
          <w:sz w:val="20"/>
        </w:rPr>
      </w:pPr>
      <w:r w:rsidRPr="00420980">
        <w:rPr>
          <w:sz w:val="20"/>
        </w:rPr>
        <w:t>Układ równań</w:t>
      </w:r>
      <w:r w:rsidR="00307DE0" w:rsidRPr="00420980">
        <w:rPr>
          <w:rFonts w:eastAsiaTheme="minorEastAsia"/>
          <w:sz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1</m:t>
            </m:r>
          </m:e>
        </m:d>
      </m:oMath>
      <w:r w:rsidR="00307DE0" w:rsidRPr="00420980">
        <w:rPr>
          <w:rFonts w:eastAsiaTheme="minorEastAsia"/>
          <w:sz w:val="20"/>
        </w:rPr>
        <w:t xml:space="preserve"> jest </w:t>
      </w:r>
      <w:r w:rsidRPr="00420980">
        <w:rPr>
          <w:rFonts w:eastAsiaTheme="minorEastAsia"/>
          <w:sz w:val="20"/>
        </w:rPr>
        <w:t>rozwiązywany metodą eliminacji Gaussa-Jordana z pełnym wyborem elementu podstawowego. Metoda ta polega na przekształceniu układu (1) – przez odpowiednie przestawienie i kombinacje liniowe równań – do układu równań postaci</w:t>
      </w:r>
    </w:p>
    <w:p w:rsidR="00307DE0" w:rsidRPr="00420980" w:rsidRDefault="0001238F" w:rsidP="005460DD">
      <w:pPr>
        <w:tabs>
          <w:tab w:val="left" w:pos="851"/>
        </w:tabs>
        <w:ind w:left="851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Rx=c, gdzie 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3n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 xml:space="preserve">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 xml:space="preserve"> 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,</m:t>
          </m:r>
          <m:r>
            <w:rPr>
              <w:rFonts w:ascii="Cambria Math" w:hAnsi="Cambria Math"/>
              <w:sz w:val="20"/>
            </w:rPr>
            <m:t xml:space="preserve">  (2)</m:t>
          </m:r>
        </m:oMath>
      </m:oMathPara>
    </w:p>
    <w:p w:rsidR="00307DE0" w:rsidRPr="00420980" w:rsidRDefault="006915C0" w:rsidP="00533745">
      <w:pPr>
        <w:tabs>
          <w:tab w:val="left" w:pos="851"/>
        </w:tabs>
        <w:ind w:left="708"/>
        <w:rPr>
          <w:rFonts w:eastAsiaTheme="minorEastAsia"/>
          <w:sz w:val="20"/>
        </w:rPr>
      </w:pPr>
      <w:r w:rsidRPr="00420980">
        <w:rPr>
          <w:rFonts w:eastAsiaTheme="minorEastAsia"/>
          <w:sz w:val="20"/>
        </w:rPr>
        <w:t xml:space="preserve">który ma takie samo rozwiązanie, jak układ (1). Ponieważ macierz R jest macierzą trójkątną górną, do rozwiązania układu (2) (jeżeli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ii</m:t>
            </m:r>
          </m:sub>
        </m:sSub>
        <m:r>
          <w:rPr>
            <w:rFonts w:ascii="Cambria Math" w:hAnsi="Cambria Math"/>
            <w:sz w:val="20"/>
          </w:rPr>
          <m:t>≠0</m:t>
        </m:r>
      </m:oMath>
      <w:r w:rsidRPr="00420980">
        <w:rPr>
          <w:rFonts w:eastAsiaTheme="minorEastAsia"/>
          <w:sz w:val="20"/>
        </w:rPr>
        <w:t>) można zastosować wzór</w:t>
      </w:r>
    </w:p>
    <w:p w:rsidR="00307DE0" w:rsidRPr="00420980" w:rsidRDefault="00850733" w:rsidP="00850733">
      <w:pPr>
        <w:tabs>
          <w:tab w:val="left" w:pos="851"/>
        </w:tabs>
        <w:spacing w:after="0"/>
        <w:ind w:left="851"/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k=i+1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,   i=n, n-1, … , 1.</m:t>
          </m:r>
        </m:oMath>
      </m:oMathPara>
    </w:p>
    <w:p w:rsidR="00850733" w:rsidRPr="00420980" w:rsidRDefault="00850733" w:rsidP="00533745">
      <w:pPr>
        <w:tabs>
          <w:tab w:val="left" w:pos="851"/>
        </w:tabs>
        <w:ind w:left="708"/>
        <w:rPr>
          <w:rFonts w:eastAsiaTheme="minorEastAsia"/>
          <w:sz w:val="20"/>
        </w:rPr>
      </w:pPr>
      <w:r w:rsidRPr="00420980">
        <w:rPr>
          <w:rFonts w:eastAsiaTheme="minorEastAsia"/>
          <w:sz w:val="20"/>
        </w:rPr>
        <w:t>Pierwszy krok algorytmu Gaussa-Jordana z pełnym wyborem elementu podstawowego można opisać w trzech następujących punktach.</w:t>
      </w:r>
    </w:p>
    <w:p w:rsidR="00307DE0" w:rsidRPr="00420980" w:rsidRDefault="00850733" w:rsidP="00850733">
      <w:pPr>
        <w:pStyle w:val="Akapitzlist"/>
        <w:numPr>
          <w:ilvl w:val="0"/>
          <w:numId w:val="7"/>
        </w:numPr>
        <w:tabs>
          <w:tab w:val="left" w:pos="851"/>
        </w:tabs>
        <w:spacing w:after="0"/>
        <w:rPr>
          <w:rFonts w:eastAsiaTheme="minorEastAsia"/>
          <w:sz w:val="2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>Określamy liczby r i s takie, że</m:t>
        </m:r>
      </m:oMath>
    </w:p>
    <w:p w:rsidR="00F82E4A" w:rsidRPr="00420980" w:rsidRDefault="00850733" w:rsidP="00F82E4A">
      <w:pPr>
        <w:pStyle w:val="Akapitzlist"/>
        <w:tabs>
          <w:tab w:val="left" w:pos="851"/>
        </w:tabs>
        <w:spacing w:after="0"/>
        <w:ind w:left="1211"/>
        <w:rPr>
          <w:rFonts w:eastAsiaTheme="minorEastAsia"/>
          <w:sz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rs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 ≤i, j ≤n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ij</m:t>
                  </m:r>
                </m:sub>
              </m:sSub>
            </m:e>
          </m:d>
        </m:oMath>
      </m:oMathPara>
    </w:p>
    <w:p w:rsidR="00F82E4A" w:rsidRPr="00420980" w:rsidRDefault="00F82E4A" w:rsidP="00F82E4A">
      <w:pPr>
        <w:pStyle w:val="Akapitzlist"/>
        <w:tabs>
          <w:tab w:val="left" w:pos="851"/>
        </w:tabs>
        <w:spacing w:after="0"/>
        <w:ind w:left="1211"/>
        <w:rPr>
          <w:rFonts w:eastAsiaTheme="minorEastAsia"/>
          <w:sz w:val="20"/>
        </w:rPr>
      </w:pPr>
    </w:p>
    <w:p w:rsidR="00F82E4A" w:rsidRPr="00420980" w:rsidRDefault="00F82E4A" w:rsidP="00F82E4A">
      <w:pPr>
        <w:pStyle w:val="Akapitzlist"/>
        <w:tabs>
          <w:tab w:val="left" w:pos="851"/>
        </w:tabs>
        <w:spacing w:after="0"/>
        <w:ind w:left="1211"/>
        <w:rPr>
          <w:rFonts w:eastAsiaTheme="minorEastAsia"/>
          <w:sz w:val="20"/>
        </w:rPr>
      </w:pPr>
      <w:r w:rsidRPr="00420980">
        <w:rPr>
          <w:rFonts w:eastAsiaTheme="minorEastAsia"/>
          <w:sz w:val="20"/>
        </w:rPr>
        <w:t xml:space="preserve">i jeżeli </w:t>
      </w:r>
      <m:oMath>
        <m:r>
          <w:rPr>
            <w:rFonts w:ascii="Cambria Math" w:eastAsiaTheme="minorEastAsia" w:hAnsi="Cambria Math"/>
            <w:sz w:val="2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rs</m:t>
            </m:r>
          </m:sub>
        </m:sSub>
        <m:r>
          <w:rPr>
            <w:rFonts w:ascii="Cambria Math" w:eastAsiaTheme="minorEastAsia" w:hAnsi="Cambria Math"/>
            <w:sz w:val="20"/>
          </w:rPr>
          <m:t xml:space="preserve"> ≠0</m:t>
        </m:r>
      </m:oMath>
      <w:r w:rsidRPr="00420980">
        <w:rPr>
          <w:rFonts w:eastAsiaTheme="minorEastAsia"/>
          <w:sz w:val="20"/>
        </w:rPr>
        <w:t>, to przechodzimy do punktu 2. W przeciwnym przypadku macierz A jest osobliwa i procedura zostaje zakończona.</w:t>
      </w:r>
    </w:p>
    <w:p w:rsidR="00307DE0" w:rsidRPr="00420980" w:rsidRDefault="00F82E4A" w:rsidP="00F82E4A">
      <w:pPr>
        <w:pStyle w:val="Akapitzlist"/>
        <w:numPr>
          <w:ilvl w:val="0"/>
          <w:numId w:val="7"/>
        </w:numPr>
        <w:tabs>
          <w:tab w:val="left" w:pos="851"/>
        </w:tabs>
        <w:spacing w:after="0"/>
        <w:rPr>
          <w:rFonts w:eastAsiaTheme="minorEastAsia"/>
          <w:sz w:val="20"/>
        </w:rPr>
      </w:pPr>
      <w:r w:rsidRPr="00420980">
        <w:rPr>
          <w:rFonts w:eastAsiaTheme="minorEastAsia"/>
          <w:sz w:val="20"/>
        </w:rPr>
        <w:t xml:space="preserve">Przestawiamy wiersze r-ty i pierwszy, a następnie kolumny s-tą i pierwszą macierzy A, otrzymując w wyniku macierz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A</m:t>
            </m:r>
          </m:e>
        </m:acc>
      </m:oMath>
      <w:r w:rsidRPr="00420980">
        <w:rPr>
          <w:rFonts w:eastAsiaTheme="minorEastAsia"/>
          <w:sz w:val="20"/>
        </w:rPr>
        <w:t>.</w:t>
      </w:r>
    </w:p>
    <w:p w:rsidR="00307DE0" w:rsidRPr="00420980" w:rsidRDefault="00F82E4A" w:rsidP="00F82E4A">
      <w:pPr>
        <w:pStyle w:val="Akapitzlist"/>
        <w:numPr>
          <w:ilvl w:val="0"/>
          <w:numId w:val="7"/>
        </w:numPr>
        <w:tabs>
          <w:tab w:val="left" w:pos="851"/>
        </w:tabs>
        <w:rPr>
          <w:rFonts w:eastAsiaTheme="minorEastAsia"/>
          <w:sz w:val="20"/>
        </w:rPr>
      </w:pPr>
      <w:r w:rsidRPr="00420980">
        <w:rPr>
          <w:rFonts w:eastAsiaTheme="minorEastAsia"/>
          <w:sz w:val="20"/>
        </w:rPr>
        <w:t xml:space="preserve">Od j-tego wiersza (j = 2, 3, … , n) macierzy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A</m:t>
            </m:r>
          </m:e>
        </m:acc>
      </m:oMath>
      <w:r w:rsidRPr="00420980">
        <w:rPr>
          <w:rFonts w:eastAsiaTheme="minorEastAsia"/>
          <w:sz w:val="20"/>
        </w:rPr>
        <w:t xml:space="preserve"> odejmujemy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j1</m:t>
            </m:r>
          </m:sub>
        </m:sSub>
      </m:oMath>
      <w:r w:rsidRPr="00420980">
        <w:rPr>
          <w:rFonts w:eastAsiaTheme="minorEastAsia"/>
          <w:sz w:val="20"/>
        </w:rPr>
        <w:t>-krotność wiersza pierwszego, przy czym</w:t>
      </w:r>
    </w:p>
    <w:p w:rsidR="00F82E4A" w:rsidRPr="00420980" w:rsidRDefault="00F82E4A" w:rsidP="00F82E4A">
      <w:pPr>
        <w:pStyle w:val="Akapitzlist"/>
        <w:rPr>
          <w:rFonts w:eastAsiaTheme="minorEastAsia"/>
          <w:sz w:val="20"/>
        </w:rPr>
      </w:pPr>
    </w:p>
    <w:p w:rsidR="00F82E4A" w:rsidRPr="00420980" w:rsidRDefault="00F82E4A" w:rsidP="00F82E4A">
      <w:pPr>
        <w:pStyle w:val="Akapitzlist"/>
        <w:tabs>
          <w:tab w:val="left" w:pos="851"/>
        </w:tabs>
        <w:ind w:left="1211"/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j1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j1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.</m:t>
          </m:r>
        </m:oMath>
      </m:oMathPara>
    </w:p>
    <w:p w:rsidR="007E0A0F" w:rsidRPr="00420980" w:rsidRDefault="00533745" w:rsidP="00533745">
      <w:pPr>
        <w:tabs>
          <w:tab w:val="left" w:pos="851"/>
        </w:tabs>
        <w:rPr>
          <w:rFonts w:eastAsiaTheme="minorEastAsia"/>
          <w:sz w:val="20"/>
        </w:rPr>
      </w:pPr>
      <w:r w:rsidRPr="00420980">
        <w:rPr>
          <w:rFonts w:eastAsiaTheme="minorEastAsia"/>
          <w:sz w:val="20"/>
        </w:rPr>
        <w:t xml:space="preserve">               </w:t>
      </w:r>
      <w:r w:rsidR="00F82E4A" w:rsidRPr="00420980">
        <w:rPr>
          <w:rFonts w:eastAsiaTheme="minorEastAsia"/>
          <w:sz w:val="20"/>
        </w:rPr>
        <w:t xml:space="preserve">W wyniku tej operacji otrzymujemy macierz </w:t>
      </w:r>
      <m:oMath>
        <m:r>
          <w:rPr>
            <w:rFonts w:ascii="Cambria Math" w:eastAsiaTheme="minorEastAsia" w:hAnsi="Cambria Math"/>
            <w:sz w:val="20"/>
          </w:rPr>
          <m:t>A'</m:t>
        </m:r>
      </m:oMath>
      <w:r w:rsidR="00F82E4A" w:rsidRPr="00420980">
        <w:rPr>
          <w:rFonts w:eastAsiaTheme="minorEastAsia"/>
          <w:sz w:val="20"/>
        </w:rPr>
        <w:t xml:space="preserve"> </w:t>
      </w:r>
      <w:r w:rsidR="00750003" w:rsidRPr="00420980">
        <w:rPr>
          <w:rFonts w:eastAsiaTheme="minorEastAsia"/>
          <w:sz w:val="20"/>
        </w:rPr>
        <w:t>postaci</w:t>
      </w:r>
    </w:p>
    <w:p w:rsidR="00750003" w:rsidRPr="00420980" w:rsidRDefault="00750003" w:rsidP="00F82E4A">
      <w:pPr>
        <w:tabs>
          <w:tab w:val="left" w:pos="851"/>
        </w:tabs>
        <w:ind w:left="851"/>
        <w:rPr>
          <w:rFonts w:eastAsiaTheme="minorEastAsia"/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+1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+1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 xml:space="preserve">  …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a'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a'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+1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a'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A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</w:rPr>
            <m:t>.</m:t>
          </m:r>
        </m:oMath>
      </m:oMathPara>
    </w:p>
    <w:p w:rsidR="00533745" w:rsidRPr="00420980" w:rsidRDefault="00533745" w:rsidP="00F82E4A">
      <w:pPr>
        <w:tabs>
          <w:tab w:val="left" w:pos="851"/>
        </w:tabs>
        <w:ind w:left="851"/>
        <w:rPr>
          <w:rFonts w:eastAsiaTheme="minorEastAsia"/>
          <w:sz w:val="20"/>
        </w:rPr>
      </w:pPr>
      <w:r w:rsidRPr="00420980">
        <w:rPr>
          <w:rFonts w:eastAsiaTheme="minorEastAsia"/>
          <w:sz w:val="20"/>
        </w:rPr>
        <w:t xml:space="preserve">Drugi krok metody polega na zastosowaniu powyższego algorytmu do macierzy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A</m:t>
            </m:r>
          </m:e>
        </m:acc>
      </m:oMath>
      <w:r w:rsidRPr="00420980">
        <w:rPr>
          <w:rFonts w:eastAsiaTheme="minorEastAsia"/>
          <w:sz w:val="20"/>
        </w:rPr>
        <w:t>. Po n-1 krokach otrzymujemy układ postaci (2).</w:t>
      </w:r>
    </w:p>
    <w:p w:rsidR="0056193E" w:rsidRPr="00420980" w:rsidRDefault="0056193E" w:rsidP="0056193E">
      <w:pPr>
        <w:pStyle w:val="Nagwek1"/>
        <w:numPr>
          <w:ilvl w:val="0"/>
          <w:numId w:val="2"/>
        </w:numPr>
        <w:rPr>
          <w:sz w:val="24"/>
        </w:rPr>
      </w:pPr>
      <w:r w:rsidRPr="00420980">
        <w:rPr>
          <w:sz w:val="24"/>
        </w:rPr>
        <w:lastRenderedPageBreak/>
        <w:t>Wywołanie procedury</w:t>
      </w:r>
    </w:p>
    <w:p w:rsidR="00052489" w:rsidRPr="00420980" w:rsidRDefault="0051464C" w:rsidP="00782E80">
      <w:pPr>
        <w:rPr>
          <w:rFonts w:asciiTheme="majorHAnsi" w:eastAsiaTheme="majorEastAsia" w:hAnsiTheme="majorHAnsi" w:cstheme="majorBidi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GaussJordanInterval</m:t>
          </m:r>
          <m:r>
            <w:rPr>
              <w:rFonts w:ascii="Cambria Math" w:hAnsi="Cambria Math"/>
              <w:sz w:val="20"/>
            </w:rPr>
            <m:t xml:space="preserve">(n, </m:t>
          </m:r>
          <m:r>
            <w:rPr>
              <w:rFonts w:ascii="Cambria Math" w:hAnsi="Cambria Math"/>
              <w:sz w:val="20"/>
            </w:rPr>
            <m:t>oneeqn,x,st</m:t>
          </m:r>
          <m:r>
            <w:rPr>
              <w:rFonts w:ascii="Cambria Math" w:hAnsi="Cambria Math"/>
              <w:sz w:val="20"/>
            </w:rPr>
            <m:t>)</m:t>
          </m:r>
        </m:oMath>
      </m:oMathPara>
    </w:p>
    <w:p w:rsidR="00782E80" w:rsidRPr="00420980" w:rsidRDefault="00782E80" w:rsidP="00782E80">
      <w:pPr>
        <w:rPr>
          <w:rFonts w:ascii="Cambria Math" w:hAnsi="Cambria Math"/>
          <w:sz w:val="20"/>
          <w:oMath/>
        </w:rPr>
      </w:pPr>
    </w:p>
    <w:p w:rsidR="0056193E" w:rsidRPr="00420980" w:rsidRDefault="0056193E" w:rsidP="00411B57">
      <w:pPr>
        <w:pStyle w:val="Nagwek1"/>
        <w:numPr>
          <w:ilvl w:val="0"/>
          <w:numId w:val="2"/>
        </w:numPr>
        <w:spacing w:before="0"/>
        <w:rPr>
          <w:sz w:val="24"/>
        </w:rPr>
      </w:pPr>
      <w:r w:rsidRPr="00420980">
        <w:rPr>
          <w:sz w:val="24"/>
        </w:rPr>
        <w:t>Dane</w:t>
      </w:r>
    </w:p>
    <w:p w:rsidR="003571B5" w:rsidRPr="00420980" w:rsidRDefault="00407002" w:rsidP="002A35A2">
      <w:pPr>
        <w:ind w:left="851"/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 xml:space="preserve">n- </m:t>
        </m:r>
      </m:oMath>
      <w:r w:rsidRPr="00420980">
        <w:rPr>
          <w:rFonts w:eastAsiaTheme="minorEastAsia"/>
          <w:sz w:val="20"/>
        </w:rPr>
        <w:t>liczba rów</w:t>
      </w:r>
      <w:r w:rsidR="001105CF" w:rsidRPr="00420980">
        <w:rPr>
          <w:rFonts w:eastAsiaTheme="minorEastAsia"/>
          <w:sz w:val="20"/>
        </w:rPr>
        <w:t>nań układu (1)</w:t>
      </w:r>
      <w:r w:rsidRPr="00420980">
        <w:rPr>
          <w:rFonts w:eastAsiaTheme="minorEastAsia"/>
          <w:sz w:val="20"/>
        </w:rPr>
        <w:t>,</w:t>
      </w:r>
    </w:p>
    <w:p w:rsidR="00407002" w:rsidRPr="00420980" w:rsidRDefault="001105CF" w:rsidP="002A35A2">
      <w:pPr>
        <w:ind w:left="851"/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>oneeqn</m:t>
        </m:r>
        <m:r>
          <w:rPr>
            <w:rFonts w:ascii="Cambria Math" w:hAnsi="Cambria Math"/>
            <w:sz w:val="20"/>
          </w:rPr>
          <m:t xml:space="preserve">- </m:t>
        </m:r>
      </m:oMath>
      <w:r w:rsidRPr="00420980">
        <w:rPr>
          <w:rFonts w:eastAsiaTheme="minorEastAsia"/>
          <w:sz w:val="20"/>
        </w:rPr>
        <w:t>procedura języka Turbo Pascal, która dla danego i oblicza elementy i-tego wiersza macierzy układu równań (1).</w:t>
      </w:r>
    </w:p>
    <w:p w:rsidR="000855F7" w:rsidRPr="00420980" w:rsidRDefault="0056193E" w:rsidP="00926967">
      <w:pPr>
        <w:pStyle w:val="Nagwek1"/>
        <w:numPr>
          <w:ilvl w:val="0"/>
          <w:numId w:val="2"/>
        </w:numPr>
        <w:spacing w:line="360" w:lineRule="auto"/>
        <w:rPr>
          <w:sz w:val="24"/>
        </w:rPr>
      </w:pPr>
      <w:r w:rsidRPr="00420980">
        <w:rPr>
          <w:sz w:val="24"/>
        </w:rPr>
        <w:t>Wynik</w:t>
      </w:r>
      <w:r w:rsidR="000855F7" w:rsidRPr="00420980">
        <w:rPr>
          <w:sz w:val="24"/>
        </w:rPr>
        <w:t>i</w:t>
      </w:r>
    </w:p>
    <w:p w:rsidR="0056193E" w:rsidRPr="00420980" w:rsidRDefault="001105CF" w:rsidP="001105CF">
      <w:pPr>
        <w:ind w:left="851"/>
        <w:rPr>
          <w:sz w:val="20"/>
        </w:rPr>
      </w:pPr>
      <m:oMath>
        <m:r>
          <w:rPr>
            <w:rFonts w:ascii="Cambria Math" w:hAnsi="Cambria Math"/>
            <w:sz w:val="20"/>
          </w:rPr>
          <m:t>x</m:t>
        </m:r>
        <m:r>
          <w:rPr>
            <w:rFonts w:ascii="Cambria Math" w:hAnsi="Cambria Math"/>
            <w:sz w:val="20"/>
          </w:rPr>
          <m:t xml:space="preserve">- </m:t>
        </m:r>
      </m:oMath>
      <w:r w:rsidR="00516204" w:rsidRPr="00420980">
        <w:rPr>
          <w:rFonts w:eastAsiaTheme="minorEastAsia"/>
          <w:sz w:val="20"/>
        </w:rPr>
        <w:t xml:space="preserve">tablica zawierająca rozwiązanie (element </w:t>
      </w:r>
      <m:oMath>
        <m:r>
          <w:rPr>
            <w:rFonts w:ascii="Cambria Math" w:eastAsiaTheme="minorEastAsia" w:hAnsi="Cambria Math"/>
            <w:sz w:val="20"/>
          </w:rPr>
          <m:t>x[i]</m:t>
        </m:r>
      </m:oMath>
      <w:r w:rsidR="00516204" w:rsidRPr="00420980">
        <w:rPr>
          <w:rFonts w:eastAsiaTheme="minorEastAsia"/>
          <w:sz w:val="20"/>
        </w:rPr>
        <w:t xml:space="preserve"> zawiera wartość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</w:rPr>
          <m:t>, i=1, 2, …, n</m:t>
        </m:r>
      </m:oMath>
      <w:r w:rsidR="00516204" w:rsidRPr="00420980">
        <w:rPr>
          <w:rFonts w:eastAsiaTheme="minorEastAsia"/>
          <w:sz w:val="20"/>
        </w:rPr>
        <w:t>),</w:t>
      </w:r>
      <w:r w:rsidRPr="00420980">
        <w:rPr>
          <w:sz w:val="20"/>
        </w:rPr>
        <w:t xml:space="preserve"> </w:t>
      </w:r>
      <w:r w:rsidR="000855F7" w:rsidRPr="00420980">
        <w:rPr>
          <w:sz w:val="20"/>
        </w:rPr>
        <w:t>Inne parametry</w:t>
      </w:r>
    </w:p>
    <w:p w:rsidR="001105CF" w:rsidRPr="00420980" w:rsidRDefault="001105CF" w:rsidP="00297E9D">
      <w:pPr>
        <w:pStyle w:val="Nagwek1"/>
        <w:numPr>
          <w:ilvl w:val="0"/>
          <w:numId w:val="2"/>
        </w:numPr>
        <w:spacing w:after="240"/>
        <w:rPr>
          <w:sz w:val="24"/>
        </w:rPr>
      </w:pPr>
      <w:r w:rsidRPr="00420980">
        <w:rPr>
          <w:sz w:val="24"/>
        </w:rPr>
        <w:t>Inne par</w:t>
      </w:r>
      <w:r w:rsidRPr="00420980">
        <w:rPr>
          <w:sz w:val="24"/>
        </w:rPr>
        <w:t>ametr</w:t>
      </w:r>
      <w:r w:rsidRPr="00420980">
        <w:rPr>
          <w:sz w:val="24"/>
        </w:rPr>
        <w:t>y</w:t>
      </w:r>
    </w:p>
    <w:p w:rsidR="001105CF" w:rsidRPr="00420980" w:rsidRDefault="001105CF" w:rsidP="001105CF">
      <w:pPr>
        <w:ind w:left="851"/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 xml:space="preserve">st- </m:t>
        </m:r>
      </m:oMath>
      <w:r w:rsidRPr="00420980">
        <w:rPr>
          <w:rFonts w:eastAsiaTheme="minorEastAsia"/>
          <w:sz w:val="20"/>
        </w:rPr>
        <w:t xml:space="preserve">zmienna, której w procedurze </w:t>
      </w:r>
      <m:oMath>
        <m:r>
          <w:rPr>
            <w:rFonts w:ascii="Cambria Math" w:hAnsi="Cambria Math"/>
            <w:sz w:val="20"/>
          </w:rPr>
          <m:t>GaussJordanInterval</m:t>
        </m:r>
      </m:oMath>
      <w:r w:rsidRPr="00420980">
        <w:rPr>
          <w:rFonts w:eastAsiaTheme="minorEastAsia"/>
          <w:sz w:val="20"/>
        </w:rPr>
        <w:t xml:space="preserve"> przypisuje się jedną z następujących wartości:</w:t>
      </w:r>
    </w:p>
    <w:p w:rsidR="001105CF" w:rsidRPr="00420980" w:rsidRDefault="001105CF" w:rsidP="001105CF">
      <w:pPr>
        <w:pStyle w:val="Akapitzlist"/>
        <w:numPr>
          <w:ilvl w:val="0"/>
          <w:numId w:val="4"/>
        </w:numPr>
        <w:rPr>
          <w:sz w:val="20"/>
        </w:rPr>
      </w:pPr>
      <w:r w:rsidRPr="00420980">
        <w:rPr>
          <w:sz w:val="20"/>
        </w:rPr>
        <w:t xml:space="preserve">1, jeżeli </w:t>
      </w:r>
      <m:oMath>
        <m:r>
          <w:rPr>
            <w:rFonts w:ascii="Cambria Math" w:hAnsi="Cambria Math"/>
            <w:sz w:val="20"/>
          </w:rPr>
          <m:t>n&lt;1</m:t>
        </m:r>
      </m:oMath>
      <w:r w:rsidRPr="00420980">
        <w:rPr>
          <w:rFonts w:eastAsiaTheme="minorEastAsia"/>
          <w:sz w:val="20"/>
        </w:rPr>
        <w:t>,</w:t>
      </w:r>
    </w:p>
    <w:p w:rsidR="001105CF" w:rsidRPr="00420980" w:rsidRDefault="001105CF" w:rsidP="001105CF">
      <w:pPr>
        <w:pStyle w:val="Akapitzlist"/>
        <w:numPr>
          <w:ilvl w:val="0"/>
          <w:numId w:val="4"/>
        </w:numPr>
        <w:rPr>
          <w:sz w:val="20"/>
        </w:rPr>
      </w:pPr>
      <w:r w:rsidRPr="00420980">
        <w:rPr>
          <w:sz w:val="20"/>
        </w:rPr>
        <w:t xml:space="preserve">2, gdy macierz </w:t>
      </w:r>
      <w:r w:rsidRPr="00420980">
        <w:rPr>
          <w:sz w:val="20"/>
        </w:rPr>
        <w:t>układu (1)</w:t>
      </w:r>
      <w:r w:rsidRPr="00420980">
        <w:rPr>
          <w:rFonts w:eastAsiaTheme="minorEastAsia"/>
          <w:sz w:val="20"/>
        </w:rPr>
        <w:t xml:space="preserve"> jest osobliwa,</w:t>
      </w:r>
    </w:p>
    <w:p w:rsidR="001105CF" w:rsidRPr="00420980" w:rsidRDefault="001105CF" w:rsidP="001105CF">
      <w:pPr>
        <w:pStyle w:val="Akapitzlist"/>
        <w:numPr>
          <w:ilvl w:val="0"/>
          <w:numId w:val="4"/>
        </w:numPr>
        <w:rPr>
          <w:sz w:val="20"/>
        </w:rPr>
      </w:pPr>
      <w:r w:rsidRPr="00420980">
        <w:rPr>
          <w:rFonts w:eastAsiaTheme="minorEastAsia"/>
          <w:sz w:val="20"/>
        </w:rPr>
        <w:t>0, w przeciwnym wypadku.</w:t>
      </w:r>
    </w:p>
    <w:p w:rsidR="005C2EB5" w:rsidRPr="00420980" w:rsidRDefault="001105CF" w:rsidP="001105CF">
      <w:pPr>
        <w:pStyle w:val="Akapitzlist"/>
        <w:ind w:left="1571"/>
        <w:rPr>
          <w:sz w:val="20"/>
        </w:rPr>
      </w:pPr>
      <w:r w:rsidRPr="00420980">
        <w:rPr>
          <w:sz w:val="20"/>
        </w:rPr>
        <w:t xml:space="preserve">Jeżeli </w:t>
      </w:r>
      <m:oMath>
        <m:r>
          <w:rPr>
            <w:rFonts w:ascii="Cambria Math" w:hAnsi="Cambria Math"/>
            <w:sz w:val="20"/>
          </w:rPr>
          <m:t>st≠0</m:t>
        </m:r>
      </m:oMath>
      <w:r w:rsidRPr="00420980">
        <w:rPr>
          <w:rFonts w:eastAsiaTheme="minorEastAsia"/>
          <w:sz w:val="20"/>
        </w:rPr>
        <w:t>, to elementy tablicy x nie są obliczane.</w:t>
      </w:r>
    </w:p>
    <w:p w:rsidR="0056193E" w:rsidRPr="00420980" w:rsidRDefault="0056193E" w:rsidP="00160188">
      <w:pPr>
        <w:pStyle w:val="Nagwek1"/>
        <w:numPr>
          <w:ilvl w:val="0"/>
          <w:numId w:val="2"/>
        </w:numPr>
        <w:spacing w:after="240"/>
        <w:rPr>
          <w:sz w:val="24"/>
        </w:rPr>
      </w:pPr>
      <w:r w:rsidRPr="00420980">
        <w:rPr>
          <w:sz w:val="24"/>
        </w:rPr>
        <w:t>Typy parametrów</w:t>
      </w:r>
    </w:p>
    <w:p w:rsidR="00160188" w:rsidRPr="00420980" w:rsidRDefault="00160188" w:rsidP="001105CF">
      <w:pPr>
        <w:spacing w:after="0"/>
        <w:ind w:left="851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</w:rPr>
            <m:t>Integer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:</m:t>
          </m:r>
          <m:r>
            <w:rPr>
              <w:rFonts w:ascii="Cambria Math" w:eastAsiaTheme="minorEastAsia" w:hAnsi="Cambria Math"/>
              <w:sz w:val="20"/>
            </w:rPr>
            <m:t>n, st</m:t>
          </m:r>
        </m:oMath>
      </m:oMathPara>
    </w:p>
    <w:p w:rsidR="00160188" w:rsidRPr="00420980" w:rsidRDefault="001105CF" w:rsidP="00160188">
      <w:pPr>
        <w:spacing w:after="0"/>
        <w:ind w:left="851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</w:rPr>
            <m:t>vector</m:t>
          </m:r>
          <m:r>
            <m:rPr>
              <m:sty m:val="bi"/>
            </m:rPr>
            <w:rPr>
              <w:rFonts w:ascii="Cambria Math" w:hAnsi="Cambria Math"/>
              <w:sz w:val="20"/>
            </w:rPr>
            <m:t>Int</m:t>
          </m:r>
          <m:r>
            <m:rPr>
              <m:sty m:val="bi"/>
            </m:rPr>
            <w:rPr>
              <w:rFonts w:ascii="Cambria Math" w:hAnsi="Cambria Math"/>
              <w:sz w:val="20"/>
            </w:rPr>
            <m:t>:</m:t>
          </m:r>
          <m:r>
            <w:rPr>
              <w:rFonts w:ascii="Cambria Math" w:hAnsi="Cambria Math"/>
              <w:sz w:val="20"/>
            </w:rPr>
            <m:t>x</m:t>
          </m:r>
        </m:oMath>
      </m:oMathPara>
    </w:p>
    <w:p w:rsidR="00160188" w:rsidRPr="00420980" w:rsidRDefault="001105CF" w:rsidP="00160188">
      <w:pPr>
        <w:spacing w:after="0"/>
        <w:ind w:left="851"/>
        <w:rPr>
          <w:sz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</w:rPr>
            <m:t>coefficients</m:t>
          </m:r>
          <m:r>
            <m:rPr>
              <m:sty m:val="bi"/>
            </m:rPr>
            <w:rPr>
              <w:rFonts w:ascii="Cambria Math" w:hAnsi="Cambria Math"/>
              <w:sz w:val="20"/>
            </w:rPr>
            <m:t>:</m:t>
          </m:r>
          <m:r>
            <w:rPr>
              <w:rFonts w:ascii="Cambria Math" w:hAnsi="Cambria Math"/>
              <w:sz w:val="20"/>
            </w:rPr>
            <m:t>oneeqn</m:t>
          </m:r>
        </m:oMath>
      </m:oMathPara>
    </w:p>
    <w:p w:rsidR="0056193E" w:rsidRPr="00420980" w:rsidRDefault="0056193E" w:rsidP="0056193E">
      <w:pPr>
        <w:pStyle w:val="Nagwek1"/>
        <w:numPr>
          <w:ilvl w:val="0"/>
          <w:numId w:val="2"/>
        </w:numPr>
        <w:rPr>
          <w:sz w:val="24"/>
        </w:rPr>
      </w:pPr>
      <w:r w:rsidRPr="00420980">
        <w:rPr>
          <w:sz w:val="24"/>
        </w:rPr>
        <w:t>Identyfikatory nielokalne</w:t>
      </w:r>
    </w:p>
    <w:p w:rsidR="00101D83" w:rsidRPr="00420980" w:rsidRDefault="00094118" w:rsidP="000035A2">
      <w:pPr>
        <w:ind w:left="851"/>
        <w:rPr>
          <w:rFonts w:eastAsiaTheme="minorEastAsia"/>
          <w:sz w:val="20"/>
        </w:rPr>
      </w:pPr>
      <m:oMath>
        <m:r>
          <m:rPr>
            <m:sty m:val="bi"/>
          </m:rPr>
          <w:rPr>
            <w:rFonts w:ascii="Cambria Math" w:hAnsi="Cambria Math"/>
            <w:sz w:val="20"/>
          </w:rPr>
          <m:t>vector</m:t>
        </m:r>
        <m:r>
          <m:rPr>
            <m:sty m:val="bi"/>
          </m:rPr>
          <w:rPr>
            <w:rFonts w:ascii="Cambria Math" w:hAnsi="Cambria Math"/>
            <w:sz w:val="20"/>
          </w:rPr>
          <m:t>Int</m:t>
        </m:r>
        <m:r>
          <w:rPr>
            <w:rFonts w:ascii="Cambria Math" w:hAnsi="Cambria Math"/>
            <w:sz w:val="20"/>
          </w:rPr>
          <m:t xml:space="preserve">- </m:t>
        </m:r>
      </m:oMath>
      <w:r w:rsidR="00101D83" w:rsidRPr="00420980">
        <w:rPr>
          <w:rFonts w:eastAsiaTheme="minorEastAsia"/>
          <w:sz w:val="20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sub>
            </m:sSub>
          </m:e>
        </m:d>
      </m:oMath>
      <w:r w:rsidR="00101D83" w:rsidRPr="00420980">
        <w:rPr>
          <w:rFonts w:eastAsiaTheme="minorEastAsia"/>
          <w:sz w:val="20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nterval</m:t>
        </m:r>
        <m:r>
          <w:rPr>
            <w:rFonts w:ascii="Cambria Math" w:eastAsiaTheme="minorEastAsia" w:hAnsi="Cambria Math"/>
            <w:sz w:val="20"/>
          </w:rPr>
          <m:t>,</m:t>
        </m:r>
      </m:oMath>
    </w:p>
    <w:p w:rsidR="00D804E4" w:rsidRPr="00420980" w:rsidRDefault="00D804E4" w:rsidP="00D804E4">
      <w:pPr>
        <w:ind w:left="851"/>
        <w:rPr>
          <w:rFonts w:eastAsiaTheme="minorEastAsia"/>
          <w:sz w:val="20"/>
        </w:rPr>
      </w:pPr>
      <m:oMath>
        <m:r>
          <m:rPr>
            <m:sty m:val="bi"/>
          </m:rPr>
          <w:rPr>
            <w:rFonts w:ascii="Cambria Math" w:hAnsi="Cambria Math"/>
            <w:sz w:val="20"/>
          </w:rPr>
          <m:t>vector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w:rPr>
            <w:rFonts w:ascii="Cambria Math" w:hAnsi="Cambria Math"/>
            <w:sz w:val="20"/>
          </w:rPr>
          <m:t xml:space="preserve">- </m:t>
        </m:r>
      </m:oMath>
      <w:r w:rsidRPr="00420980">
        <w:rPr>
          <w:rFonts w:eastAsiaTheme="minorEastAsia"/>
          <w:sz w:val="20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sub>
            </m:sSub>
          </m:e>
        </m:d>
      </m:oMath>
      <w:r w:rsidRPr="00420980">
        <w:rPr>
          <w:rFonts w:eastAsiaTheme="minorEastAsia"/>
          <w:sz w:val="20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i=Integer</m:t>
        </m:r>
        <m:r>
          <w:rPr>
            <w:rFonts w:ascii="Cambria Math" w:eastAsiaTheme="minorEastAsia" w:hAnsi="Cambria Math"/>
            <w:sz w:val="20"/>
          </w:rPr>
          <m:t>,</m:t>
        </m:r>
      </m:oMath>
    </w:p>
    <w:p w:rsidR="00AF04F3" w:rsidRPr="00420980" w:rsidRDefault="00AF04F3" w:rsidP="000035A2">
      <w:pPr>
        <w:ind w:left="851"/>
        <w:rPr>
          <w:rFonts w:eastAsiaTheme="minorEastAsia"/>
          <w:sz w:val="20"/>
        </w:rPr>
      </w:pPr>
      <m:oMath>
        <m:r>
          <m:rPr>
            <m:sty m:val="bi"/>
          </m:rPr>
          <w:rPr>
            <w:rFonts w:ascii="Cambria Math" w:hAnsi="Cambria Math"/>
            <w:sz w:val="20"/>
          </w:rPr>
          <m:t>coefficients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 xml:space="preserve">- </m:t>
        </m:r>
      </m:oMath>
      <w:r w:rsidRPr="00420980">
        <w:rPr>
          <w:rFonts w:eastAsiaTheme="minorEastAsia"/>
          <w:sz w:val="20"/>
        </w:rPr>
        <w:t>identyfikator</w:t>
      </w:r>
      <w:r w:rsidR="00F71440" w:rsidRPr="00420980">
        <w:rPr>
          <w:rFonts w:eastAsiaTheme="minorEastAsia"/>
          <w:sz w:val="20"/>
        </w:rPr>
        <w:t xml:space="preserve"> typu </w:t>
      </w:r>
      <w:r w:rsidRPr="00420980">
        <w:rPr>
          <w:rFonts w:eastAsiaTheme="minorEastAsia"/>
          <w:sz w:val="20"/>
        </w:rPr>
        <w:t>proceduralnego</w:t>
      </w:r>
      <w:r w:rsidR="00F71440" w:rsidRPr="00420980">
        <w:rPr>
          <w:rFonts w:eastAsiaTheme="minorEastAsia"/>
          <w:sz w:val="20"/>
        </w:rPr>
        <w:t xml:space="preserve"> </w:t>
      </w:r>
      <w:r w:rsidRPr="00420980">
        <w:rPr>
          <w:rFonts w:eastAsiaTheme="minorEastAsia"/>
          <w:sz w:val="20"/>
        </w:rPr>
        <w:t>zdefiniowany następująco:</w:t>
      </w:r>
    </w:p>
    <w:p w:rsidR="00AF04F3" w:rsidRPr="00420980" w:rsidRDefault="00AF04F3" w:rsidP="000035A2">
      <w:pPr>
        <w:ind w:left="851"/>
        <w:rPr>
          <w:rFonts w:eastAsiaTheme="minorEastAsia"/>
          <w:b/>
          <w:sz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</w:rPr>
            <m:t xml:space="preserve">type </m:t>
          </m:r>
          <m:r>
            <m:rPr>
              <m:sty m:val="p"/>
            </m:rPr>
            <w:rPr>
              <w:rFonts w:ascii="Cambria Math" w:hAnsi="Cambria Math"/>
              <w:sz w:val="20"/>
            </w:rPr>
            <m:t>coefficients=</m:t>
          </m:r>
          <m:r>
            <m:rPr>
              <m:sty m:val="b"/>
            </m:rPr>
            <w:rPr>
              <w:rFonts w:ascii="Cambria Math" w:hAnsi="Cambria Math"/>
              <w:sz w:val="20"/>
            </w:rPr>
            <m:t xml:space="preserve">procedure </m:t>
          </m:r>
          <m:d>
            <m:dPr>
              <m:ctrlPr>
                <w:rPr>
                  <w:rFonts w:ascii="Cambria Math" w:hAnsi="Cambria Math"/>
                  <w:b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i,n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 xml:space="preserve"> :Integer;var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 :vectorInt</m:t>
              </m:r>
            </m:e>
          </m:d>
          <m:r>
            <m:rPr>
              <m:sty m:val="b"/>
            </m:rPr>
            <w:rPr>
              <w:rFonts w:ascii="Cambria Math" w:hAnsi="Cambria Math"/>
              <w:sz w:val="20"/>
            </w:rPr>
            <m:t>;</m:t>
          </m:r>
        </m:oMath>
      </m:oMathPara>
    </w:p>
    <w:p w:rsidR="00AF04F3" w:rsidRPr="00420980" w:rsidRDefault="00AF04F3" w:rsidP="00420980">
      <w:pPr>
        <w:ind w:left="851"/>
        <w:rPr>
          <w:rFonts w:eastAsiaTheme="minorEastAsia"/>
          <w:sz w:val="20"/>
        </w:rPr>
      </w:pPr>
      <w:r w:rsidRPr="00420980">
        <w:rPr>
          <w:rFonts w:eastAsiaTheme="minorEastAsia"/>
          <w:sz w:val="20"/>
        </w:rPr>
        <w:t xml:space="preserve">(na wyjściu element a[j] powinien zawierać wartość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ij</m:t>
            </m:r>
          </m:sub>
        </m:sSub>
        <m:r>
          <w:rPr>
            <w:rFonts w:ascii="Cambria Math" w:hAnsi="Cambria Math"/>
            <w:sz w:val="20"/>
          </w:rPr>
          <m:t>, j=1, 2, …, n+1</m:t>
        </m:r>
        <m:r>
          <w:rPr>
            <w:rFonts w:ascii="Cambria Math" w:eastAsiaTheme="minorEastAsia" w:hAnsi="Cambria Math"/>
            <w:sz w:val="20"/>
          </w:rPr>
          <m:t>).</m:t>
        </m:r>
      </m:oMath>
    </w:p>
    <w:p w:rsidR="00E12189" w:rsidRPr="00420980" w:rsidRDefault="00E12189" w:rsidP="00E12189">
      <w:pPr>
        <w:pStyle w:val="Nagwek1"/>
        <w:numPr>
          <w:ilvl w:val="0"/>
          <w:numId w:val="2"/>
        </w:numPr>
        <w:rPr>
          <w:rFonts w:eastAsiaTheme="minorEastAsia"/>
          <w:sz w:val="24"/>
        </w:rPr>
      </w:pPr>
      <w:r w:rsidRPr="00420980">
        <w:rPr>
          <w:rFonts w:eastAsiaTheme="minorEastAsia"/>
          <w:sz w:val="24"/>
        </w:rPr>
        <w:t>Kod źródłowy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>procedure GaussJordanInterval;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val="en-GB"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val="en-GB" w:eastAsia="pl-PL"/>
        </w:rPr>
        <w:t>var i,j,jh,k,kh,l,lh,n1,p,q,rh : Integer;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val="en-GB" w:eastAsia="pl-PL"/>
        </w:rPr>
        <w:t xml:space="preserve">    </w:t>
      </w: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>max,s                      : Interval;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a,b                        : vectorInt;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r                          : vector2;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>begin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SetLength(a,n+1);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SetLength(b,n+1);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SetLength(r,n+1);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st:=0;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if n&lt;1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then st:=1;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if st=0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then begin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lastRenderedPageBreak/>
        <w:t xml:space="preserve">           n1:=n+1;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p:=n1;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for i:=1 to n1 do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r[i]:=0;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k:=0;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repeat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k:=k+1;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oneeqn (k,a);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for i:=1 to n do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begin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rh:=r[i];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if rh&lt;&gt;0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then b[rh]:=a[i]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end;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kh:=k-1;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l:=0;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max:=0;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for j:=1 to n1 do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if r[j]=0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then begin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s:=a[j];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l:=l+1;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q:=l;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for i:=1 to kh do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begin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s:=s-b[i]*x[q];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q:=q+p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end;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a[l]:=s;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s:=iabs(s);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val="en-GB"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val="en-GB" w:eastAsia="pl-PL"/>
        </w:rPr>
        <w:t xml:space="preserve">                        if (j&lt;n1) and (s&gt;max)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val="en-GB" w:eastAsia="pl-PL"/>
        </w:rPr>
        <w:t xml:space="preserve">                          </w:t>
      </w: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>then begin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max:=s;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jh:=j;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lh:=l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end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end;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if max=0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then st:=2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else begin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max:=1/a[lh];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r[jh]:=k;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for i:=1 to p do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a[i]:=max*a[i];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jh:=0;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q:=0;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for j:=1 to kh do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begin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s:=x[q+lh];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for i:=1 to p do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if i&lt;&gt;lh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then begin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    jh:=jh+1;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    x[jh]:=x[q+i]-s*a[i]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  end;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q:=q+p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end;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for i:=1 to p do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if i&lt;&gt;lh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then begin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jh:=jh+1;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x[jh]:=a[i]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end;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p:=p-1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end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val="en-GB"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val="en-GB" w:eastAsia="pl-PL"/>
        </w:rPr>
        <w:t xml:space="preserve">           until (k=n) or (st=2);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val="en-GB" w:eastAsia="pl-PL"/>
        </w:rPr>
        <w:t xml:space="preserve">           </w:t>
      </w: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>if st=0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val="en-GB"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val="en-GB" w:eastAsia="pl-PL"/>
        </w:rPr>
        <w:t xml:space="preserve">             then for k:=1 to n do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val="en-GB" w:eastAsia="pl-PL"/>
        </w:rPr>
        <w:t xml:space="preserve">                    </w:t>
      </w: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>begin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rh:=r[k];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if rh&lt;&gt;k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then begin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s:=x[k];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lastRenderedPageBreak/>
        <w:t xml:space="preserve">                               x[k]:=x[rh];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i:=r[rh];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while i&lt;&gt;k do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begin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  x[rh]:=x[i];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  r[rh]:=rh;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  rh:=i;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  i:=r[rh]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  end;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x[rh]:=s;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  r[rh]:=rh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         end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           end</w:t>
      </w:r>
    </w:p>
    <w:p w:rsidR="00D804E4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 xml:space="preserve">         end</w:t>
      </w:r>
    </w:p>
    <w:p w:rsidR="00E12189" w:rsidRPr="00420980" w:rsidRDefault="00D804E4" w:rsidP="00D804E4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</w:pPr>
      <w:r w:rsidRPr="00420980">
        <w:rPr>
          <w:rFonts w:ascii="Courier New" w:eastAsia="Times New Roman" w:hAnsi="Courier New" w:cs="Courier New"/>
          <w:color w:val="000020"/>
          <w:sz w:val="18"/>
          <w:szCs w:val="20"/>
          <w:lang w:eastAsia="pl-PL"/>
        </w:rPr>
        <w:t>end;</w:t>
      </w:r>
    </w:p>
    <w:p w:rsidR="005B697B" w:rsidRPr="00420980" w:rsidRDefault="0056193E" w:rsidP="00E12189">
      <w:pPr>
        <w:pStyle w:val="Nagwek1"/>
        <w:numPr>
          <w:ilvl w:val="0"/>
          <w:numId w:val="5"/>
        </w:numPr>
        <w:rPr>
          <w:sz w:val="24"/>
        </w:rPr>
      </w:pPr>
      <w:r w:rsidRPr="00420980">
        <w:rPr>
          <w:sz w:val="24"/>
        </w:rPr>
        <w:t>Przykłady</w:t>
      </w:r>
    </w:p>
    <w:p w:rsidR="005B697B" w:rsidRPr="00420980" w:rsidRDefault="005B697B" w:rsidP="005B697B">
      <w:pPr>
        <w:pStyle w:val="Nagwek2"/>
        <w:ind w:left="709"/>
        <w:rPr>
          <w:sz w:val="20"/>
        </w:rPr>
      </w:pPr>
      <w:r w:rsidRPr="00420980">
        <w:rPr>
          <w:sz w:val="20"/>
        </w:rPr>
        <w:t>Przykład I</w:t>
      </w:r>
    </w:p>
    <w:p w:rsidR="005B697B" w:rsidRPr="00420980" w:rsidRDefault="005B697B" w:rsidP="00C16C58">
      <w:pPr>
        <w:spacing w:after="0"/>
        <w:ind w:left="709"/>
        <w:rPr>
          <w:sz w:val="16"/>
        </w:rPr>
      </w:pPr>
      <w:r w:rsidRPr="00420980">
        <w:rPr>
          <w:b/>
          <w:i/>
          <w:sz w:val="16"/>
        </w:rPr>
        <w:t>Dane</w:t>
      </w:r>
      <w:r w:rsidRPr="00420980">
        <w:rPr>
          <w:b/>
          <w:sz w:val="16"/>
        </w:rPr>
        <w:t>:</w:t>
      </w:r>
    </w:p>
    <w:p w:rsidR="00C16C58" w:rsidRPr="00420980" w:rsidRDefault="00C16C58" w:rsidP="00C16C58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3,9859265;</w:t>
      </w:r>
      <w:r w:rsidR="00420980">
        <w:rPr>
          <w:rFonts w:eastAsiaTheme="minorEastAsia"/>
          <w:sz w:val="16"/>
        </w:rPr>
        <w:t xml:space="preserve">          </w:t>
      </w:r>
      <w:r w:rsidRPr="00420980">
        <w:rPr>
          <w:rFonts w:eastAsiaTheme="minorEastAsia"/>
          <w:sz w:val="16"/>
        </w:rPr>
        <w:t>-374,8678824;</w:t>
      </w:r>
      <w:r w:rsidRPr="00420980">
        <w:rPr>
          <w:rFonts w:eastAsiaTheme="minorEastAsia"/>
          <w:sz w:val="16"/>
        </w:rPr>
        <w:t xml:space="preserve">    </w:t>
      </w:r>
      <w:r w:rsidR="00420980">
        <w:rPr>
          <w:rFonts w:eastAsiaTheme="minorEastAsia"/>
          <w:sz w:val="16"/>
        </w:rPr>
        <w:t xml:space="preserve">    </w:t>
      </w:r>
      <w:r w:rsidRPr="00420980">
        <w:rPr>
          <w:rFonts w:eastAsiaTheme="minorEastAsia"/>
          <w:sz w:val="16"/>
        </w:rPr>
        <w:t>-8,5662110918;</w:t>
      </w:r>
      <w:r w:rsidRPr="00420980">
        <w:rPr>
          <w:rFonts w:eastAsiaTheme="minorEastAsia"/>
          <w:sz w:val="16"/>
        </w:rPr>
        <w:t xml:space="preserve">   </w:t>
      </w:r>
      <w:r w:rsidRPr="00420980">
        <w:rPr>
          <w:rFonts w:eastAsiaTheme="minorEastAsia"/>
          <w:sz w:val="16"/>
        </w:rPr>
        <w:t>4,8650891;</w:t>
      </w:r>
      <w:r w:rsidRPr="00420980">
        <w:rPr>
          <w:rFonts w:eastAsiaTheme="minorEastAsia"/>
          <w:sz w:val="16"/>
        </w:rPr>
        <w:t xml:space="preserve">           </w:t>
      </w:r>
      <w:r w:rsidRPr="00420980">
        <w:rPr>
          <w:rFonts w:eastAsiaTheme="minorEastAsia"/>
          <w:sz w:val="16"/>
        </w:rPr>
        <w:t>0,99864123;</w:t>
      </w:r>
      <w:r w:rsidRPr="00420980">
        <w:rPr>
          <w:rFonts w:eastAsiaTheme="minorEastAsia"/>
          <w:sz w:val="16"/>
        </w:rPr>
        <w:t xml:space="preserve">         </w:t>
      </w:r>
      <w:r w:rsidRPr="00420980">
        <w:rPr>
          <w:rFonts w:eastAsiaTheme="minorEastAsia"/>
          <w:sz w:val="16"/>
        </w:rPr>
        <w:t>1;</w:t>
      </w:r>
    </w:p>
    <w:p w:rsidR="00C16C58" w:rsidRPr="00420980" w:rsidRDefault="00420980" w:rsidP="00C16C58">
      <w:pPr>
        <w:spacing w:after="0"/>
        <w:ind w:left="709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42,7856242;       </w:t>
      </w:r>
      <w:r w:rsidR="00C16C58" w:rsidRPr="00420980">
        <w:rPr>
          <w:rFonts w:eastAsiaTheme="minorEastAsia"/>
          <w:sz w:val="16"/>
        </w:rPr>
        <w:t xml:space="preserve">     </w:t>
      </w:r>
      <w:r w:rsidR="00C16C58" w:rsidRPr="00420980">
        <w:rPr>
          <w:rFonts w:eastAsiaTheme="minorEastAsia"/>
          <w:sz w:val="16"/>
        </w:rPr>
        <w:t>-4,5346826;</w:t>
      </w:r>
      <w:r w:rsidR="00C16C58" w:rsidRPr="00420980">
        <w:rPr>
          <w:rFonts w:eastAsiaTheme="minorEastAsia"/>
          <w:sz w:val="16"/>
        </w:rPr>
        <w:t xml:space="preserve">          </w:t>
      </w:r>
      <w:r w:rsidR="00C16C58" w:rsidRPr="00420980">
        <w:rPr>
          <w:rFonts w:eastAsiaTheme="minorEastAsia"/>
          <w:sz w:val="16"/>
        </w:rPr>
        <w:t>3,86425767;</w:t>
      </w:r>
      <w:r w:rsidR="00C16C58" w:rsidRPr="00420980">
        <w:rPr>
          <w:rFonts w:eastAsiaTheme="minorEastAsia"/>
          <w:sz w:val="16"/>
        </w:rPr>
        <w:t xml:space="preserve">      </w:t>
      </w:r>
      <w:r w:rsidR="00C16C58" w:rsidRPr="00420980">
        <w:rPr>
          <w:rFonts w:eastAsiaTheme="minorEastAsia"/>
          <w:sz w:val="16"/>
        </w:rPr>
        <w:t>-0,7643424;</w:t>
      </w:r>
      <w:r w:rsidR="00C16C58" w:rsidRPr="00420980">
        <w:rPr>
          <w:rFonts w:eastAsiaTheme="minorEastAsia"/>
          <w:sz w:val="16"/>
        </w:rPr>
        <w:t xml:space="preserve">           </w:t>
      </w:r>
      <w:r w:rsidR="00C16C58" w:rsidRPr="00420980">
        <w:rPr>
          <w:rFonts w:eastAsiaTheme="minorEastAsia"/>
          <w:sz w:val="16"/>
        </w:rPr>
        <w:t>6,754368;</w:t>
      </w:r>
      <w:r w:rsidR="00C16C58" w:rsidRPr="00420980">
        <w:rPr>
          <w:rFonts w:eastAsiaTheme="minorEastAsia"/>
          <w:sz w:val="16"/>
        </w:rPr>
        <w:t xml:space="preserve">              </w:t>
      </w:r>
      <w:r w:rsidR="00C16C58" w:rsidRPr="00420980">
        <w:rPr>
          <w:rFonts w:eastAsiaTheme="minorEastAsia"/>
          <w:sz w:val="16"/>
        </w:rPr>
        <w:t>2;</w:t>
      </w:r>
    </w:p>
    <w:p w:rsidR="00C16C58" w:rsidRPr="00420980" w:rsidRDefault="00C16C58" w:rsidP="00C16C58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0,54576547138;</w:t>
      </w:r>
      <w:r w:rsidRPr="00420980">
        <w:rPr>
          <w:rFonts w:eastAsiaTheme="minorEastAsia"/>
          <w:sz w:val="16"/>
        </w:rPr>
        <w:t xml:space="preserve">     </w:t>
      </w:r>
      <w:r w:rsidRPr="00420980">
        <w:rPr>
          <w:rFonts w:eastAsiaTheme="minorEastAsia"/>
          <w:sz w:val="16"/>
        </w:rPr>
        <w:t>46,586424689;</w:t>
      </w:r>
      <w:r w:rsidRPr="00420980">
        <w:rPr>
          <w:rFonts w:eastAsiaTheme="minorEastAsia"/>
          <w:sz w:val="16"/>
        </w:rPr>
        <w:t xml:space="preserve">   </w:t>
      </w:r>
      <w:r w:rsidRPr="00420980">
        <w:rPr>
          <w:rFonts w:eastAsiaTheme="minorEastAsia"/>
          <w:sz w:val="16"/>
        </w:rPr>
        <w:t>-0,632539975;</w:t>
      </w:r>
      <w:r w:rsidRPr="00420980">
        <w:rPr>
          <w:rFonts w:eastAsiaTheme="minorEastAsia"/>
          <w:sz w:val="16"/>
        </w:rPr>
        <w:t xml:space="preserve">     </w:t>
      </w:r>
      <w:r w:rsidRPr="00420980">
        <w:rPr>
          <w:rFonts w:eastAsiaTheme="minorEastAsia"/>
          <w:sz w:val="16"/>
        </w:rPr>
        <w:t>4,234342458;</w:t>
      </w:r>
      <w:r w:rsidRPr="00420980">
        <w:rPr>
          <w:rFonts w:eastAsiaTheme="minorEastAsia"/>
          <w:sz w:val="16"/>
        </w:rPr>
        <w:t xml:space="preserve">  </w:t>
      </w:r>
      <w:r w:rsidR="00420980">
        <w:rPr>
          <w:rFonts w:eastAsiaTheme="minorEastAsia"/>
          <w:sz w:val="16"/>
        </w:rPr>
        <w:t xml:space="preserve"> </w:t>
      </w:r>
      <w:r w:rsidRPr="00420980">
        <w:rPr>
          <w:rFonts w:eastAsiaTheme="minorEastAsia"/>
          <w:sz w:val="16"/>
        </w:rPr>
        <w:t xml:space="preserve">  </w:t>
      </w:r>
      <w:r w:rsidRPr="00420980">
        <w:rPr>
          <w:rFonts w:eastAsiaTheme="minorEastAsia"/>
          <w:sz w:val="16"/>
        </w:rPr>
        <w:t>75,535008858;</w:t>
      </w:r>
      <w:r w:rsidRPr="00420980">
        <w:rPr>
          <w:rFonts w:eastAsiaTheme="minorEastAsia"/>
          <w:sz w:val="16"/>
        </w:rPr>
        <w:t xml:space="preserve">       </w:t>
      </w:r>
      <w:r w:rsidRPr="00420980">
        <w:rPr>
          <w:rFonts w:eastAsiaTheme="minorEastAsia"/>
          <w:sz w:val="16"/>
        </w:rPr>
        <w:t>0;</w:t>
      </w:r>
    </w:p>
    <w:p w:rsidR="00C16C58" w:rsidRPr="00420980" w:rsidRDefault="00C16C58" w:rsidP="00C16C58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0,583563489427;</w:t>
      </w:r>
      <w:r w:rsidRPr="00420980">
        <w:rPr>
          <w:rFonts w:eastAsiaTheme="minorEastAsia"/>
          <w:sz w:val="16"/>
        </w:rPr>
        <w:t xml:space="preserve"> </w:t>
      </w:r>
      <w:r w:rsidR="00420980">
        <w:rPr>
          <w:rFonts w:eastAsiaTheme="minorEastAsia"/>
          <w:sz w:val="16"/>
        </w:rPr>
        <w:t xml:space="preserve"> </w:t>
      </w:r>
      <w:r w:rsidRPr="00420980">
        <w:rPr>
          <w:rFonts w:eastAsiaTheme="minorEastAsia"/>
          <w:sz w:val="16"/>
        </w:rPr>
        <w:t xml:space="preserve">  </w:t>
      </w:r>
      <w:r w:rsidRPr="00420980">
        <w:rPr>
          <w:rFonts w:eastAsiaTheme="minorEastAsia"/>
          <w:sz w:val="16"/>
        </w:rPr>
        <w:t>0,9583924;</w:t>
      </w:r>
      <w:r w:rsidRPr="00420980">
        <w:rPr>
          <w:rFonts w:eastAsiaTheme="minorEastAsia"/>
          <w:sz w:val="16"/>
        </w:rPr>
        <w:t xml:space="preserve">          </w:t>
      </w:r>
      <w:r w:rsidRPr="00420980">
        <w:rPr>
          <w:rFonts w:eastAsiaTheme="minorEastAsia"/>
          <w:sz w:val="16"/>
        </w:rPr>
        <w:t>-9,9543726;</w:t>
      </w:r>
      <w:r w:rsidRPr="00420980">
        <w:rPr>
          <w:rFonts w:eastAsiaTheme="minorEastAsia"/>
          <w:sz w:val="16"/>
        </w:rPr>
        <w:t xml:space="preserve">         </w:t>
      </w:r>
      <w:r w:rsidRPr="00420980">
        <w:rPr>
          <w:rFonts w:eastAsiaTheme="minorEastAsia"/>
          <w:sz w:val="16"/>
        </w:rPr>
        <w:t>0,83546556;</w:t>
      </w:r>
      <w:r w:rsidRPr="00420980">
        <w:rPr>
          <w:rFonts w:eastAsiaTheme="minorEastAsia"/>
          <w:sz w:val="16"/>
        </w:rPr>
        <w:t xml:space="preserve">   </w:t>
      </w:r>
      <w:r w:rsidRPr="00420980">
        <w:rPr>
          <w:rFonts w:eastAsiaTheme="minorEastAsia"/>
          <w:sz w:val="16"/>
        </w:rPr>
        <w:t>-857,834678;</w:t>
      </w:r>
      <w:r w:rsidRPr="00420980">
        <w:rPr>
          <w:rFonts w:eastAsiaTheme="minorEastAsia"/>
          <w:sz w:val="16"/>
        </w:rPr>
        <w:t xml:space="preserve">            </w:t>
      </w:r>
      <w:r w:rsidRPr="00420980">
        <w:rPr>
          <w:rFonts w:eastAsiaTheme="minorEastAsia"/>
          <w:sz w:val="16"/>
        </w:rPr>
        <w:t>-1;</w:t>
      </w:r>
    </w:p>
    <w:p w:rsidR="005B697B" w:rsidRPr="00420980" w:rsidRDefault="00C16C58" w:rsidP="00C16C58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0,34809870124;</w:t>
      </w:r>
      <w:r w:rsidRPr="00420980">
        <w:rPr>
          <w:rFonts w:eastAsiaTheme="minorEastAsia"/>
          <w:sz w:val="16"/>
        </w:rPr>
        <w:t xml:space="preserve">    </w:t>
      </w:r>
      <w:r w:rsidR="00420980">
        <w:rPr>
          <w:rFonts w:eastAsiaTheme="minorEastAsia"/>
          <w:sz w:val="16"/>
        </w:rPr>
        <w:t xml:space="preserve"> </w:t>
      </w:r>
      <w:r w:rsidRPr="00420980">
        <w:rPr>
          <w:rFonts w:eastAsiaTheme="minorEastAsia"/>
          <w:sz w:val="16"/>
        </w:rPr>
        <w:t>-7,7769750323;</w:t>
      </w:r>
      <w:r w:rsidRPr="00420980">
        <w:rPr>
          <w:rFonts w:eastAsiaTheme="minorEastAsia"/>
          <w:sz w:val="16"/>
        </w:rPr>
        <w:t xml:space="preserve">   </w:t>
      </w:r>
      <w:r w:rsidRPr="00420980">
        <w:rPr>
          <w:rFonts w:eastAsiaTheme="minorEastAsia"/>
          <w:sz w:val="16"/>
        </w:rPr>
        <w:t>97,64870949;</w:t>
      </w:r>
      <w:r w:rsidRPr="00420980">
        <w:rPr>
          <w:rFonts w:eastAsiaTheme="minorEastAsia"/>
          <w:sz w:val="16"/>
        </w:rPr>
        <w:t xml:space="preserve">      </w:t>
      </w:r>
      <w:r w:rsidRPr="00420980">
        <w:rPr>
          <w:rFonts w:eastAsiaTheme="minorEastAsia"/>
          <w:sz w:val="16"/>
        </w:rPr>
        <w:t>8,56801507;</w:t>
      </w:r>
      <w:r w:rsidRPr="00420980">
        <w:rPr>
          <w:rFonts w:eastAsiaTheme="minorEastAsia"/>
          <w:sz w:val="16"/>
        </w:rPr>
        <w:t xml:space="preserve">       </w:t>
      </w:r>
      <w:r w:rsidRPr="00420980">
        <w:rPr>
          <w:rFonts w:eastAsiaTheme="minorEastAsia"/>
          <w:sz w:val="16"/>
        </w:rPr>
        <w:t>80;</w:t>
      </w:r>
      <w:r w:rsidRPr="00420980">
        <w:rPr>
          <w:rFonts w:eastAsiaTheme="minorEastAsia"/>
          <w:sz w:val="16"/>
        </w:rPr>
        <w:t xml:space="preserve">                          </w:t>
      </w:r>
      <w:r w:rsidRPr="00420980">
        <w:rPr>
          <w:rFonts w:eastAsiaTheme="minorEastAsia"/>
          <w:sz w:val="16"/>
        </w:rPr>
        <w:t>-1;</w:t>
      </w:r>
    </w:p>
    <w:p w:rsidR="00C16C58" w:rsidRPr="00420980" w:rsidRDefault="00C16C58" w:rsidP="00C16C58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n=5</w:t>
      </w:r>
    </w:p>
    <w:p w:rsidR="005B697B" w:rsidRPr="00420980" w:rsidRDefault="005B697B" w:rsidP="005B697B">
      <w:pPr>
        <w:spacing w:after="0"/>
        <w:ind w:left="709"/>
        <w:rPr>
          <w:rFonts w:eastAsiaTheme="minorEastAsia"/>
          <w:b/>
          <w:sz w:val="16"/>
        </w:rPr>
      </w:pPr>
      <w:r w:rsidRPr="00420980">
        <w:rPr>
          <w:rFonts w:eastAsiaTheme="minorEastAsia"/>
          <w:b/>
          <w:i/>
          <w:sz w:val="16"/>
        </w:rPr>
        <w:t>Wyniki</w:t>
      </w:r>
      <w:r w:rsidRPr="00420980">
        <w:rPr>
          <w:rFonts w:eastAsiaTheme="minorEastAsia"/>
          <w:b/>
          <w:sz w:val="16"/>
        </w:rPr>
        <w:t>:</w:t>
      </w:r>
    </w:p>
    <w:p w:rsidR="00C16C58" w:rsidRPr="00420980" w:rsidRDefault="00C16C58" w:rsidP="00C16C58">
      <w:pPr>
        <w:spacing w:after="0"/>
        <w:ind w:left="709"/>
        <w:rPr>
          <w:sz w:val="16"/>
        </w:rPr>
      </w:pPr>
      <w:r w:rsidRPr="00420980">
        <w:rPr>
          <w:sz w:val="16"/>
        </w:rPr>
        <w:t>Arytmetyka zmiennopozycyjna</w:t>
      </w:r>
    </w:p>
    <w:p w:rsidR="00C16C58" w:rsidRPr="00420980" w:rsidRDefault="00C16C58" w:rsidP="00C16C58">
      <w:pPr>
        <w:spacing w:after="0"/>
        <w:ind w:left="709"/>
        <w:rPr>
          <w:sz w:val="16"/>
        </w:rPr>
      </w:pPr>
      <w:r w:rsidRPr="00420980">
        <w:rPr>
          <w:sz w:val="16"/>
        </w:rPr>
        <w:t>x[1] = 4,71471013654245E-0002</w:t>
      </w:r>
    </w:p>
    <w:p w:rsidR="00C16C58" w:rsidRPr="00420980" w:rsidRDefault="00C16C58" w:rsidP="00C16C58">
      <w:pPr>
        <w:spacing w:after="0"/>
        <w:ind w:left="709"/>
        <w:rPr>
          <w:sz w:val="16"/>
        </w:rPr>
      </w:pPr>
      <w:r w:rsidRPr="00420980">
        <w:rPr>
          <w:sz w:val="16"/>
        </w:rPr>
        <w:t>x[2] = -2,02861966576158E-0003</w:t>
      </w:r>
    </w:p>
    <w:p w:rsidR="00C16C58" w:rsidRPr="00420980" w:rsidRDefault="00C16C58" w:rsidP="00C16C58">
      <w:pPr>
        <w:spacing w:after="0"/>
        <w:ind w:left="709"/>
        <w:rPr>
          <w:sz w:val="16"/>
        </w:rPr>
      </w:pPr>
      <w:r w:rsidRPr="00420980">
        <w:rPr>
          <w:sz w:val="16"/>
        </w:rPr>
        <w:t>x[3] = -1,08734993925384E-0002</w:t>
      </w:r>
    </w:p>
    <w:p w:rsidR="00C16C58" w:rsidRPr="00420980" w:rsidRDefault="00C16C58" w:rsidP="00C16C58">
      <w:pPr>
        <w:spacing w:after="0"/>
        <w:ind w:left="709"/>
        <w:rPr>
          <w:sz w:val="16"/>
        </w:rPr>
      </w:pPr>
      <w:r w:rsidRPr="00420980">
        <w:rPr>
          <w:sz w:val="16"/>
        </w:rPr>
        <w:t>x[4] = -8,80667900711923E-0003</w:t>
      </w:r>
    </w:p>
    <w:p w:rsidR="00C16C58" w:rsidRPr="00420980" w:rsidRDefault="00C16C58" w:rsidP="00C16C58">
      <w:pPr>
        <w:spacing w:after="0"/>
        <w:ind w:left="709"/>
        <w:rPr>
          <w:sz w:val="16"/>
        </w:rPr>
      </w:pPr>
      <w:r w:rsidRPr="00420980">
        <w:rPr>
          <w:sz w:val="16"/>
        </w:rPr>
        <w:t>x[5] = 1,31313215660162E-0003</w:t>
      </w:r>
    </w:p>
    <w:p w:rsidR="00C16C58" w:rsidRPr="00420980" w:rsidRDefault="00C16C58" w:rsidP="00420980">
      <w:pPr>
        <w:spacing w:after="0"/>
        <w:ind w:left="709"/>
        <w:rPr>
          <w:sz w:val="16"/>
        </w:rPr>
      </w:pPr>
      <w:r w:rsidRPr="00420980">
        <w:rPr>
          <w:sz w:val="16"/>
        </w:rPr>
        <w:t>st = 0</w:t>
      </w:r>
    </w:p>
    <w:p w:rsidR="00C16C58" w:rsidRPr="00420980" w:rsidRDefault="00384B1E" w:rsidP="00556EFB">
      <w:pPr>
        <w:pStyle w:val="Nagwek2"/>
        <w:ind w:left="709"/>
        <w:rPr>
          <w:sz w:val="20"/>
        </w:rPr>
      </w:pPr>
      <w:r w:rsidRPr="00420980">
        <w:rPr>
          <w:sz w:val="20"/>
        </w:rPr>
        <w:t>Przykład I</w:t>
      </w:r>
      <w:r w:rsidR="005B697B" w:rsidRPr="00420980">
        <w:rPr>
          <w:sz w:val="20"/>
        </w:rPr>
        <w:t>I</w:t>
      </w:r>
    </w:p>
    <w:p w:rsidR="00384B1E" w:rsidRPr="00420980" w:rsidRDefault="00384B1E" w:rsidP="00384B1E">
      <w:pPr>
        <w:spacing w:after="0"/>
        <w:ind w:left="709"/>
        <w:rPr>
          <w:b/>
          <w:sz w:val="16"/>
        </w:rPr>
      </w:pPr>
      <w:r w:rsidRPr="00420980">
        <w:rPr>
          <w:b/>
          <w:i/>
          <w:sz w:val="16"/>
        </w:rPr>
        <w:t>Dane</w:t>
      </w:r>
      <w:r w:rsidRPr="00420980">
        <w:rPr>
          <w:b/>
          <w:sz w:val="16"/>
        </w:rPr>
        <w:t>:</w:t>
      </w:r>
    </w:p>
    <w:p w:rsidR="00C16C58" w:rsidRPr="00420980" w:rsidRDefault="00C16C58" w:rsidP="00C16C58">
      <w:pPr>
        <w:spacing w:after="0"/>
        <w:ind w:left="709"/>
        <w:rPr>
          <w:sz w:val="16"/>
        </w:rPr>
      </w:pPr>
      <w:r w:rsidRPr="00420980">
        <w:rPr>
          <w:sz w:val="16"/>
        </w:rPr>
        <w:t>1,0;</w:t>
      </w:r>
      <w:r w:rsidRPr="00420980">
        <w:rPr>
          <w:sz w:val="16"/>
        </w:rPr>
        <w:t xml:space="preserve">     </w:t>
      </w:r>
      <w:r w:rsidRPr="00420980">
        <w:rPr>
          <w:sz w:val="16"/>
        </w:rPr>
        <w:t>4,5;</w:t>
      </w:r>
      <w:r w:rsidRPr="00420980">
        <w:rPr>
          <w:sz w:val="16"/>
        </w:rPr>
        <w:t xml:space="preserve">        </w:t>
      </w:r>
      <w:r w:rsidRPr="00420980">
        <w:rPr>
          <w:sz w:val="16"/>
        </w:rPr>
        <w:t>1,2;</w:t>
      </w:r>
      <w:r w:rsidRPr="00420980">
        <w:rPr>
          <w:sz w:val="16"/>
        </w:rPr>
        <w:t xml:space="preserve">       </w:t>
      </w:r>
      <w:r w:rsidRPr="00420980">
        <w:rPr>
          <w:sz w:val="16"/>
        </w:rPr>
        <w:t>2,1;</w:t>
      </w:r>
      <w:r w:rsidRPr="00420980">
        <w:rPr>
          <w:sz w:val="16"/>
        </w:rPr>
        <w:t xml:space="preserve">           </w:t>
      </w:r>
      <w:r w:rsidRPr="00420980">
        <w:rPr>
          <w:sz w:val="16"/>
        </w:rPr>
        <w:t>2,52;</w:t>
      </w:r>
      <w:r w:rsidRPr="00420980">
        <w:rPr>
          <w:sz w:val="16"/>
        </w:rPr>
        <w:t xml:space="preserve">      </w:t>
      </w:r>
      <w:r w:rsidRPr="00420980">
        <w:rPr>
          <w:sz w:val="16"/>
        </w:rPr>
        <w:t>2,1;</w:t>
      </w:r>
    </w:p>
    <w:p w:rsidR="00C16C58" w:rsidRPr="00420980" w:rsidRDefault="00C16C58" w:rsidP="00C16C58">
      <w:pPr>
        <w:spacing w:after="0"/>
        <w:ind w:left="709"/>
        <w:rPr>
          <w:sz w:val="16"/>
        </w:rPr>
      </w:pPr>
      <w:r w:rsidRPr="00420980">
        <w:rPr>
          <w:sz w:val="16"/>
        </w:rPr>
        <w:t>5,5;</w:t>
      </w:r>
      <w:r w:rsidRPr="00420980">
        <w:rPr>
          <w:sz w:val="16"/>
        </w:rPr>
        <w:t xml:space="preserve">     </w:t>
      </w:r>
      <w:r w:rsidRPr="00420980">
        <w:rPr>
          <w:sz w:val="16"/>
        </w:rPr>
        <w:t>3,3;</w:t>
      </w:r>
      <w:r w:rsidRPr="00420980">
        <w:rPr>
          <w:sz w:val="16"/>
        </w:rPr>
        <w:t xml:space="preserve">        </w:t>
      </w:r>
      <w:r w:rsidRPr="00420980">
        <w:rPr>
          <w:sz w:val="16"/>
        </w:rPr>
        <w:t>9,9;</w:t>
      </w:r>
      <w:r w:rsidRPr="00420980">
        <w:rPr>
          <w:sz w:val="16"/>
        </w:rPr>
        <w:t xml:space="preserve">       </w:t>
      </w:r>
      <w:r w:rsidRPr="00420980">
        <w:rPr>
          <w:sz w:val="16"/>
        </w:rPr>
        <w:t>1,848;</w:t>
      </w:r>
      <w:r w:rsidRPr="00420980">
        <w:rPr>
          <w:sz w:val="16"/>
        </w:rPr>
        <w:t xml:space="preserve">       </w:t>
      </w:r>
      <w:r w:rsidRPr="00420980">
        <w:rPr>
          <w:sz w:val="16"/>
        </w:rPr>
        <w:t>2,31;</w:t>
      </w:r>
      <w:r w:rsidRPr="00420980">
        <w:rPr>
          <w:sz w:val="16"/>
        </w:rPr>
        <w:t xml:space="preserve">      </w:t>
      </w:r>
      <w:r w:rsidRPr="00420980">
        <w:rPr>
          <w:sz w:val="16"/>
        </w:rPr>
        <w:t>1,98;</w:t>
      </w:r>
    </w:p>
    <w:p w:rsidR="00C16C58" w:rsidRPr="00420980" w:rsidRDefault="00C16C58" w:rsidP="00C16C58">
      <w:pPr>
        <w:spacing w:after="0"/>
        <w:ind w:left="709"/>
        <w:rPr>
          <w:sz w:val="16"/>
        </w:rPr>
      </w:pPr>
      <w:r w:rsidRPr="00420980">
        <w:rPr>
          <w:sz w:val="16"/>
        </w:rPr>
        <w:t>2,2;</w:t>
      </w:r>
      <w:r w:rsidRPr="00420980">
        <w:rPr>
          <w:sz w:val="16"/>
        </w:rPr>
        <w:t xml:space="preserve">     </w:t>
      </w:r>
      <w:r w:rsidRPr="00420980">
        <w:rPr>
          <w:sz w:val="16"/>
        </w:rPr>
        <w:t>1,485;</w:t>
      </w:r>
      <w:r w:rsidRPr="00420980">
        <w:rPr>
          <w:sz w:val="16"/>
        </w:rPr>
        <w:t xml:space="preserve">    </w:t>
      </w:r>
      <w:r w:rsidRPr="00420980">
        <w:rPr>
          <w:sz w:val="16"/>
        </w:rPr>
        <w:t>4,752;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9,24;</w:t>
      </w:r>
      <w:r w:rsidRPr="00420980">
        <w:rPr>
          <w:sz w:val="16"/>
        </w:rPr>
        <w:t xml:space="preserve">         </w:t>
      </w:r>
      <w:r w:rsidRPr="00420980">
        <w:rPr>
          <w:sz w:val="16"/>
        </w:rPr>
        <w:t>1,188;</w:t>
      </w:r>
      <w:r w:rsidRPr="00420980">
        <w:rPr>
          <w:sz w:val="16"/>
        </w:rPr>
        <w:t xml:space="preserve">    </w:t>
      </w:r>
      <w:r w:rsidRPr="00420980">
        <w:rPr>
          <w:sz w:val="16"/>
        </w:rPr>
        <w:t>1,0395;</w:t>
      </w:r>
    </w:p>
    <w:p w:rsidR="00C16C58" w:rsidRPr="00420980" w:rsidRDefault="00C16C58" w:rsidP="00C16C58">
      <w:pPr>
        <w:spacing w:after="0"/>
        <w:ind w:left="709"/>
        <w:rPr>
          <w:sz w:val="16"/>
        </w:rPr>
      </w:pPr>
      <w:r w:rsidRPr="00420980">
        <w:rPr>
          <w:sz w:val="16"/>
        </w:rPr>
        <w:t>7,15;</w:t>
      </w:r>
      <w:r w:rsidRPr="00420980">
        <w:rPr>
          <w:sz w:val="16"/>
        </w:rPr>
        <w:t xml:space="preserve">   </w:t>
      </w:r>
      <w:r w:rsidRPr="00420980">
        <w:rPr>
          <w:sz w:val="16"/>
        </w:rPr>
        <w:t>5,148;</w:t>
      </w:r>
      <w:r w:rsidRPr="00420980">
        <w:rPr>
          <w:sz w:val="16"/>
        </w:rPr>
        <w:t xml:space="preserve">    </w:t>
      </w:r>
      <w:r w:rsidRPr="00420980">
        <w:rPr>
          <w:sz w:val="16"/>
        </w:rPr>
        <w:t>1,716;</w:t>
      </w:r>
      <w:r w:rsidRPr="00420980">
        <w:rPr>
          <w:sz w:val="16"/>
        </w:rPr>
        <w:t xml:space="preserve">   </w:t>
      </w:r>
      <w:r w:rsidRPr="00420980">
        <w:rPr>
          <w:sz w:val="16"/>
        </w:rPr>
        <w:t>3,432;</w:t>
      </w:r>
      <w:r w:rsidRPr="00420980">
        <w:rPr>
          <w:sz w:val="16"/>
        </w:rPr>
        <w:t xml:space="preserve">      </w:t>
      </w:r>
      <w:r w:rsidRPr="00420980">
        <w:rPr>
          <w:sz w:val="16"/>
        </w:rPr>
        <w:t>4,5045;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4,004;</w:t>
      </w:r>
    </w:p>
    <w:p w:rsidR="00C16C58" w:rsidRDefault="00C16C58" w:rsidP="00C16C58">
      <w:pPr>
        <w:spacing w:after="0"/>
        <w:ind w:left="709"/>
        <w:rPr>
          <w:sz w:val="16"/>
        </w:rPr>
      </w:pPr>
      <w:r w:rsidRPr="00420980">
        <w:rPr>
          <w:sz w:val="16"/>
        </w:rPr>
        <w:t>2,002;</w:t>
      </w:r>
      <w:r w:rsidRPr="00420980">
        <w:rPr>
          <w:sz w:val="16"/>
        </w:rPr>
        <w:t xml:space="preserve"> </w:t>
      </w:r>
      <w:r w:rsidRPr="00420980">
        <w:rPr>
          <w:sz w:val="16"/>
        </w:rPr>
        <w:t>1,5015;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5,148;</w:t>
      </w:r>
      <w:r w:rsidRPr="00420980">
        <w:rPr>
          <w:sz w:val="16"/>
        </w:rPr>
        <w:t xml:space="preserve">   </w:t>
      </w:r>
      <w:r w:rsidRPr="00420980">
        <w:rPr>
          <w:sz w:val="16"/>
        </w:rPr>
        <w:t>1,05105;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1,4014;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1,26126;</w:t>
      </w:r>
    </w:p>
    <w:p w:rsidR="00420980" w:rsidRPr="00420980" w:rsidRDefault="00420980" w:rsidP="00C16C58">
      <w:pPr>
        <w:spacing w:after="0"/>
        <w:ind w:left="709"/>
        <w:rPr>
          <w:sz w:val="16"/>
        </w:rPr>
      </w:pPr>
      <w:r>
        <w:rPr>
          <w:sz w:val="16"/>
        </w:rPr>
        <w:t>n=5</w:t>
      </w:r>
    </w:p>
    <w:p w:rsidR="007821DC" w:rsidRPr="00420980" w:rsidRDefault="007821DC" w:rsidP="00384B1E">
      <w:pPr>
        <w:spacing w:after="0"/>
        <w:ind w:left="709"/>
        <w:rPr>
          <w:rFonts w:eastAsiaTheme="minorEastAsia"/>
          <w:b/>
          <w:sz w:val="16"/>
        </w:rPr>
      </w:pPr>
      <w:r w:rsidRPr="00420980">
        <w:rPr>
          <w:rFonts w:eastAsiaTheme="minorEastAsia"/>
          <w:b/>
          <w:i/>
          <w:sz w:val="16"/>
        </w:rPr>
        <w:t>Wyniki</w:t>
      </w:r>
      <w:r w:rsidRPr="00420980">
        <w:rPr>
          <w:rFonts w:eastAsiaTheme="minorEastAsia"/>
          <w:b/>
          <w:sz w:val="16"/>
        </w:rPr>
        <w:t>:</w:t>
      </w:r>
    </w:p>
    <w:p w:rsidR="000B18B5" w:rsidRPr="00420980" w:rsidRDefault="000B18B5" w:rsidP="000B18B5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Arytmetyka przedzialowa</w:t>
      </w:r>
    </w:p>
    <w:p w:rsidR="000B18B5" w:rsidRPr="00420980" w:rsidRDefault="000B18B5" w:rsidP="000B18B5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x[1] = [-7.7105461283123540E-0003; -7.7105461283123446E-0003] szer=9,26992857475106E-18</w:t>
      </w:r>
    </w:p>
    <w:p w:rsidR="000B18B5" w:rsidRPr="00420980" w:rsidRDefault="000B18B5" w:rsidP="000B18B5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x[2] = [-1.0075588680675230E-0001; -1.0075588680675228E-0001] szer=1,51788304147971E-17</w:t>
      </w:r>
    </w:p>
    <w:p w:rsidR="000B18B5" w:rsidRPr="00420980" w:rsidRDefault="000B18B5" w:rsidP="000B18B5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x[3] = [ 8.1505200045498097E-0004;  8.1505200045498497E-0004] szer=3,9979955110403E-18</w:t>
      </w:r>
    </w:p>
    <w:p w:rsidR="000B18B5" w:rsidRPr="00420980" w:rsidRDefault="000B18B5" w:rsidP="000B18B5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x[4] = [-5.7063465615298490E-0004; -5.7063465615298350E-0004] szer=1,39591029707509E-18</w:t>
      </w:r>
    </w:p>
    <w:p w:rsidR="000B18B5" w:rsidRPr="00420980" w:rsidRDefault="000B18B5" w:rsidP="000B18B5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x[5] = [ 1.0164017091809813E+0000;  1.0164017091809814E+0000] szer=2,74303149638833E-17</w:t>
      </w:r>
    </w:p>
    <w:p w:rsidR="000E7147" w:rsidRPr="00420980" w:rsidRDefault="000B18B5" w:rsidP="000B18B5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st = 0</w:t>
      </w:r>
    </w:p>
    <w:p w:rsidR="007A5806" w:rsidRPr="00420980" w:rsidRDefault="007A5806" w:rsidP="007A5806">
      <w:pPr>
        <w:pStyle w:val="Nagwek2"/>
        <w:ind w:left="709"/>
        <w:rPr>
          <w:sz w:val="20"/>
        </w:rPr>
      </w:pPr>
      <w:r w:rsidRPr="00420980">
        <w:rPr>
          <w:sz w:val="20"/>
        </w:rPr>
        <w:t>Przykład III</w:t>
      </w:r>
    </w:p>
    <w:p w:rsidR="005B697B" w:rsidRPr="00420980" w:rsidRDefault="005B697B" w:rsidP="005B697B">
      <w:pPr>
        <w:spacing w:after="0"/>
        <w:ind w:left="709"/>
        <w:rPr>
          <w:b/>
          <w:sz w:val="16"/>
        </w:rPr>
      </w:pPr>
      <w:r w:rsidRPr="00420980">
        <w:rPr>
          <w:b/>
          <w:i/>
          <w:sz w:val="16"/>
        </w:rPr>
        <w:t>Dane</w:t>
      </w:r>
      <w:r w:rsidRPr="00420980">
        <w:rPr>
          <w:b/>
          <w:sz w:val="16"/>
        </w:rPr>
        <w:t>:</w:t>
      </w:r>
    </w:p>
    <w:p w:rsidR="00556EFB" w:rsidRPr="00420980" w:rsidRDefault="00556EFB" w:rsidP="00556EFB">
      <w:pPr>
        <w:spacing w:after="0"/>
        <w:ind w:left="709"/>
        <w:rPr>
          <w:sz w:val="16"/>
        </w:rPr>
      </w:pPr>
      <w:r w:rsidRPr="00420980">
        <w:rPr>
          <w:sz w:val="16"/>
        </w:rPr>
        <w:t>0;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0;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1;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4;</w:t>
      </w:r>
    </w:p>
    <w:p w:rsidR="00556EFB" w:rsidRPr="00420980" w:rsidRDefault="00556EFB" w:rsidP="00556EFB">
      <w:pPr>
        <w:spacing w:after="0"/>
        <w:ind w:left="709"/>
        <w:rPr>
          <w:sz w:val="16"/>
        </w:rPr>
      </w:pPr>
      <w:r w:rsidRPr="00420980">
        <w:rPr>
          <w:sz w:val="16"/>
        </w:rPr>
        <w:t>2;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1;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5;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0;</w:t>
      </w:r>
    </w:p>
    <w:p w:rsidR="00556EFB" w:rsidRDefault="00556EFB" w:rsidP="00556EFB">
      <w:pPr>
        <w:spacing w:after="0"/>
        <w:ind w:left="709"/>
        <w:rPr>
          <w:sz w:val="16"/>
        </w:rPr>
      </w:pPr>
      <w:r w:rsidRPr="00420980">
        <w:rPr>
          <w:sz w:val="16"/>
        </w:rPr>
        <w:t>0;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0;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0;</w:t>
      </w:r>
      <w:r w:rsidRPr="00420980">
        <w:rPr>
          <w:sz w:val="16"/>
        </w:rPr>
        <w:t xml:space="preserve">  </w:t>
      </w:r>
      <w:r w:rsidRPr="00420980">
        <w:rPr>
          <w:sz w:val="16"/>
        </w:rPr>
        <w:t>0;</w:t>
      </w:r>
    </w:p>
    <w:p w:rsidR="00420980" w:rsidRPr="00420980" w:rsidRDefault="00420980" w:rsidP="00556EFB">
      <w:pPr>
        <w:spacing w:after="0"/>
        <w:ind w:left="709"/>
        <w:rPr>
          <w:sz w:val="16"/>
        </w:rPr>
      </w:pPr>
      <w:r>
        <w:rPr>
          <w:sz w:val="16"/>
        </w:rPr>
        <w:t>n=3</w:t>
      </w:r>
    </w:p>
    <w:p w:rsidR="005B697B" w:rsidRPr="00420980" w:rsidRDefault="005B697B" w:rsidP="005B697B">
      <w:pPr>
        <w:spacing w:after="0"/>
        <w:ind w:left="709"/>
        <w:rPr>
          <w:rFonts w:eastAsiaTheme="minorEastAsia"/>
          <w:b/>
          <w:sz w:val="16"/>
        </w:rPr>
      </w:pPr>
      <w:r w:rsidRPr="00420980">
        <w:rPr>
          <w:rFonts w:eastAsiaTheme="minorEastAsia"/>
          <w:b/>
          <w:i/>
          <w:sz w:val="16"/>
        </w:rPr>
        <w:t>Wyniki</w:t>
      </w:r>
      <w:r w:rsidRPr="00420980">
        <w:rPr>
          <w:rFonts w:eastAsiaTheme="minorEastAsia"/>
          <w:b/>
          <w:sz w:val="16"/>
        </w:rPr>
        <w:t>:</w:t>
      </w:r>
    </w:p>
    <w:p w:rsidR="00556EFB" w:rsidRPr="00420980" w:rsidRDefault="00556EFB" w:rsidP="00556EFB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Arytmetyka przedzialowa</w:t>
      </w:r>
    </w:p>
    <w:p w:rsidR="00556EFB" w:rsidRPr="00420980" w:rsidRDefault="00556EFB" w:rsidP="00556EFB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x[1] = [ 0.0000000000000000E+0000;  0.0000000000000000E+0000] szer=0</w:t>
      </w:r>
    </w:p>
    <w:p w:rsidR="00556EFB" w:rsidRPr="00420980" w:rsidRDefault="00556EFB" w:rsidP="00556EFB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x[2] = [ 4.0000000000000000E+0000;  4.0000000000000000E+0000] szer=0</w:t>
      </w:r>
    </w:p>
    <w:p w:rsidR="00556EFB" w:rsidRPr="00420980" w:rsidRDefault="00556EFB" w:rsidP="00556EFB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x[3] = [ 5.0000000000000000E-0001;  5.0000000000000000E-0001] szer=0</w:t>
      </w:r>
    </w:p>
    <w:p w:rsidR="00FA0D7E" w:rsidRPr="00420980" w:rsidRDefault="00556EFB" w:rsidP="00556EFB">
      <w:pPr>
        <w:spacing w:after="0"/>
        <w:ind w:left="709"/>
        <w:rPr>
          <w:rFonts w:eastAsiaTheme="minorEastAsia"/>
          <w:sz w:val="16"/>
        </w:rPr>
      </w:pPr>
      <w:r w:rsidRPr="00420980">
        <w:rPr>
          <w:rFonts w:eastAsiaTheme="minorEastAsia"/>
          <w:sz w:val="16"/>
        </w:rPr>
        <w:t>st = 2</w:t>
      </w:r>
      <w:bookmarkStart w:id="0" w:name="_GoBack"/>
      <w:bookmarkEnd w:id="0"/>
    </w:p>
    <w:sectPr w:rsidR="00FA0D7E" w:rsidRPr="00420980" w:rsidSect="00AF4B0B">
      <w:footerReference w:type="default" r:id="rId8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E74" w:rsidRDefault="00001E74" w:rsidP="00AF4B0B">
      <w:pPr>
        <w:spacing w:after="0" w:line="240" w:lineRule="auto"/>
      </w:pPr>
      <w:r>
        <w:separator/>
      </w:r>
    </w:p>
  </w:endnote>
  <w:endnote w:type="continuationSeparator" w:id="0">
    <w:p w:rsidR="00001E74" w:rsidRDefault="00001E74" w:rsidP="00AF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9300106"/>
      <w:docPartObj>
        <w:docPartGallery w:val="Page Numbers (Bottom of Page)"/>
        <w:docPartUnique/>
      </w:docPartObj>
    </w:sdtPr>
    <w:sdtContent>
      <w:p w:rsidR="0001238F" w:rsidRDefault="0001238F">
        <w:pPr>
          <w:pStyle w:val="Stopk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2098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1238F" w:rsidRDefault="0001238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E74" w:rsidRDefault="00001E74" w:rsidP="00AF4B0B">
      <w:pPr>
        <w:spacing w:after="0" w:line="240" w:lineRule="auto"/>
      </w:pPr>
      <w:r>
        <w:separator/>
      </w:r>
    </w:p>
  </w:footnote>
  <w:footnote w:type="continuationSeparator" w:id="0">
    <w:p w:rsidR="00001E74" w:rsidRDefault="00001E74" w:rsidP="00AF4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1F19"/>
    <w:multiLevelType w:val="hybridMultilevel"/>
    <w:tmpl w:val="91E22DAE"/>
    <w:lvl w:ilvl="0" w:tplc="971817C4">
      <w:start w:val="1"/>
      <w:numFmt w:val="decimal"/>
      <w:lvlText w:val="%1."/>
      <w:lvlJc w:val="left"/>
      <w:pPr>
        <w:ind w:left="680" w:hanging="5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17295"/>
    <w:multiLevelType w:val="hybridMultilevel"/>
    <w:tmpl w:val="411094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34A27"/>
    <w:multiLevelType w:val="hybridMultilevel"/>
    <w:tmpl w:val="1286E7D4"/>
    <w:lvl w:ilvl="0" w:tplc="799E030A">
      <w:start w:val="1"/>
      <w:numFmt w:val="decimal"/>
      <w:lvlText w:val="%1."/>
      <w:lvlJc w:val="left"/>
      <w:pPr>
        <w:ind w:left="680" w:hanging="51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64A61"/>
    <w:multiLevelType w:val="hybridMultilevel"/>
    <w:tmpl w:val="26724CCC"/>
    <w:lvl w:ilvl="0" w:tplc="4D9A5AF0">
      <w:start w:val="1"/>
      <w:numFmt w:val="decimal"/>
      <w:lvlText w:val="%1."/>
      <w:lvlJc w:val="left"/>
      <w:pPr>
        <w:ind w:left="1211" w:hanging="360"/>
      </w:pPr>
      <w:rPr>
        <w:rFonts w:ascii="Cambria Math" w:hAnsi="Cambria Math"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7773BE2"/>
    <w:multiLevelType w:val="hybridMultilevel"/>
    <w:tmpl w:val="FA68F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90110"/>
    <w:multiLevelType w:val="hybridMultilevel"/>
    <w:tmpl w:val="D2323E80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A0E3E27"/>
    <w:multiLevelType w:val="hybridMultilevel"/>
    <w:tmpl w:val="E3D621DE"/>
    <w:lvl w:ilvl="0" w:tplc="12CEEF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3E"/>
    <w:rsid w:val="00001E74"/>
    <w:rsid w:val="000035A2"/>
    <w:rsid w:val="0001238F"/>
    <w:rsid w:val="00023EBF"/>
    <w:rsid w:val="00052489"/>
    <w:rsid w:val="000855F7"/>
    <w:rsid w:val="0008776F"/>
    <w:rsid w:val="00094118"/>
    <w:rsid w:val="000B18B5"/>
    <w:rsid w:val="000D2351"/>
    <w:rsid w:val="000E7147"/>
    <w:rsid w:val="00101D83"/>
    <w:rsid w:val="001105CF"/>
    <w:rsid w:val="00160188"/>
    <w:rsid w:val="001C3E32"/>
    <w:rsid w:val="001D688E"/>
    <w:rsid w:val="00265E6D"/>
    <w:rsid w:val="00273247"/>
    <w:rsid w:val="002971BC"/>
    <w:rsid w:val="002A35A2"/>
    <w:rsid w:val="002B50FF"/>
    <w:rsid w:val="00307DE0"/>
    <w:rsid w:val="00332631"/>
    <w:rsid w:val="00345206"/>
    <w:rsid w:val="003571B5"/>
    <w:rsid w:val="00384B1E"/>
    <w:rsid w:val="003E3C98"/>
    <w:rsid w:val="00407002"/>
    <w:rsid w:val="00411B57"/>
    <w:rsid w:val="00420980"/>
    <w:rsid w:val="00451C68"/>
    <w:rsid w:val="00453382"/>
    <w:rsid w:val="0051464C"/>
    <w:rsid w:val="00516204"/>
    <w:rsid w:val="00533745"/>
    <w:rsid w:val="005460DD"/>
    <w:rsid w:val="00552983"/>
    <w:rsid w:val="00556EFB"/>
    <w:rsid w:val="0056193E"/>
    <w:rsid w:val="00571FD7"/>
    <w:rsid w:val="005808AD"/>
    <w:rsid w:val="005A5C1D"/>
    <w:rsid w:val="005B697B"/>
    <w:rsid w:val="005C2EB5"/>
    <w:rsid w:val="005C6543"/>
    <w:rsid w:val="005E43EA"/>
    <w:rsid w:val="00615823"/>
    <w:rsid w:val="00632085"/>
    <w:rsid w:val="006915C0"/>
    <w:rsid w:val="00700C42"/>
    <w:rsid w:val="00720277"/>
    <w:rsid w:val="00750003"/>
    <w:rsid w:val="00761E8E"/>
    <w:rsid w:val="007821DC"/>
    <w:rsid w:val="00782E80"/>
    <w:rsid w:val="007863D3"/>
    <w:rsid w:val="007A5806"/>
    <w:rsid w:val="007B1DC4"/>
    <w:rsid w:val="007D0ABF"/>
    <w:rsid w:val="007E0A0F"/>
    <w:rsid w:val="007E1AC2"/>
    <w:rsid w:val="00850733"/>
    <w:rsid w:val="008513D4"/>
    <w:rsid w:val="00857727"/>
    <w:rsid w:val="0089364E"/>
    <w:rsid w:val="008941B4"/>
    <w:rsid w:val="008E4793"/>
    <w:rsid w:val="00926967"/>
    <w:rsid w:val="0093012F"/>
    <w:rsid w:val="00930B0A"/>
    <w:rsid w:val="009331E1"/>
    <w:rsid w:val="009B18D7"/>
    <w:rsid w:val="009C278D"/>
    <w:rsid w:val="00A0383D"/>
    <w:rsid w:val="00AE7D0D"/>
    <w:rsid w:val="00AF04F3"/>
    <w:rsid w:val="00AF328C"/>
    <w:rsid w:val="00AF4B0B"/>
    <w:rsid w:val="00B903FA"/>
    <w:rsid w:val="00BA47F3"/>
    <w:rsid w:val="00BF7F50"/>
    <w:rsid w:val="00C16C58"/>
    <w:rsid w:val="00C85E86"/>
    <w:rsid w:val="00C870EA"/>
    <w:rsid w:val="00CB0FC0"/>
    <w:rsid w:val="00D504A1"/>
    <w:rsid w:val="00D804E4"/>
    <w:rsid w:val="00DB0E9A"/>
    <w:rsid w:val="00DD0BDF"/>
    <w:rsid w:val="00E12189"/>
    <w:rsid w:val="00E23B2C"/>
    <w:rsid w:val="00E26692"/>
    <w:rsid w:val="00E54B76"/>
    <w:rsid w:val="00E7023D"/>
    <w:rsid w:val="00E92D93"/>
    <w:rsid w:val="00EC5C86"/>
    <w:rsid w:val="00F71440"/>
    <w:rsid w:val="00F82E4A"/>
    <w:rsid w:val="00FA03AE"/>
    <w:rsid w:val="00FA0D7E"/>
    <w:rsid w:val="00FE3DBD"/>
    <w:rsid w:val="00FF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C960B5-85DF-4966-9BE2-666A74DD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03FA"/>
  </w:style>
  <w:style w:type="paragraph" w:styleId="Nagwek1">
    <w:name w:val="heading 1"/>
    <w:basedOn w:val="Normalny"/>
    <w:next w:val="Normalny"/>
    <w:link w:val="Nagwek1Znak"/>
    <w:uiPriority w:val="9"/>
    <w:qFormat/>
    <w:rsid w:val="00561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4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193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61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61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61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kstzastpczy">
    <w:name w:val="Placeholder Text"/>
    <w:basedOn w:val="Domylnaczcionkaakapitu"/>
    <w:uiPriority w:val="99"/>
    <w:semiHidden/>
    <w:rsid w:val="00E92D9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2D9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384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AF4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F4B0B"/>
  </w:style>
  <w:style w:type="paragraph" w:styleId="Stopka">
    <w:name w:val="footer"/>
    <w:basedOn w:val="Normalny"/>
    <w:link w:val="StopkaZnak"/>
    <w:uiPriority w:val="99"/>
    <w:unhideWhenUsed/>
    <w:rsid w:val="00AF4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F4B0B"/>
  </w:style>
  <w:style w:type="paragraph" w:styleId="Podtytu">
    <w:name w:val="Subtitle"/>
    <w:basedOn w:val="Normalny"/>
    <w:next w:val="Normalny"/>
    <w:link w:val="PodtytuZnak"/>
    <w:uiPriority w:val="11"/>
    <w:qFormat/>
    <w:rsid w:val="00E121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121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12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1218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E3049"/>
    <w:rsid w:val="002837F0"/>
    <w:rsid w:val="00CE3049"/>
    <w:rsid w:val="00F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837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1594B-D1F1-4FB1-8C82-0C9186CC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1185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Goriusz</dc:creator>
  <cp:lastModifiedBy>Magdalena Wiechczyńska</cp:lastModifiedBy>
  <cp:revision>14</cp:revision>
  <dcterms:created xsi:type="dcterms:W3CDTF">2019-06-10T18:27:00Z</dcterms:created>
  <dcterms:modified xsi:type="dcterms:W3CDTF">2019-06-10T21:37:00Z</dcterms:modified>
</cp:coreProperties>
</file>