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8047B" w14:textId="77777777" w:rsidR="000B386A" w:rsidRPr="000B386A" w:rsidRDefault="000B386A" w:rsidP="009A3BAD">
      <w:pPr>
        <w:pStyle w:val="Title"/>
        <w:jc w:val="both"/>
        <w:rPr>
          <w:lang w:val="es-MX"/>
        </w:rPr>
      </w:pPr>
      <w:r w:rsidRPr="000B386A">
        <w:rPr>
          <w:lang w:val="es-MX"/>
        </w:rPr>
        <w:t xml:space="preserve">Implementación de una técnica de aprendizaje máquina sin el uso de un </w:t>
      </w:r>
      <w:proofErr w:type="spellStart"/>
      <w:r w:rsidRPr="000B386A">
        <w:rPr>
          <w:lang w:val="es-MX"/>
        </w:rPr>
        <w:t>framework</w:t>
      </w:r>
      <w:proofErr w:type="spellEnd"/>
      <w:r w:rsidRPr="000B386A">
        <w:rPr>
          <w:lang w:val="es-MX"/>
        </w:rPr>
        <w:t>.</w:t>
      </w:r>
    </w:p>
    <w:p w14:paraId="4B3BF3A1" w14:textId="07C31500" w:rsidR="004C0EAC" w:rsidRDefault="000B386A" w:rsidP="009A3BAD">
      <w:pPr>
        <w:pStyle w:val="Subtitle"/>
        <w:jc w:val="both"/>
        <w:rPr>
          <w:lang w:val="es-MX"/>
        </w:rPr>
      </w:pPr>
      <w:r>
        <w:rPr>
          <w:lang w:val="es-MX"/>
        </w:rPr>
        <w:t xml:space="preserve">Imanol Muñiz </w:t>
      </w:r>
      <w:proofErr w:type="spellStart"/>
      <w:r>
        <w:rPr>
          <w:lang w:val="es-MX"/>
        </w:rPr>
        <w:t>Ramirez</w:t>
      </w:r>
      <w:proofErr w:type="spellEnd"/>
      <w:r>
        <w:rPr>
          <w:lang w:val="es-MX"/>
        </w:rPr>
        <w:t xml:space="preserve"> A01701713</w:t>
      </w:r>
    </w:p>
    <w:sdt>
      <w:sdtPr>
        <w:id w:val="-17928947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EDA50F1" w14:textId="05D7B68E" w:rsidR="000B386A" w:rsidRDefault="000B386A" w:rsidP="009A3BAD">
          <w:pPr>
            <w:pStyle w:val="TOCHeading"/>
            <w:jc w:val="both"/>
          </w:pPr>
          <w:r>
            <w:t>Contents</w:t>
          </w:r>
        </w:p>
        <w:p w14:paraId="0C05D117" w14:textId="53F78ED8" w:rsidR="000D2487" w:rsidRDefault="000B386A" w:rsidP="009A3BAD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026572" w:history="1">
            <w:r w:rsidR="000D2487" w:rsidRPr="009778F6">
              <w:rPr>
                <w:rStyle w:val="Hyperlink"/>
                <w:noProof/>
                <w:lang w:val="es-MX"/>
              </w:rPr>
              <w:t>Introducción</w:t>
            </w:r>
            <w:r w:rsidR="000D2487">
              <w:rPr>
                <w:noProof/>
                <w:webHidden/>
              </w:rPr>
              <w:tab/>
            </w:r>
            <w:r w:rsidR="000D2487">
              <w:rPr>
                <w:noProof/>
                <w:webHidden/>
              </w:rPr>
              <w:fldChar w:fldCharType="begin"/>
            </w:r>
            <w:r w:rsidR="000D2487">
              <w:rPr>
                <w:noProof/>
                <w:webHidden/>
              </w:rPr>
              <w:instrText xml:space="preserve"> PAGEREF _Toc207026572 \h </w:instrText>
            </w:r>
            <w:r w:rsidR="000D2487">
              <w:rPr>
                <w:noProof/>
                <w:webHidden/>
              </w:rPr>
            </w:r>
            <w:r w:rsidR="000D2487">
              <w:rPr>
                <w:noProof/>
                <w:webHidden/>
              </w:rPr>
              <w:fldChar w:fldCharType="separate"/>
            </w:r>
            <w:r w:rsidR="000D2487">
              <w:rPr>
                <w:noProof/>
                <w:webHidden/>
              </w:rPr>
              <w:t>1</w:t>
            </w:r>
            <w:r w:rsidR="000D2487">
              <w:rPr>
                <w:noProof/>
                <w:webHidden/>
              </w:rPr>
              <w:fldChar w:fldCharType="end"/>
            </w:r>
          </w:hyperlink>
        </w:p>
        <w:p w14:paraId="56331A40" w14:textId="55A58BE0" w:rsidR="000D2487" w:rsidRDefault="000D2487" w:rsidP="009A3BAD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07026573" w:history="1">
            <w:r w:rsidRPr="009778F6">
              <w:rPr>
                <w:rStyle w:val="Hyperlink"/>
                <w:noProof/>
                <w:lang w:val="es-MX"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2DA40" w14:textId="0E07C824" w:rsidR="000D2487" w:rsidRDefault="000D2487" w:rsidP="009A3BAD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07026574" w:history="1">
            <w:r w:rsidRPr="009778F6">
              <w:rPr>
                <w:rStyle w:val="Hyperlink"/>
                <w:noProof/>
                <w:lang w:val="es-MX"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B8A4A" w14:textId="1DF157C4" w:rsidR="000D2487" w:rsidRDefault="000D2487" w:rsidP="009A3BAD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07026575" w:history="1">
            <w:r w:rsidRPr="009778F6">
              <w:rPr>
                <w:rStyle w:val="Hyperlink"/>
                <w:noProof/>
                <w:lang w:val="es-MX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505D6" w14:textId="51C812E4" w:rsidR="000D2487" w:rsidRDefault="000D2487" w:rsidP="009A3BAD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07026576" w:history="1">
            <w:r w:rsidRPr="009778F6">
              <w:rPr>
                <w:rStyle w:val="Hyperlink"/>
                <w:noProof/>
                <w:lang w:val="es-MX"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DB6A0" w14:textId="4E61313C" w:rsidR="000D2487" w:rsidRDefault="000D2487" w:rsidP="009A3BAD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07026577" w:history="1">
            <w:r w:rsidRPr="009778F6">
              <w:rPr>
                <w:rStyle w:val="Hyperlink"/>
                <w:noProof/>
                <w:lang w:val="es-MX"/>
              </w:rPr>
              <w:t>Extracción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3EC16" w14:textId="0980BE24" w:rsidR="000D2487" w:rsidRDefault="000D2487" w:rsidP="009A3BAD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07026578" w:history="1">
            <w:r w:rsidRPr="009778F6">
              <w:rPr>
                <w:rStyle w:val="Hyperlink"/>
                <w:noProof/>
                <w:lang w:val="es-MX"/>
              </w:rPr>
              <w:t>Transformación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4BC97" w14:textId="668BA022" w:rsidR="000D2487" w:rsidRDefault="000D2487" w:rsidP="009A3BAD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07026579" w:history="1">
            <w:r w:rsidRPr="009778F6">
              <w:rPr>
                <w:rStyle w:val="Hyperlink"/>
                <w:noProof/>
                <w:lang w:val="es-MX"/>
              </w:rPr>
              <w:t>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3DA53" w14:textId="18EFE231" w:rsidR="000D2487" w:rsidRDefault="000D2487" w:rsidP="009A3BAD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07026580" w:history="1">
            <w:r w:rsidRPr="009778F6">
              <w:rPr>
                <w:rStyle w:val="Hyperlink"/>
                <w:noProof/>
                <w:lang w:val="es-MX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B8A74" w14:textId="3B3EB7E8" w:rsidR="000D2487" w:rsidRDefault="000D2487" w:rsidP="009A3BAD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07026581" w:history="1">
            <w:r w:rsidRPr="009778F6">
              <w:rPr>
                <w:rStyle w:val="Hyperlink"/>
                <w:noProof/>
                <w:lang w:val="es-MX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D047C" w14:textId="7D1B57FB" w:rsidR="000B386A" w:rsidRDefault="000B386A" w:rsidP="009A3BAD">
          <w:pPr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DCC1D89" w14:textId="0481DEEB" w:rsidR="000B386A" w:rsidRPr="000B386A" w:rsidRDefault="000B386A" w:rsidP="009A3BAD">
      <w:pPr>
        <w:jc w:val="both"/>
        <w:rPr>
          <w:b/>
          <w:bCs/>
          <w:noProof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INDEX \c "2" \z "1033" </w:instrText>
      </w:r>
      <w:r>
        <w:rPr>
          <w:lang w:val="es-MX"/>
        </w:rPr>
        <w:fldChar w:fldCharType="separate"/>
      </w:r>
      <w:r>
        <w:rPr>
          <w:lang w:val="es-MX"/>
        </w:rPr>
        <w:fldChar w:fldCharType="end"/>
      </w:r>
    </w:p>
    <w:p w14:paraId="1EBBD4E1" w14:textId="0481DEEB" w:rsidR="000B386A" w:rsidRDefault="000B386A" w:rsidP="009A3BAD">
      <w:pPr>
        <w:pStyle w:val="Heading1"/>
        <w:jc w:val="both"/>
        <w:rPr>
          <w:lang w:val="es-MX"/>
        </w:rPr>
      </w:pPr>
      <w:bookmarkStart w:id="0" w:name="_Toc207026572"/>
      <w:r>
        <w:rPr>
          <w:lang w:val="es-MX"/>
        </w:rPr>
        <w:t>Introducción</w:t>
      </w:r>
      <w:bookmarkEnd w:id="0"/>
    </w:p>
    <w:p w14:paraId="652210E8" w14:textId="77777777" w:rsidR="00754527" w:rsidRDefault="00754527" w:rsidP="009A3BAD">
      <w:pPr>
        <w:pStyle w:val="Heading2"/>
        <w:jc w:val="both"/>
        <w:rPr>
          <w:lang w:val="es-MX"/>
        </w:rPr>
      </w:pPr>
      <w:bookmarkStart w:id="1" w:name="_Toc207026573"/>
      <w:r>
        <w:rPr>
          <w:lang w:val="es-MX"/>
        </w:rPr>
        <w:t>Contexto</w:t>
      </w:r>
      <w:bookmarkEnd w:id="1"/>
    </w:p>
    <w:p w14:paraId="5A5AB6C2" w14:textId="2E6FD729" w:rsidR="00754527" w:rsidRPr="00754527" w:rsidRDefault="00754527" w:rsidP="009A3BAD">
      <w:pPr>
        <w:jc w:val="both"/>
        <w:rPr>
          <w:lang w:val="es-MX"/>
        </w:rPr>
      </w:pPr>
      <w:proofErr w:type="spellStart"/>
      <w:r>
        <w:rPr>
          <w:lang w:val="es-MX"/>
        </w:rPr>
        <w:t>Teamfight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Tactics</w:t>
      </w:r>
      <w:proofErr w:type="spellEnd"/>
      <w:r>
        <w:rPr>
          <w:lang w:val="es-MX"/>
        </w:rPr>
        <w:t xml:space="preserve"> es un juego online de 8 jugadores que consiste en construir el equipo más fuerte para derrotar al de los demás. Cada ronda se simula el enfrentamiento y obtienes monedas de acuerdo con los resultados. Entre las rondas puedes comprar </w:t>
      </w:r>
      <w:r w:rsidR="00834575">
        <w:rPr>
          <w:lang w:val="es-MX"/>
        </w:rPr>
        <w:t>personajes</w:t>
      </w:r>
      <w:r>
        <w:rPr>
          <w:lang w:val="es-MX"/>
        </w:rPr>
        <w:t xml:space="preserve"> llamad</w:t>
      </w:r>
      <w:r w:rsidR="00834575">
        <w:rPr>
          <w:lang w:val="es-MX"/>
        </w:rPr>
        <w:t>o</w:t>
      </w:r>
      <w:r>
        <w:rPr>
          <w:lang w:val="es-MX"/>
        </w:rPr>
        <w:t xml:space="preserve">s campeones y formar sinergias entre ellas. Existen campeones con costos </w:t>
      </w:r>
      <w:r>
        <w:rPr>
          <w:lang w:val="es-MX"/>
        </w:rPr>
        <w:t xml:space="preserve">que van desde una moneda hasta cinco, siendo generalmente los más costosos los que tienen un </w:t>
      </w:r>
      <w:r w:rsidR="00834575">
        <w:rPr>
          <w:lang w:val="es-MX"/>
        </w:rPr>
        <w:t>mayor</w:t>
      </w:r>
      <w:r>
        <w:rPr>
          <w:lang w:val="es-MX"/>
        </w:rPr>
        <w:t xml:space="preserve"> potencial. </w:t>
      </w:r>
      <w:r w:rsidR="00834575">
        <w:rPr>
          <w:lang w:val="es-MX"/>
        </w:rPr>
        <w:t xml:space="preserve">Cada campeón además de contar con una habilidad única también cuenta con estadísticas base que van acordes a su costo y rol. Por ejemplo, un personaje diseñado para resistir el daño enemigo puede contar con más puntos de vida que el que esta diseñado </w:t>
      </w:r>
      <w:r w:rsidR="00834575">
        <w:rPr>
          <w:lang w:val="es-MX"/>
        </w:rPr>
        <w:lastRenderedPageBreak/>
        <w:t xml:space="preserve">para hacer daño, pero también entre campeones con mismo </w:t>
      </w:r>
      <w:proofErr w:type="gramStart"/>
      <w:r w:rsidR="00834575">
        <w:rPr>
          <w:lang w:val="es-MX"/>
        </w:rPr>
        <w:t>rol</w:t>
      </w:r>
      <w:proofErr w:type="gramEnd"/>
      <w:r w:rsidR="00834575">
        <w:rPr>
          <w:lang w:val="es-MX"/>
        </w:rPr>
        <w:t xml:space="preserve"> pero diferente costo, suele tener mayores atributos el que cuesta más.</w:t>
      </w:r>
    </w:p>
    <w:p w14:paraId="35CE610F" w14:textId="42A2E3C7" w:rsidR="00872331" w:rsidRDefault="00872331" w:rsidP="009A3BAD">
      <w:pPr>
        <w:pStyle w:val="Heading2"/>
        <w:jc w:val="both"/>
        <w:rPr>
          <w:lang w:val="es-MX"/>
        </w:rPr>
      </w:pPr>
      <w:bookmarkStart w:id="2" w:name="_Toc207026574"/>
      <w:r>
        <w:rPr>
          <w:lang w:val="es-MX"/>
        </w:rPr>
        <w:t>Problema</w:t>
      </w:r>
      <w:bookmarkEnd w:id="2"/>
    </w:p>
    <w:p w14:paraId="40E31206" w14:textId="27CD31C0" w:rsidR="00872331" w:rsidRPr="00872331" w:rsidRDefault="00872331" w:rsidP="009A3BAD">
      <w:pPr>
        <w:jc w:val="both"/>
        <w:rPr>
          <w:lang w:val="es-MX"/>
        </w:rPr>
      </w:pPr>
      <w:proofErr w:type="spellStart"/>
      <w:r>
        <w:rPr>
          <w:lang w:val="es-MX"/>
        </w:rPr>
        <w:t>Riot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Games</w:t>
      </w:r>
      <w:proofErr w:type="spellEnd"/>
      <w:r>
        <w:rPr>
          <w:lang w:val="es-MX"/>
        </w:rPr>
        <w:t xml:space="preserve"> frecuentemente </w:t>
      </w:r>
      <w:r w:rsidR="00754527">
        <w:rPr>
          <w:lang w:val="es-MX"/>
        </w:rPr>
        <w:t xml:space="preserve">está diseñando las próximas versiones de su juego </w:t>
      </w:r>
      <w:proofErr w:type="spellStart"/>
      <w:r>
        <w:rPr>
          <w:lang w:val="es-MX"/>
        </w:rPr>
        <w:t>Teamfight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Tactics</w:t>
      </w:r>
      <w:proofErr w:type="spellEnd"/>
      <w:r>
        <w:rPr>
          <w:lang w:val="es-MX"/>
        </w:rPr>
        <w:t xml:space="preserve"> (TFT)</w:t>
      </w:r>
      <w:r>
        <w:rPr>
          <w:lang w:val="es-MX"/>
        </w:rPr>
        <w:t xml:space="preserve"> </w:t>
      </w:r>
      <w:r w:rsidR="00754527">
        <w:rPr>
          <w:lang w:val="es-MX"/>
        </w:rPr>
        <w:t xml:space="preserve">cambiando campeones y mecánicas. Dado que cada campeón tiene atributos únicos, suele ser complicado ajustarlos para el costo en el que tiene que encajar o viceversa. A veces se lanza el nuevo set o versión con </w:t>
      </w:r>
      <w:r>
        <w:rPr>
          <w:lang w:val="es-MX"/>
        </w:rPr>
        <w:t>ciert</w:t>
      </w:r>
      <w:r w:rsidR="00754527">
        <w:rPr>
          <w:lang w:val="es-MX"/>
        </w:rPr>
        <w:t>o</w:t>
      </w:r>
      <w:r>
        <w:rPr>
          <w:lang w:val="es-MX"/>
        </w:rPr>
        <w:t xml:space="preserve">s </w:t>
      </w:r>
      <w:r w:rsidR="00754527">
        <w:rPr>
          <w:lang w:val="es-MX"/>
        </w:rPr>
        <w:t>campeones que</w:t>
      </w:r>
      <w:r>
        <w:rPr>
          <w:lang w:val="es-MX"/>
        </w:rPr>
        <w:t xml:space="preserve"> resultan injustamente más poderos</w:t>
      </w:r>
      <w:r w:rsidR="00754527">
        <w:rPr>
          <w:lang w:val="es-MX"/>
        </w:rPr>
        <w:t>o</w:t>
      </w:r>
      <w:r>
        <w:rPr>
          <w:lang w:val="es-MX"/>
        </w:rPr>
        <w:t xml:space="preserve">s provocando desequilibrios que afectan la variedad </w:t>
      </w:r>
      <w:r w:rsidR="00754527">
        <w:rPr>
          <w:lang w:val="es-MX"/>
        </w:rPr>
        <w:t xml:space="preserve">de opciones </w:t>
      </w:r>
      <w:r>
        <w:rPr>
          <w:lang w:val="es-MX"/>
        </w:rPr>
        <w:t xml:space="preserve">y </w:t>
      </w:r>
      <w:r w:rsidR="00754527">
        <w:rPr>
          <w:lang w:val="es-MX"/>
        </w:rPr>
        <w:t xml:space="preserve">consecuentemente la </w:t>
      </w:r>
      <w:r>
        <w:rPr>
          <w:lang w:val="es-MX"/>
        </w:rPr>
        <w:t xml:space="preserve">jugabilidad.  </w:t>
      </w:r>
    </w:p>
    <w:p w14:paraId="0A650A7A" w14:textId="297ECE36" w:rsidR="000B386A" w:rsidRDefault="000B386A" w:rsidP="009A3BAD">
      <w:pPr>
        <w:pStyle w:val="Heading2"/>
        <w:jc w:val="both"/>
        <w:rPr>
          <w:lang w:val="es-MX"/>
        </w:rPr>
      </w:pPr>
      <w:bookmarkStart w:id="3" w:name="_Toc207026575"/>
      <w:r>
        <w:rPr>
          <w:lang w:val="es-MX"/>
        </w:rPr>
        <w:t>Objetivo</w:t>
      </w:r>
      <w:bookmarkEnd w:id="3"/>
    </w:p>
    <w:p w14:paraId="351A7D77" w14:textId="433B69FB" w:rsidR="00872331" w:rsidRDefault="000B386A" w:rsidP="009A3BAD">
      <w:pPr>
        <w:jc w:val="both"/>
        <w:rPr>
          <w:lang w:val="es-MX"/>
        </w:rPr>
      </w:pPr>
      <w:r>
        <w:rPr>
          <w:lang w:val="es-MX"/>
        </w:rPr>
        <w:t xml:space="preserve">Desarrollar una herramienta de machine </w:t>
      </w:r>
      <w:proofErr w:type="spellStart"/>
      <w:r>
        <w:rPr>
          <w:lang w:val="es-MX"/>
        </w:rPr>
        <w:t>learning</w:t>
      </w:r>
      <w:proofErr w:type="spellEnd"/>
      <w:r>
        <w:rPr>
          <w:lang w:val="es-MX"/>
        </w:rPr>
        <w:t xml:space="preserve"> que nos permita asignar el costo </w:t>
      </w:r>
      <w:r w:rsidR="005E2A2D">
        <w:rPr>
          <w:lang w:val="es-MX"/>
        </w:rPr>
        <w:t>de un campeón con base en sus estadísticas base</w:t>
      </w:r>
      <w:r w:rsidR="00834575">
        <w:rPr>
          <w:lang w:val="es-MX"/>
        </w:rPr>
        <w:t>.</w:t>
      </w:r>
      <w:r w:rsidR="00307A01">
        <w:rPr>
          <w:lang w:val="es-MX"/>
        </w:rPr>
        <w:t xml:space="preserve"> </w:t>
      </w:r>
    </w:p>
    <w:p w14:paraId="31F504C0" w14:textId="6110248D" w:rsidR="00307A01" w:rsidRDefault="00307A01" w:rsidP="009A3BAD">
      <w:pPr>
        <w:pStyle w:val="Heading1"/>
        <w:jc w:val="both"/>
        <w:rPr>
          <w:lang w:val="es-MX"/>
        </w:rPr>
      </w:pPr>
      <w:bookmarkStart w:id="4" w:name="_Toc207026576"/>
      <w:r>
        <w:rPr>
          <w:lang w:val="es-MX"/>
        </w:rPr>
        <w:t>Solución</w:t>
      </w:r>
      <w:bookmarkEnd w:id="4"/>
    </w:p>
    <w:p w14:paraId="675EDC08" w14:textId="23144486" w:rsidR="00A63089" w:rsidRDefault="00BC1FC8" w:rsidP="009A3BAD">
      <w:pPr>
        <w:jc w:val="both"/>
        <w:rPr>
          <w:rFonts w:eastAsiaTheme="minorEastAsia"/>
          <w:lang w:val="es-MX"/>
        </w:rPr>
      </w:pPr>
      <w:r w:rsidRPr="00BC1FC8">
        <w:rPr>
          <w:lang w:val="es-MX"/>
        </w:rPr>
        <w:t xml:space="preserve">El archivo MachineLearning.py </w:t>
      </w:r>
      <w:r>
        <w:rPr>
          <w:lang w:val="es-MX"/>
        </w:rPr>
        <w:t xml:space="preserve">en esta misma carpeta contiene el código </w:t>
      </w:r>
      <w:r w:rsidR="00A63089">
        <w:rPr>
          <w:lang w:val="es-MX"/>
        </w:rPr>
        <w:t xml:space="preserve">que obtiene los parámetros </w:t>
      </w:r>
      <w:r w:rsidR="002F0788">
        <w:rPr>
          <w:rFonts w:eastAsiaTheme="minorEastAsia"/>
          <w:lang w:val="es-MX"/>
        </w:rPr>
        <w:t>“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i</m:t>
            </m:r>
          </m:sub>
        </m:sSub>
      </m:oMath>
      <w:r w:rsidR="002F0788">
        <w:rPr>
          <w:rFonts w:eastAsiaTheme="minorEastAsia"/>
          <w:lang w:val="es-MX"/>
        </w:rPr>
        <w:t xml:space="preserve">“ </w:t>
      </w:r>
      <w:r w:rsidR="00A63089">
        <w:rPr>
          <w:lang w:val="es-MX"/>
        </w:rPr>
        <w:t xml:space="preserve">de una función </w:t>
      </w:r>
      <w:r w:rsidR="002F0788">
        <w:rPr>
          <w:lang w:val="es-MX"/>
        </w:rPr>
        <w:t xml:space="preserve">para calcular el costo de cada campeón según sus estadísticas base. Esta función la obtenemos por el método de regresión lineal, utilizando como modelo la función </w:t>
      </w:r>
      <m:oMath>
        <m:r>
          <w:rPr>
            <w:rFonts w:ascii="Cambria Math" w:hAnsi="Cambria Math"/>
            <w:lang w:val="es-MX"/>
          </w:rPr>
          <m:t>f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x</m:t>
            </m:r>
          </m:e>
        </m:d>
        <m:r>
          <w:rPr>
            <w:rFonts w:ascii="Cambria Math" w:hAnsi="Cambria Math"/>
            <w:lang w:val="es-MX"/>
          </w:rPr>
          <m:t>=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b</m:t>
            </m:r>
          </m:e>
          <m:sub>
            <m:r>
              <w:rPr>
                <w:rFonts w:ascii="Cambria Math" w:hAnsi="Cambria Math"/>
                <w:lang w:val="es-MX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n</m:t>
            </m:r>
          </m:sub>
        </m:sSub>
        <m:r>
          <w:rPr>
            <w:rFonts w:ascii="Cambria Math" w:hAnsi="Cambria Math"/>
            <w:lang w:val="es-MX"/>
          </w:rPr>
          <m:t>+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b</m:t>
            </m:r>
          </m:e>
          <m:sub>
            <m:r>
              <w:rPr>
                <w:rFonts w:ascii="Cambria Math" w:hAnsi="Cambria Math"/>
                <w:lang w:val="es-MX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n-1</m:t>
            </m:r>
          </m:sub>
        </m:sSub>
        <m:r>
          <w:rPr>
            <w:rFonts w:ascii="Cambria Math" w:hAnsi="Cambria Math"/>
            <w:lang w:val="es-MX"/>
          </w:rPr>
          <m:t>+…+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b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eastAsiaTheme="minorEastAsia" w:hAnsi="Cambria Math"/>
            <w:lang w:val="es-MX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0</m:t>
            </m:r>
          </m:sub>
        </m:sSub>
      </m:oMath>
      <w:r w:rsidR="002F0788">
        <w:rPr>
          <w:rFonts w:eastAsiaTheme="minorEastAsia"/>
          <w:lang w:val="es-MX"/>
        </w:rPr>
        <w:t xml:space="preserve"> dónde </w:t>
      </w:r>
      <m:oMath>
        <m:r>
          <w:rPr>
            <w:rFonts w:ascii="Cambria Math" w:hAnsi="Cambria Math"/>
            <w:lang w:val="es-MX"/>
          </w:rPr>
          <m:t>f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x</m:t>
            </m:r>
          </m:e>
        </m:d>
      </m:oMath>
      <w:r w:rsidR="002F0788">
        <w:rPr>
          <w:rFonts w:eastAsiaTheme="minorEastAsia"/>
          <w:lang w:val="es-MX"/>
        </w:rPr>
        <w:t xml:space="preserve"> representa el costo del campeón y las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i</m:t>
            </m:r>
          </m:sub>
        </m:sSub>
      </m:oMath>
      <w:r w:rsidR="002F0788">
        <w:rPr>
          <w:rFonts w:eastAsiaTheme="minorEastAsia"/>
          <w:lang w:val="es-MX"/>
        </w:rPr>
        <w:t xml:space="preserve"> cada una de las estadísticas base de este.</w:t>
      </w:r>
      <w:r w:rsidR="00405DD3">
        <w:rPr>
          <w:rFonts w:eastAsiaTheme="minorEastAsia"/>
          <w:lang w:val="es-MX"/>
        </w:rPr>
        <w:t xml:space="preserve"> Para calcular el error utilizamos el promedio del error al cuadrado (MSE) entre los datos reales y la predicción del modelo. Para conocer la dirección en que deben ajustarse los parámetros tras cada época usamos el algoritmo de gradiente descendiente. </w:t>
      </w:r>
    </w:p>
    <w:p w14:paraId="11921327" w14:textId="0B3F566C" w:rsidR="00405DD3" w:rsidRDefault="000D2487" w:rsidP="009A3BAD">
      <w:pPr>
        <w:jc w:val="both"/>
        <w:rPr>
          <w:lang w:val="es-MX"/>
        </w:rPr>
      </w:pPr>
      <w:r>
        <w:rPr>
          <w:rFonts w:eastAsiaTheme="minorEastAsia"/>
          <w:lang w:val="es-MX"/>
        </w:rPr>
        <w:t>El entrenamiento y las pruebas se hacen por medio de</w:t>
      </w:r>
      <w:r w:rsidR="00405DD3">
        <w:rPr>
          <w:rFonts w:eastAsiaTheme="minorEastAsia"/>
          <w:lang w:val="es-MX"/>
        </w:rPr>
        <w:t xml:space="preserve"> validación cruzada </w:t>
      </w:r>
      <w:r>
        <w:rPr>
          <w:rFonts w:eastAsiaTheme="minorEastAsia"/>
          <w:lang w:val="es-MX"/>
        </w:rPr>
        <w:t xml:space="preserve">tomando subconjuntos de “x” instancias </w:t>
      </w:r>
      <w:r w:rsidR="00405DD3">
        <w:rPr>
          <w:rFonts w:eastAsiaTheme="minorEastAsia"/>
          <w:lang w:val="es-MX"/>
        </w:rPr>
        <w:t>para minimizar el sesgo que podría ocasionar entrenar y probar con el mismo conjunto de datos</w:t>
      </w:r>
      <w:r w:rsidR="00FD5386">
        <w:rPr>
          <w:rFonts w:eastAsiaTheme="minorEastAsia"/>
          <w:lang w:val="es-MX"/>
        </w:rPr>
        <w:t>. De esta forma evitamos caer en que el modelo solo haya “memorizado” y lo confundamos con que funciona a la perfección.</w:t>
      </w:r>
    </w:p>
    <w:p w14:paraId="21055CB8" w14:textId="28FE897E" w:rsidR="00FD5386" w:rsidRPr="00BC1FC8" w:rsidRDefault="00A63089" w:rsidP="009A3BAD">
      <w:pPr>
        <w:jc w:val="both"/>
        <w:rPr>
          <w:lang w:val="es-MX"/>
        </w:rPr>
      </w:pPr>
      <w:r>
        <w:rPr>
          <w:lang w:val="es-MX"/>
        </w:rPr>
        <w:t xml:space="preserve">Los datos </w:t>
      </w:r>
      <w:r w:rsidR="00405DD3">
        <w:rPr>
          <w:lang w:val="es-MX"/>
        </w:rPr>
        <w:t xml:space="preserve">utilizados </w:t>
      </w:r>
      <w:r>
        <w:rPr>
          <w:lang w:val="es-MX"/>
        </w:rPr>
        <w:t>se importaron del archivo TFT_Champion_CurrentVersion.csv.</w:t>
      </w:r>
    </w:p>
    <w:p w14:paraId="5A98E86A" w14:textId="554DF0E1" w:rsidR="000B386A" w:rsidRDefault="000B386A" w:rsidP="009A3BAD">
      <w:pPr>
        <w:pStyle w:val="Heading2"/>
        <w:jc w:val="both"/>
        <w:rPr>
          <w:lang w:val="es-MX"/>
        </w:rPr>
      </w:pPr>
      <w:bookmarkStart w:id="5" w:name="_Toc207026577"/>
      <w:r>
        <w:rPr>
          <w:lang w:val="es-MX"/>
        </w:rPr>
        <w:t>Extracción</w:t>
      </w:r>
      <w:r w:rsidR="00BC1FC8">
        <w:rPr>
          <w:lang w:val="es-MX"/>
        </w:rPr>
        <w:t xml:space="preserve"> de los datos</w:t>
      </w:r>
      <w:bookmarkEnd w:id="5"/>
    </w:p>
    <w:p w14:paraId="1EADC674" w14:textId="76FE361E" w:rsidR="0064302E" w:rsidRPr="0064302E" w:rsidRDefault="00802A8F" w:rsidP="009A3BAD">
      <w:pPr>
        <w:jc w:val="both"/>
        <w:rPr>
          <w:lang w:val="es-MX"/>
        </w:rPr>
      </w:pPr>
      <w:r>
        <w:rPr>
          <w:lang w:val="es-MX"/>
        </w:rPr>
        <w:t xml:space="preserve">Los datos se </w:t>
      </w:r>
      <w:r w:rsidR="00A63089">
        <w:rPr>
          <w:lang w:val="es-MX"/>
        </w:rPr>
        <w:t>descargaron</w:t>
      </w:r>
      <w:r>
        <w:rPr>
          <w:lang w:val="es-MX"/>
        </w:rPr>
        <w:t xml:space="preserve"> d</w:t>
      </w:r>
      <w:r w:rsidR="00307A01">
        <w:rPr>
          <w:lang w:val="es-MX"/>
        </w:rPr>
        <w:t xml:space="preserve">e </w:t>
      </w:r>
      <w:proofErr w:type="spellStart"/>
      <w:r w:rsidR="00307A01">
        <w:rPr>
          <w:lang w:val="es-MX"/>
        </w:rPr>
        <w:t>Kaggle</w:t>
      </w:r>
      <w:proofErr w:type="spellEnd"/>
      <w:r w:rsidR="00307A01">
        <w:rPr>
          <w:lang w:val="es-MX"/>
        </w:rPr>
        <w:t xml:space="preserve"> a través de la siguiente URL, compartidos por un miembro de la comunidad.</w:t>
      </w:r>
    </w:p>
    <w:p w14:paraId="5E476BCE" w14:textId="16D24397" w:rsidR="005E2A2D" w:rsidRDefault="005E2A2D" w:rsidP="009A3BAD">
      <w:pPr>
        <w:jc w:val="both"/>
        <w:rPr>
          <w:lang w:val="es-MX"/>
        </w:rPr>
      </w:pPr>
      <w:hyperlink r:id="rId6" w:history="1">
        <w:r w:rsidRPr="00137E21">
          <w:rPr>
            <w:rStyle w:val="Hyperlink"/>
            <w:lang w:val="es-MX"/>
          </w:rPr>
          <w:t>https://www.kaggle.com/datasets/gyejr95/league-of-legends-tftteamfight-tacticschampion?select=TFT_Champion_CurrentVersion.csv</w:t>
        </w:r>
      </w:hyperlink>
      <w:r>
        <w:rPr>
          <w:lang w:val="es-MX"/>
        </w:rPr>
        <w:t xml:space="preserve"> </w:t>
      </w:r>
    </w:p>
    <w:p w14:paraId="357EFC22" w14:textId="7CCC6B43" w:rsidR="00A63089" w:rsidRDefault="00307A01" w:rsidP="009A3BAD">
      <w:pPr>
        <w:jc w:val="both"/>
        <w:rPr>
          <w:lang w:val="es-MX"/>
        </w:rPr>
      </w:pPr>
      <w:r>
        <w:rPr>
          <w:lang w:val="es-MX"/>
        </w:rPr>
        <w:lastRenderedPageBreak/>
        <w:t xml:space="preserve">Los datos son tabulares. Las </w:t>
      </w:r>
      <w:r w:rsidR="00A63089">
        <w:rPr>
          <w:lang w:val="es-MX"/>
        </w:rPr>
        <w:t>columnas</w:t>
      </w:r>
      <w:r>
        <w:rPr>
          <w:lang w:val="es-MX"/>
        </w:rPr>
        <w:t xml:space="preserve"> son principalmente numéricas, aunque también hay textos. Son 52 instancias, una por cada campeón.</w:t>
      </w:r>
    </w:p>
    <w:p w14:paraId="4A97A47F" w14:textId="609D1B9B" w:rsidR="00A63089" w:rsidRDefault="00A63089" w:rsidP="009A3BAD">
      <w:pPr>
        <w:jc w:val="both"/>
        <w:rPr>
          <w:lang w:val="es-MX"/>
        </w:rPr>
      </w:pPr>
      <w:r>
        <w:rPr>
          <w:lang w:val="es-MX"/>
        </w:rPr>
        <w:t>Columnas con ejemplos:</w:t>
      </w:r>
    </w:p>
    <w:p w14:paraId="737FA732" w14:textId="547902E0" w:rsidR="00A63089" w:rsidRPr="005E2A2D" w:rsidRDefault="00A63089" w:rsidP="009A3BAD">
      <w:pPr>
        <w:jc w:val="both"/>
        <w:rPr>
          <w:lang w:val="es-MX"/>
        </w:rPr>
      </w:pPr>
      <w:r w:rsidRPr="00A63089">
        <w:rPr>
          <w:lang w:val="es-MX"/>
        </w:rPr>
        <w:drawing>
          <wp:inline distT="0" distB="0" distL="0" distR="0" wp14:anchorId="4225D1DD" wp14:editId="5E898A1B">
            <wp:extent cx="5943600" cy="513715"/>
            <wp:effectExtent l="0" t="0" r="0" b="635"/>
            <wp:docPr id="109335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54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A8F7" w14:textId="065EC684" w:rsidR="000B386A" w:rsidRDefault="000B386A" w:rsidP="009A3BAD">
      <w:pPr>
        <w:pStyle w:val="Heading2"/>
        <w:jc w:val="both"/>
        <w:rPr>
          <w:lang w:val="es-MX"/>
        </w:rPr>
      </w:pPr>
      <w:bookmarkStart w:id="6" w:name="_Toc207026578"/>
      <w:r>
        <w:rPr>
          <w:lang w:val="es-MX"/>
        </w:rPr>
        <w:t>Transformación</w:t>
      </w:r>
      <w:bookmarkEnd w:id="6"/>
    </w:p>
    <w:p w14:paraId="13CE7C78" w14:textId="28E96168" w:rsidR="00521139" w:rsidRDefault="00FD5386" w:rsidP="009A3BAD">
      <w:pPr>
        <w:jc w:val="both"/>
        <w:rPr>
          <w:lang w:val="es-MX"/>
        </w:rPr>
      </w:pPr>
      <w:r>
        <w:rPr>
          <w:lang w:val="es-MX"/>
        </w:rPr>
        <w:t xml:space="preserve">Primero fue necesario eliminar las columnas que no eran relevantes o el tipo de dato </w:t>
      </w:r>
      <w:r w:rsidR="00521139">
        <w:rPr>
          <w:lang w:val="es-MX"/>
        </w:rPr>
        <w:t>no era manejable</w:t>
      </w:r>
      <w:r w:rsidR="00521139">
        <w:rPr>
          <w:lang w:val="es-MX"/>
        </w:rPr>
        <w:t xml:space="preserve"> </w:t>
      </w:r>
      <w:r>
        <w:rPr>
          <w:lang w:val="es-MX"/>
        </w:rPr>
        <w:t xml:space="preserve">para este algoritmo. Eliminamos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class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origin</w:t>
      </w:r>
      <w:proofErr w:type="spellEnd"/>
      <w:r>
        <w:rPr>
          <w:lang w:val="es-MX"/>
        </w:rPr>
        <w:t xml:space="preserve"> y </w:t>
      </w:r>
      <w:proofErr w:type="spellStart"/>
      <w:proofErr w:type="gramStart"/>
      <w:r>
        <w:rPr>
          <w:lang w:val="es-MX"/>
        </w:rPr>
        <w:t>skill</w:t>
      </w:r>
      <w:proofErr w:type="gramEnd"/>
      <w:r>
        <w:rPr>
          <w:lang w:val="es-MX"/>
        </w:rPr>
        <w:t>_name</w:t>
      </w:r>
      <w:proofErr w:type="spellEnd"/>
      <w:r>
        <w:rPr>
          <w:lang w:val="es-MX"/>
        </w:rPr>
        <w:t xml:space="preserve">. </w:t>
      </w:r>
    </w:p>
    <w:p w14:paraId="36CEE1C2" w14:textId="0FAFD608" w:rsidR="00307A01" w:rsidRDefault="00521139" w:rsidP="009A3BAD">
      <w:pPr>
        <w:jc w:val="both"/>
        <w:rPr>
          <w:lang w:val="es-MX"/>
        </w:rPr>
      </w:pPr>
      <w:r>
        <w:rPr>
          <w:lang w:val="es-MX"/>
        </w:rPr>
        <w:t xml:space="preserve">En el caso de la columna </w:t>
      </w:r>
      <w:proofErr w:type="spellStart"/>
      <w:proofErr w:type="gramStart"/>
      <w:r>
        <w:rPr>
          <w:lang w:val="es-MX"/>
        </w:rPr>
        <w:t>skill</w:t>
      </w:r>
      <w:proofErr w:type="gramEnd"/>
      <w:r>
        <w:rPr>
          <w:lang w:val="es-MX"/>
        </w:rPr>
        <w:t>_cost</w:t>
      </w:r>
      <w:proofErr w:type="spellEnd"/>
      <w:r>
        <w:rPr>
          <w:lang w:val="es-MX"/>
        </w:rPr>
        <w:t xml:space="preserve"> observamos que el tipo de dato es un 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que contiene dos enteros separados por una diagonal. Esta columna representa con cuanta energía o maná inicia el combate y cuánta necesita el personaje para ejecutar su habilidad. Un campeón que requiera una cantidad muy alta de maná para lanzar una habilidad o que inicie el combate con muy poca cantidad, podría repercutir en qué tan poderosa es esa unidad. Por lo tanto, esta columna nos es relevante para nuestro objetivo. A partir de esta creamos dos columnas llamadas </w:t>
      </w:r>
      <w:proofErr w:type="spellStart"/>
      <w:r>
        <w:rPr>
          <w:lang w:val="es-MX"/>
        </w:rPr>
        <w:t>inicial_mana</w:t>
      </w:r>
      <w:proofErr w:type="spellEnd"/>
      <w:r>
        <w:rPr>
          <w:lang w:val="es-MX"/>
        </w:rPr>
        <w:t xml:space="preserve"> y </w:t>
      </w:r>
      <w:proofErr w:type="spellStart"/>
      <w:proofErr w:type="gramStart"/>
      <w:r>
        <w:rPr>
          <w:lang w:val="es-MX"/>
        </w:rPr>
        <w:t>skill</w:t>
      </w:r>
      <w:proofErr w:type="gramEnd"/>
      <w:r>
        <w:rPr>
          <w:lang w:val="es-MX"/>
        </w:rPr>
        <w:t>_cost</w:t>
      </w:r>
      <w:proofErr w:type="spellEnd"/>
      <w:r>
        <w:rPr>
          <w:lang w:val="es-MX"/>
        </w:rPr>
        <w:t xml:space="preserve">. </w:t>
      </w:r>
    </w:p>
    <w:p w14:paraId="4B78B3DA" w14:textId="4AC36F68" w:rsidR="00521139" w:rsidRDefault="00700C66" w:rsidP="009A3BAD">
      <w:pPr>
        <w:jc w:val="both"/>
        <w:rPr>
          <w:lang w:val="es-MX"/>
        </w:rPr>
      </w:pPr>
      <w:r>
        <w:rPr>
          <w:lang w:val="es-MX"/>
        </w:rPr>
        <w:t xml:space="preserve">Revisando las instancias observamos que hay ciertos campeones que no utilizan maná para lanzar su habilidad. Por lo </w:t>
      </w:r>
      <w:proofErr w:type="gramStart"/>
      <w:r>
        <w:rPr>
          <w:lang w:val="es-MX"/>
        </w:rPr>
        <w:t>tanto</w:t>
      </w:r>
      <w:proofErr w:type="gramEnd"/>
      <w:r>
        <w:rPr>
          <w:lang w:val="es-MX"/>
        </w:rPr>
        <w:t xml:space="preserve"> para estas unidades este atributo lo convertiremos a cero para que de esta forma solo repercuta el resto de sus estadísticas. </w:t>
      </w:r>
    </w:p>
    <w:p w14:paraId="17B0176A" w14:textId="7FE3FBF6" w:rsidR="00700C66" w:rsidRDefault="00700C66" w:rsidP="009A3BAD">
      <w:pPr>
        <w:jc w:val="both"/>
        <w:rPr>
          <w:lang w:val="es-MX"/>
        </w:rPr>
      </w:pPr>
      <w:r w:rsidRPr="00700C66">
        <w:rPr>
          <w:lang w:val="es-MX"/>
        </w:rPr>
        <w:drawing>
          <wp:inline distT="0" distB="0" distL="0" distR="0" wp14:anchorId="6845FCE8" wp14:editId="6671DF75">
            <wp:extent cx="5943600" cy="393700"/>
            <wp:effectExtent l="0" t="0" r="0" b="6350"/>
            <wp:docPr id="184775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58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140D" w14:textId="0A198EB7" w:rsidR="00700C66" w:rsidRDefault="00700C66" w:rsidP="009A3BAD">
      <w:pPr>
        <w:jc w:val="both"/>
        <w:rPr>
          <w:lang w:val="es-MX"/>
        </w:rPr>
      </w:pPr>
      <w:r>
        <w:rPr>
          <w:lang w:val="es-MX"/>
        </w:rPr>
        <w:t>Finalmente, nuestra columna objetivo (</w:t>
      </w:r>
      <w:proofErr w:type="spellStart"/>
      <w:r>
        <w:rPr>
          <w:lang w:val="es-MX"/>
        </w:rPr>
        <w:t>cost</w:t>
      </w:r>
      <w:proofErr w:type="spellEnd"/>
      <w:r>
        <w:rPr>
          <w:lang w:val="es-MX"/>
        </w:rPr>
        <w:t>) la ponemos al final de la tabla para manejarla más fácilmente. Nos queda algo así:</w:t>
      </w:r>
    </w:p>
    <w:p w14:paraId="2945A0B3" w14:textId="6D7E04D8" w:rsidR="00700C66" w:rsidRDefault="004F39E4" w:rsidP="009A3BAD">
      <w:pPr>
        <w:jc w:val="both"/>
        <w:rPr>
          <w:lang w:val="es-MX"/>
        </w:rPr>
      </w:pPr>
      <w:r w:rsidRPr="004F39E4">
        <w:rPr>
          <w:lang w:val="es-MX"/>
        </w:rPr>
        <w:drawing>
          <wp:inline distT="0" distB="0" distL="0" distR="0" wp14:anchorId="1621EC02" wp14:editId="6BB229F0">
            <wp:extent cx="5943600" cy="577215"/>
            <wp:effectExtent l="0" t="0" r="0" b="0"/>
            <wp:docPr id="93674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46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15D5" w14:textId="6D7E04D8" w:rsidR="000B386A" w:rsidRDefault="000B386A" w:rsidP="009A3BAD">
      <w:pPr>
        <w:pStyle w:val="Heading2"/>
        <w:jc w:val="both"/>
        <w:rPr>
          <w:lang w:val="es-MX"/>
        </w:rPr>
      </w:pPr>
      <w:bookmarkStart w:id="7" w:name="_Toc207026579"/>
      <w:r>
        <w:rPr>
          <w:lang w:val="es-MX"/>
        </w:rPr>
        <w:t>Carga</w:t>
      </w:r>
      <w:bookmarkEnd w:id="7"/>
    </w:p>
    <w:p w14:paraId="1BA51E2B" w14:textId="5EBA16D5" w:rsidR="009A3BAD" w:rsidRPr="004F39E4" w:rsidRDefault="009A3BAD" w:rsidP="009A3BAD">
      <w:pPr>
        <w:jc w:val="both"/>
        <w:rPr>
          <w:lang w:val="es-MX"/>
        </w:rPr>
      </w:pPr>
      <w:r>
        <w:rPr>
          <w:lang w:val="es-MX"/>
        </w:rPr>
        <w:t xml:space="preserve">Los datos utilizados se encuentran disponibles en el repositorio en el archivo </w:t>
      </w:r>
      <w:r>
        <w:rPr>
          <w:lang w:val="es-MX"/>
        </w:rPr>
        <w:t>TFT_Champion_CurrentVersion.csv</w:t>
      </w:r>
      <w:r>
        <w:rPr>
          <w:lang w:val="es-MX"/>
        </w:rPr>
        <w:t xml:space="preserve">: </w:t>
      </w:r>
      <w:hyperlink r:id="rId10" w:history="1">
        <w:r w:rsidRPr="00137E21">
          <w:rPr>
            <w:rStyle w:val="Hyperlink"/>
            <w:lang w:val="es-MX"/>
          </w:rPr>
          <w:t>https://github.com/ViejoAgrio/Machine-Learning</w:t>
        </w:r>
      </w:hyperlink>
    </w:p>
    <w:p w14:paraId="1DA265B8" w14:textId="51CB34E3" w:rsidR="000B386A" w:rsidRDefault="000B386A" w:rsidP="009A3BAD">
      <w:pPr>
        <w:pStyle w:val="Heading2"/>
        <w:jc w:val="both"/>
        <w:rPr>
          <w:lang w:val="es-MX"/>
        </w:rPr>
      </w:pPr>
      <w:bookmarkStart w:id="8" w:name="_Toc207026580"/>
      <w:r>
        <w:rPr>
          <w:lang w:val="es-MX"/>
        </w:rPr>
        <w:lastRenderedPageBreak/>
        <w:t>Resultados</w:t>
      </w:r>
      <w:bookmarkEnd w:id="8"/>
    </w:p>
    <w:p w14:paraId="7E31FCBF" w14:textId="6916A518" w:rsidR="009A3BAD" w:rsidRDefault="009A3BAD" w:rsidP="009A3BAD">
      <w:pPr>
        <w:jc w:val="center"/>
        <w:rPr>
          <w:lang w:val="es-MX"/>
        </w:rPr>
      </w:pPr>
      <w:r w:rsidRPr="009A3BAD">
        <w:rPr>
          <w:lang w:val="es-MX"/>
        </w:rPr>
        <w:drawing>
          <wp:inline distT="0" distB="0" distL="0" distR="0" wp14:anchorId="24C86B6D" wp14:editId="1954F73A">
            <wp:extent cx="1587773" cy="3922518"/>
            <wp:effectExtent l="0" t="0" r="0" b="1905"/>
            <wp:docPr id="145241682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16824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7125" cy="397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37C0" w14:textId="08C0D326" w:rsidR="009A3BAD" w:rsidRDefault="009A3BAD" w:rsidP="009A3BAD">
      <w:pPr>
        <w:jc w:val="both"/>
        <w:rPr>
          <w:lang w:val="es-MX"/>
        </w:rPr>
      </w:pPr>
      <w:r>
        <w:rPr>
          <w:lang w:val="es-MX"/>
        </w:rPr>
        <w:t>Promedio de error: 0.5818</w:t>
      </w:r>
    </w:p>
    <w:p w14:paraId="52FD15FE" w14:textId="18F83923" w:rsidR="00291D4A" w:rsidRDefault="00291D4A" w:rsidP="00291D4A">
      <w:pPr>
        <w:rPr>
          <w:lang w:val="es-MX"/>
        </w:rPr>
      </w:pPr>
      <w:r>
        <w:rPr>
          <w:lang w:val="es-MX"/>
        </w:rPr>
        <w:t>Entrenamiento del bloque 0:</w:t>
      </w:r>
    </w:p>
    <w:p w14:paraId="02888850" w14:textId="0ED9C23B" w:rsidR="00291D4A" w:rsidRDefault="00291D4A" w:rsidP="00291D4A">
      <w:pPr>
        <w:jc w:val="center"/>
        <w:rPr>
          <w:lang w:val="es-MX"/>
        </w:rPr>
      </w:pPr>
      <w:r>
        <w:rPr>
          <w:lang w:val="es-MX"/>
        </w:rPr>
        <w:br/>
      </w:r>
      <w:r w:rsidRPr="00291D4A">
        <w:rPr>
          <w:lang w:val="es-MX"/>
        </w:rPr>
        <w:drawing>
          <wp:inline distT="0" distB="0" distL="0" distR="0" wp14:anchorId="6B250F88" wp14:editId="07D1B2E5">
            <wp:extent cx="3368699" cy="2462400"/>
            <wp:effectExtent l="0" t="0" r="3175" b="0"/>
            <wp:docPr id="1537583099" name="Picture 1" descr="A blue line graph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83099" name="Picture 1" descr="A blue line graph with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5740" cy="247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0D8D" w14:textId="77777777" w:rsidR="00291D4A" w:rsidRDefault="00291D4A" w:rsidP="00291D4A">
      <w:pPr>
        <w:jc w:val="center"/>
        <w:rPr>
          <w:lang w:val="es-MX"/>
        </w:rPr>
      </w:pPr>
    </w:p>
    <w:p w14:paraId="05E33883" w14:textId="3FC30267" w:rsidR="00EB64F7" w:rsidRDefault="00EB64F7" w:rsidP="009A3BAD">
      <w:pPr>
        <w:jc w:val="both"/>
        <w:rPr>
          <w:lang w:val="es-MX"/>
        </w:rPr>
      </w:pPr>
      <w:r>
        <w:rPr>
          <w:lang w:val="es-MX"/>
        </w:rPr>
        <w:lastRenderedPageBreak/>
        <w:t xml:space="preserve">Matriz de </w:t>
      </w:r>
      <w:r w:rsidR="00E7511E">
        <w:rPr>
          <w:lang w:val="es-MX"/>
        </w:rPr>
        <w:t>confusión multiclase.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A3BAD" w14:paraId="26A4BCAB" w14:textId="77777777" w:rsidTr="009A3BAD">
        <w:tc>
          <w:tcPr>
            <w:tcW w:w="1558" w:type="dxa"/>
          </w:tcPr>
          <w:p w14:paraId="565A8D60" w14:textId="089026CD" w:rsidR="009A3BAD" w:rsidRDefault="009A3BAD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558" w:type="dxa"/>
          </w:tcPr>
          <w:p w14:paraId="6AEE921C" w14:textId="1D2D365B" w:rsidR="009A3BAD" w:rsidRDefault="009A3BAD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8" w:type="dxa"/>
          </w:tcPr>
          <w:p w14:paraId="5D682E23" w14:textId="6A8AF728" w:rsidR="009A3BAD" w:rsidRDefault="009A3BAD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8" w:type="dxa"/>
          </w:tcPr>
          <w:p w14:paraId="00BED933" w14:textId="703898EA" w:rsidR="009A3BAD" w:rsidRDefault="009A3BAD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14:paraId="349F1CE5" w14:textId="464F2B9D" w:rsidR="009A3BAD" w:rsidRDefault="009A3BAD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14:paraId="57244CD7" w14:textId="6649015F" w:rsidR="009A3BAD" w:rsidRDefault="009A3BAD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9A3BAD" w14:paraId="321DFB92" w14:textId="77777777" w:rsidTr="009A3BAD">
        <w:tc>
          <w:tcPr>
            <w:tcW w:w="1558" w:type="dxa"/>
          </w:tcPr>
          <w:p w14:paraId="18E6C523" w14:textId="19C68377" w:rsidR="009A3BAD" w:rsidRDefault="009A3BAD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8" w:type="dxa"/>
          </w:tcPr>
          <w:p w14:paraId="6825A176" w14:textId="70827781" w:rsidR="009A3BAD" w:rsidRDefault="009A3BAD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8" w:type="dxa"/>
          </w:tcPr>
          <w:p w14:paraId="06B00C3B" w14:textId="572B09FC" w:rsidR="009A3BAD" w:rsidRDefault="009049A0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8" w:type="dxa"/>
          </w:tcPr>
          <w:p w14:paraId="2AD1D72D" w14:textId="583045C5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559" w:type="dxa"/>
          </w:tcPr>
          <w:p w14:paraId="4F38A579" w14:textId="5C7F9185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559" w:type="dxa"/>
          </w:tcPr>
          <w:p w14:paraId="4B3101C7" w14:textId="58E92EDA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9A3BAD" w14:paraId="2C23281D" w14:textId="77777777" w:rsidTr="009A3BAD">
        <w:tc>
          <w:tcPr>
            <w:tcW w:w="1558" w:type="dxa"/>
          </w:tcPr>
          <w:p w14:paraId="4348E66E" w14:textId="6FAE198F" w:rsidR="009A3BAD" w:rsidRDefault="009A3BAD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8" w:type="dxa"/>
          </w:tcPr>
          <w:p w14:paraId="5EBCF45C" w14:textId="472D5BD6" w:rsidR="009A3BAD" w:rsidRDefault="009049A0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558" w:type="dxa"/>
          </w:tcPr>
          <w:p w14:paraId="11F74491" w14:textId="7B2B68FB" w:rsidR="009A3BAD" w:rsidRDefault="009049A0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558" w:type="dxa"/>
          </w:tcPr>
          <w:p w14:paraId="560E2BAB" w14:textId="165EF822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14:paraId="78AE136A" w14:textId="4A41F2C7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14:paraId="492BB09C" w14:textId="0C489E2F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9A3BAD" w14:paraId="1F8AB334" w14:textId="77777777" w:rsidTr="009A3BAD">
        <w:tc>
          <w:tcPr>
            <w:tcW w:w="1558" w:type="dxa"/>
          </w:tcPr>
          <w:p w14:paraId="2083782F" w14:textId="332940E8" w:rsidR="009A3BAD" w:rsidRDefault="009A3BAD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8" w:type="dxa"/>
          </w:tcPr>
          <w:p w14:paraId="6EA668D4" w14:textId="39A31CD9" w:rsidR="009A3BAD" w:rsidRDefault="009049A0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8" w:type="dxa"/>
          </w:tcPr>
          <w:p w14:paraId="01109158" w14:textId="4B675B6C" w:rsidR="009A3BAD" w:rsidRDefault="009049A0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8" w:type="dxa"/>
          </w:tcPr>
          <w:p w14:paraId="73A4880D" w14:textId="4B5F82D3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559" w:type="dxa"/>
          </w:tcPr>
          <w:p w14:paraId="0A044593" w14:textId="5FD88F41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14:paraId="60EDD82A" w14:textId="180B8060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9A3BAD" w14:paraId="2326FD02" w14:textId="77777777" w:rsidTr="009A3BAD">
        <w:tc>
          <w:tcPr>
            <w:tcW w:w="1558" w:type="dxa"/>
          </w:tcPr>
          <w:p w14:paraId="732283C1" w14:textId="50ABCCF6" w:rsidR="009A3BAD" w:rsidRDefault="009A3BAD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8" w:type="dxa"/>
          </w:tcPr>
          <w:p w14:paraId="0E258AD0" w14:textId="32290958" w:rsidR="009A3BAD" w:rsidRDefault="009049A0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558" w:type="dxa"/>
          </w:tcPr>
          <w:p w14:paraId="514AFF3D" w14:textId="0471A5DB" w:rsidR="009A3BAD" w:rsidRDefault="009049A0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558" w:type="dxa"/>
          </w:tcPr>
          <w:p w14:paraId="452EB169" w14:textId="2B7544A8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14:paraId="2B58D25A" w14:textId="7E803131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14:paraId="098A8BEF" w14:textId="28D5402B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9A3BAD" w14:paraId="5BF0A8F4" w14:textId="77777777" w:rsidTr="009A3BAD">
        <w:tc>
          <w:tcPr>
            <w:tcW w:w="1558" w:type="dxa"/>
          </w:tcPr>
          <w:p w14:paraId="35A62CB6" w14:textId="69E2DA8C" w:rsidR="009A3BAD" w:rsidRDefault="009A3BAD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8" w:type="dxa"/>
          </w:tcPr>
          <w:p w14:paraId="430E130A" w14:textId="6B583E52" w:rsidR="009A3BAD" w:rsidRDefault="009049A0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558" w:type="dxa"/>
          </w:tcPr>
          <w:p w14:paraId="0DFD4712" w14:textId="16F471D7" w:rsidR="009A3BAD" w:rsidRDefault="009049A0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558" w:type="dxa"/>
          </w:tcPr>
          <w:p w14:paraId="489C283F" w14:textId="4EF18469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559" w:type="dxa"/>
          </w:tcPr>
          <w:p w14:paraId="29C0E742" w14:textId="5F0BA32B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559" w:type="dxa"/>
          </w:tcPr>
          <w:p w14:paraId="687497CE" w14:textId="680FED55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EB64F7" w14:paraId="6098365A" w14:textId="77777777" w:rsidTr="009A3BAD">
        <w:tc>
          <w:tcPr>
            <w:tcW w:w="1558" w:type="dxa"/>
          </w:tcPr>
          <w:p w14:paraId="42CE5D27" w14:textId="4A6A00D2" w:rsidR="00EB64F7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558" w:type="dxa"/>
          </w:tcPr>
          <w:p w14:paraId="01D86EF3" w14:textId="5FAE683B" w:rsidR="00EB64F7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558" w:type="dxa"/>
          </w:tcPr>
          <w:p w14:paraId="67250238" w14:textId="40E18782" w:rsidR="00EB64F7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558" w:type="dxa"/>
          </w:tcPr>
          <w:p w14:paraId="11D3030E" w14:textId="27186B88" w:rsidR="00EB64F7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559" w:type="dxa"/>
          </w:tcPr>
          <w:p w14:paraId="6728D8FF" w14:textId="6EE20A0F" w:rsidR="00EB64F7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559" w:type="dxa"/>
          </w:tcPr>
          <w:p w14:paraId="25198F39" w14:textId="70A8D07E" w:rsidR="00EB64F7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9049A0" w14:paraId="38233488" w14:textId="77777777" w:rsidTr="009A3BAD">
        <w:tc>
          <w:tcPr>
            <w:tcW w:w="1558" w:type="dxa"/>
          </w:tcPr>
          <w:p w14:paraId="3F501172" w14:textId="14727739" w:rsidR="009049A0" w:rsidRDefault="009049A0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1558" w:type="dxa"/>
          </w:tcPr>
          <w:p w14:paraId="7DBA06AC" w14:textId="68C3F0A9" w:rsidR="009049A0" w:rsidRDefault="009049A0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EB64F7">
              <w:rPr>
                <w:lang w:val="es-MX"/>
              </w:rPr>
              <w:t>2</w:t>
            </w:r>
          </w:p>
        </w:tc>
        <w:tc>
          <w:tcPr>
            <w:tcW w:w="1558" w:type="dxa"/>
          </w:tcPr>
          <w:p w14:paraId="649EE087" w14:textId="70E7B758" w:rsidR="009049A0" w:rsidRDefault="009049A0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558" w:type="dxa"/>
          </w:tcPr>
          <w:p w14:paraId="3E18988C" w14:textId="42DA9FC6" w:rsidR="009049A0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559" w:type="dxa"/>
          </w:tcPr>
          <w:p w14:paraId="50A11637" w14:textId="227194ED" w:rsidR="009049A0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559" w:type="dxa"/>
          </w:tcPr>
          <w:p w14:paraId="4EDE1046" w14:textId="24FE808C" w:rsidR="009049A0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</w:tbl>
    <w:p w14:paraId="3AC2A3C4" w14:textId="750A4406" w:rsidR="00291D4A" w:rsidRPr="009A3BAD" w:rsidRDefault="00291D4A" w:rsidP="009A3BAD">
      <w:pPr>
        <w:jc w:val="both"/>
        <w:rPr>
          <w:lang w:val="es-MX"/>
        </w:rPr>
      </w:pPr>
    </w:p>
    <w:p w14:paraId="38C840BE" w14:textId="45F83A24" w:rsidR="000B386A" w:rsidRDefault="000B386A" w:rsidP="009A3BAD">
      <w:pPr>
        <w:pStyle w:val="Heading1"/>
        <w:jc w:val="both"/>
        <w:rPr>
          <w:lang w:val="es-MX"/>
        </w:rPr>
      </w:pPr>
      <w:bookmarkStart w:id="9" w:name="_Toc207026581"/>
      <w:r>
        <w:rPr>
          <w:lang w:val="es-MX"/>
        </w:rPr>
        <w:t>Conclusiones</w:t>
      </w:r>
      <w:bookmarkEnd w:id="9"/>
    </w:p>
    <w:p w14:paraId="2E9E8314" w14:textId="77777777" w:rsidR="00E7511E" w:rsidRPr="00E7511E" w:rsidRDefault="00E7511E" w:rsidP="00E7511E">
      <w:pPr>
        <w:pStyle w:val="ListParagraph"/>
        <w:numPr>
          <w:ilvl w:val="0"/>
          <w:numId w:val="1"/>
        </w:numPr>
        <w:rPr>
          <w:lang w:val="es-MX"/>
        </w:rPr>
      </w:pPr>
    </w:p>
    <w:sectPr w:rsidR="00E7511E" w:rsidRPr="00E75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46C6D"/>
    <w:multiLevelType w:val="hybridMultilevel"/>
    <w:tmpl w:val="E202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50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6A"/>
    <w:rsid w:val="000B386A"/>
    <w:rsid w:val="000D2487"/>
    <w:rsid w:val="00211C6B"/>
    <w:rsid w:val="0026376B"/>
    <w:rsid w:val="00291D4A"/>
    <w:rsid w:val="002F0788"/>
    <w:rsid w:val="00307A01"/>
    <w:rsid w:val="00405DD3"/>
    <w:rsid w:val="00412A16"/>
    <w:rsid w:val="004C0EAC"/>
    <w:rsid w:val="004F39E4"/>
    <w:rsid w:val="00521139"/>
    <w:rsid w:val="005E2A2D"/>
    <w:rsid w:val="005E642F"/>
    <w:rsid w:val="0064302E"/>
    <w:rsid w:val="00700C66"/>
    <w:rsid w:val="00754527"/>
    <w:rsid w:val="00802A8F"/>
    <w:rsid w:val="00834575"/>
    <w:rsid w:val="00872331"/>
    <w:rsid w:val="009049A0"/>
    <w:rsid w:val="009A3BAD"/>
    <w:rsid w:val="00A63089"/>
    <w:rsid w:val="00A75687"/>
    <w:rsid w:val="00BC1FC8"/>
    <w:rsid w:val="00CA3E41"/>
    <w:rsid w:val="00D02E18"/>
    <w:rsid w:val="00D90476"/>
    <w:rsid w:val="00DF2D98"/>
    <w:rsid w:val="00E7511E"/>
    <w:rsid w:val="00EB64F7"/>
    <w:rsid w:val="00FD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5FCF"/>
  <w15:chartTrackingRefBased/>
  <w15:docId w15:val="{0CE5C93B-2FDF-413E-953C-31FBC086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3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3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86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B386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B38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38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A2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211C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6376B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2F0788"/>
    <w:rPr>
      <w:color w:val="666666"/>
    </w:rPr>
  </w:style>
  <w:style w:type="table" w:styleId="TableGrid">
    <w:name w:val="Table Grid"/>
    <w:basedOn w:val="TableNormal"/>
    <w:uiPriority w:val="39"/>
    <w:rsid w:val="009A3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gyejr95/league-of-legends-tftteamfight-tacticschampion?select=TFT_Champion_CurrentVersion.csv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ViejoAgrio/Machine-Learn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B5C2A-D9FF-4B29-8B03-BEA5E375A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5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 Muñiz Ramírez</dc:creator>
  <cp:keywords/>
  <dc:description/>
  <cp:lastModifiedBy>Imanol Muñiz Ramírez</cp:lastModifiedBy>
  <cp:revision>1</cp:revision>
  <dcterms:created xsi:type="dcterms:W3CDTF">2025-08-25T17:32:00Z</dcterms:created>
  <dcterms:modified xsi:type="dcterms:W3CDTF">2025-08-26T04:54:00Z</dcterms:modified>
</cp:coreProperties>
</file>