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35C7" w14:textId="77777777" w:rsidR="00170A98" w:rsidRPr="00170A98" w:rsidRDefault="00170A98" w:rsidP="00170A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170A98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868"/>
      </w:tblGrid>
      <w:tr w:rsidR="00170A98" w:rsidRPr="00170A98" w14:paraId="5C6D7C4C" w14:textId="77777777" w:rsidTr="00170A98">
        <w:trPr>
          <w:trHeight w:val="300"/>
        </w:trPr>
        <w:tc>
          <w:tcPr>
            <w:tcW w:w="9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AF106" w14:textId="77777777" w:rsidR="00170A98" w:rsidRPr="00170A98" w:rsidRDefault="00170A98" w:rsidP="00170A98">
            <w:pPr>
              <w:spacing w:after="0" w:line="240" w:lineRule="auto"/>
              <w:jc w:val="center"/>
              <w:textAlignment w:val="baseline"/>
              <w:divId w:val="1453661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0A98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Identificação do software a ser especificado</w:t>
            </w:r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170A98" w:rsidRPr="00170A98" w14:paraId="3D412893" w14:textId="77777777" w:rsidTr="00170A9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65908" w14:textId="77777777" w:rsidR="00170A98" w:rsidRPr="00170A98" w:rsidRDefault="00170A98" w:rsidP="00170A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Nome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2778C" w14:textId="77777777" w:rsidR="00170A98" w:rsidRPr="00170A98" w:rsidRDefault="00170A98" w:rsidP="00170A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ServiPro</w:t>
            </w:r>
            <w:proofErr w:type="spellEnd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Control</w:t>
            </w:r>
            <w:proofErr w:type="spellEnd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</w:tr>
      <w:tr w:rsidR="00170A98" w:rsidRPr="00170A98" w14:paraId="667DCF4E" w14:textId="77777777" w:rsidTr="00170A9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E6CD7" w14:textId="77777777" w:rsidR="00170A98" w:rsidRPr="00170A98" w:rsidRDefault="00170A98" w:rsidP="00170A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Objetivo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23AFD" w14:textId="77777777" w:rsidR="00170A98" w:rsidRPr="00170A98" w:rsidRDefault="00170A98" w:rsidP="00170A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ServiPro</w:t>
            </w:r>
            <w:proofErr w:type="spellEnd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Control</w:t>
            </w:r>
            <w:proofErr w:type="spellEnd"/>
            <w:r w:rsidRPr="00170A98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é um sistema de gestão de Ordens de Serviço (OS) para hospitais, permitindo a abertura e acompanhamento eficiente de chamados de serviço em vários setores hospitalares. </w:t>
            </w:r>
            <w:r w:rsidRPr="00170A98">
              <w:rPr>
                <w:rFonts w:ascii="Arial" w:eastAsia="Times New Roman" w:hAnsi="Arial" w:cs="Arial"/>
                <w:kern w:val="0"/>
                <w:sz w:val="21"/>
                <w:szCs w:val="21"/>
                <w:lang w:eastAsia="pt-BR"/>
                <w14:ligatures w14:val="none"/>
              </w:rPr>
              <w:t>O software visa otimizar a gestão de manutenção, fornecendo indicadores mensais sobre a quantidade de serviços realizados e os custos associados, proporcionando um controle preciso sobre as operações do hospital. </w:t>
            </w:r>
          </w:p>
        </w:tc>
      </w:tr>
    </w:tbl>
    <w:p w14:paraId="0386C38C" w14:textId="77777777" w:rsidR="00170A98" w:rsidRPr="00170A98" w:rsidRDefault="00170A98" w:rsidP="00170A9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170A98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BE70D5C" w14:textId="77777777" w:rsidR="00084177" w:rsidRDefault="00084177"/>
    <w:sectPr w:rsidR="0008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98"/>
    <w:rsid w:val="00084177"/>
    <w:rsid w:val="0017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66A7"/>
  <w15:chartTrackingRefBased/>
  <w15:docId w15:val="{2B9045B8-ACEA-46C2-90FF-08991D79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A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A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A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A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A9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7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170A98"/>
  </w:style>
  <w:style w:type="character" w:customStyle="1" w:styleId="normaltextrun">
    <w:name w:val="normaltextrun"/>
    <w:basedOn w:val="Fontepargpadro"/>
    <w:rsid w:val="0017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IACOVELLIS PINHO</dc:creator>
  <cp:keywords/>
  <dc:description/>
  <cp:lastModifiedBy>JULIA IACOVELLIS PINHO</cp:lastModifiedBy>
  <cp:revision>1</cp:revision>
  <dcterms:created xsi:type="dcterms:W3CDTF">2024-03-03T01:33:00Z</dcterms:created>
  <dcterms:modified xsi:type="dcterms:W3CDTF">2024-03-03T01:35:00Z</dcterms:modified>
</cp:coreProperties>
</file>