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2540"/>
          <w:sz w:val="32"/>
        </w:rPr>
        <w:t>UNIVERSIDAD NACIONAL MAYOR DE SAN MARCOS</w:t>
        <w:br/>
        <w:t>(Universidad del Perú, Decana de América)</w:t>
        <w:br/>
      </w:r>
    </w:p>
    <w:p>
      <w:pPr>
        <w:jc w:val="center"/>
      </w:pPr>
      <w:r>
        <w:rPr>
          <w:rFonts w:ascii="Arial" w:hAnsi="Arial"/>
          <w:b/>
          <w:sz w:val="28"/>
        </w:rPr>
        <w:t>FACULTAD DE CIENCIAS MATEMÁTICAS</w:t>
        <w:br/>
        <w:t>ESCUELA PROFESIONAL DE COMPUTACIÓN CIENTÍFICA</w:t>
        <w:br/>
        <w:br/>
        <w:br/>
      </w:r>
    </w:p>
    <w:p>
      <w:pPr>
        <w:jc w:val="center"/>
      </w:pPr>
      <w:r>
        <w:rPr>
          <w:rFonts w:ascii="Arial" w:hAnsi="Arial"/>
          <w:b/>
          <w:color w:val="0A2540"/>
          <w:sz w:val="30"/>
        </w:rPr>
        <w:t>CRONOGRAMA OFICIAL Y PLAN DE TRABAJO DEL PROYECTO</w:t>
        <w:br/>
        <w:t>(FORMATO MS PROJECT - 8 SEMANAS)</w:t>
        <w:br/>
        <w:br/>
      </w:r>
    </w:p>
    <w:p>
      <w:pPr>
        <w:jc w:val="center"/>
      </w:pPr>
      <w:r>
        <w:rPr>
          <w:rFonts w:ascii="Arial" w:hAnsi="Arial"/>
          <w:b/>
          <w:sz w:val="26"/>
        </w:rPr>
        <w:t>PROYECTO:</w:t>
        <w:br/>
        <w:t>"IndiServ Analytica: Sistema de Auditoría y Diagnóstico de Hardware en Python con Persistencia Cloud (Supabase)"</w:t>
        <w:br/>
        <w:br/>
        <w:br/>
      </w:r>
    </w:p>
    <w:p>
      <w:r>
        <w:rPr>
          <w:b/>
        </w:rPr>
        <w:t xml:space="preserve">Curso: </w:t>
      </w:r>
      <w:r>
        <w:t>Programación Orientada a Objetos 1 - Sección 1</w:t>
        <w:br/>
      </w:r>
      <w:r>
        <w:rPr>
          <w:b/>
        </w:rPr>
        <w:t xml:space="preserve">Docente: </w:t>
      </w:r>
      <w:r>
        <w:t>Prof. Lyses Augusto Hidalgo Pereda</w:t>
        <w:br/>
        <w:br/>
      </w:r>
      <w:r>
        <w:rPr>
          <w:b/>
        </w:rPr>
        <w:t>Equipo de Desarrollo (Estudiantes):</w:t>
        <w:br/>
      </w:r>
      <w:r>
        <w:t>• Huaman Rios, Sebastian</w:t>
        <w:br/>
        <w:t>• Samame Pisco, Jesus Vierick</w:t>
        <w:br/>
        <w:t>• Mamani Zela, Ana de Gabriela</w:t>
        <w:br/>
        <w:t>• Alvarado Romero, Fher Eli</w:t>
        <w:br/>
        <w:br/>
        <w:br/>
        <w:br/>
      </w:r>
    </w:p>
    <w:p>
      <w:pPr>
        <w:jc w:val="center"/>
      </w:pPr>
      <w:r>
        <w:rPr>
          <w:rFonts w:ascii="Arial" w:hAnsi="Arial"/>
          <w:b/>
        </w:rPr>
        <w:t>Lima, Perú - 2026</w:t>
      </w:r>
    </w:p>
    <w:p>
      <w:r>
        <w:br w:type="page"/>
      </w:r>
    </w:p>
    <w:p>
      <w:pPr>
        <w:pStyle w:val="Heading1Custom"/>
      </w:pPr>
      <w:r>
        <w:t>1. INTRODUCCIÓN Y ALCANCE DEL PROYECTO</w:t>
      </w:r>
    </w:p>
    <w:p>
      <w:pPr>
        <w:pStyle w:val="Heading2Custom"/>
      </w:pPr>
      <w:r>
        <w:t>1.1 Descripción de la problemática</w:t>
      </w:r>
    </w:p>
    <w:p>
      <w:r>
        <w:t>El diagnóstico manual de hardware en talleres y empresas depende fuertemente de métodos empíricos. Esta carencia de automatización deriva en tiempos de respuesta prolongados, refacciones innecesarias y falta de auditoría sobre los análisis realizados.</w:t>
      </w:r>
    </w:p>
    <w:p>
      <w:pPr>
        <w:pStyle w:val="Heading2Custom"/>
      </w:pPr>
      <w:r>
        <w:t>1.2 Justificación técnica y académica</w:t>
      </w:r>
    </w:p>
    <w:p>
      <w:r>
        <w:t>Este proyecto aplica los cuatro pilares de la Programación Orientada a Objetos (POO): Herencia, Polimorfismo, Encapsulamiento y Abstracción. A través de la herencia se estructura una jerarquía de clases de hardware, y mediante el polimorfismo se estandariza el diagnóstico. El software se integrará con Supabase para almacenamiento persistente, prescindiendo de módulos web en favor de una solución de escritorio puramente orientada a objetos.</w:t>
      </w:r>
    </w:p>
    <w:p>
      <w:pPr>
        <w:pStyle w:val="Heading2Custom"/>
      </w:pPr>
      <w:r>
        <w:t>1.3 Estructura del Cronograma</w:t>
      </w:r>
    </w:p>
    <w:p>
      <w:r>
        <w:t>El presente plan de trabajo está estructurado bajo las 7 fases estándar de gestión de proyectos de software (tipo Microsoft Project). El horizonte temporal comprende 8 semanas (del 12 de octubre al 04 de diciembre de 2026), divididas en actividades secuenciales y en paralelo.</w:t>
      </w:r>
    </w:p>
    <w:p>
      <w:pPr>
        <w:pStyle w:val="Heading1Custom"/>
      </w:pPr>
      <w:r>
        <w:t>2. TABLA RESUMEN EJECUTIVO (7 FASES)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Fase del Proyecto</w:t>
            </w:r>
          </w:p>
        </w:tc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Fecha de Inicio</w:t>
            </w:r>
          </w:p>
        </w:tc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Fecha de Fin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INICIO DEL PROYECTO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12/10/2026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15/10/2026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FASE DE PLANIFICACIÓN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16/10/2026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26/10/2026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FASE DE DISEÑO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27/10/2026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05/11/2026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FASE DE DESARROLLO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06/11/2026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01/12/2026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FASE DE PRUEBAS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24/11/2026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03/12/2026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DESPLIEGUE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27/11/2026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04/12/2026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CIERRE DEL PROYECTO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28/11/2026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04/12/2026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3. ESTRUCTURA DE DESGLOSE DEL TRABAJO (EDT DETALLADO)</w:t>
      </w:r>
    </w:p>
    <w:p>
      <w:pPr>
        <w:pStyle w:val="Heading2Custom"/>
      </w:pPr>
      <w:r>
        <w:t>FASE 1: INICIO DEL PROYECTO (Semana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Nombre de la Tarea / Subtarea</w:t>
            </w:r>
          </w:p>
        </w:tc>
        <w:tc>
          <w:tcPr>
            <w:tcW w:type="dxa" w:w="100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864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Predec.</w:t>
            </w:r>
          </w:p>
        </w:tc>
        <w:tc>
          <w:tcPr>
            <w:tcW w:type="dxa" w:w="1440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Acta de constitución del proyecto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12/10/26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13/10/26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Equipo Comp.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Definición de roles en el equipo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14/10/26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14/10/26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Jesus S.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Alineación con los requerimientos de POO 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15/10/26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15/10/26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 M.</w:t>
            </w:r>
          </w:p>
        </w:tc>
      </w:tr>
    </w:tbl>
    <w:p/>
    <w:p>
      <w:pPr>
        <w:pStyle w:val="Heading2Custom"/>
      </w:pPr>
      <w:r>
        <w:t>FASE 2: FASE DE PLANIFICACIÓN (Semanas 1 y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Nombre de la Tarea / Subtarea</w:t>
            </w:r>
          </w:p>
        </w:tc>
        <w:tc>
          <w:tcPr>
            <w:tcW w:type="dxa" w:w="100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864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Predec.</w:t>
            </w:r>
          </w:p>
        </w:tc>
        <w:tc>
          <w:tcPr>
            <w:tcW w:type="dxa" w:w="1440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Especificación de requerimientos de software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16/10/26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20/10/26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Fher A.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Modelado conceptual del sistema de diagnóstico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21/10/26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22/10/26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Sebastian H.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Configuración del repositorio Git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23/10/26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26/10/26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Jesus S.</w:t>
            </w:r>
          </w:p>
        </w:tc>
      </w:tr>
    </w:tbl>
    <w:p/>
    <w:p>
      <w:pPr>
        <w:pStyle w:val="Heading2Custom"/>
      </w:pPr>
      <w:r>
        <w:t>FASE 3: FASE DE DISEÑO (Semanas 2 y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Nombre de la Tarea / Subtarea</w:t>
            </w:r>
          </w:p>
        </w:tc>
        <w:tc>
          <w:tcPr>
            <w:tcW w:type="dxa" w:w="100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864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Predec.</w:t>
            </w:r>
          </w:p>
        </w:tc>
        <w:tc>
          <w:tcPr>
            <w:tcW w:type="dxa" w:w="1440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Diagrama de clases UML (HardwareComponent, CPU, etc.)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27/10/26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30/10/26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Sebastian H.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Diseño de la arquitectura de autenticación (Login)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02/11/26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03/11/26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Jesus S.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Esquema relacional de la base de datos Supabase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04/11/26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05/11/26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Fher A.</w:t>
            </w:r>
          </w:p>
        </w:tc>
      </w:tr>
    </w:tbl>
    <w:p/>
    <w:p>
      <w:pPr>
        <w:pStyle w:val="Heading2Custom"/>
      </w:pPr>
      <w:r>
        <w:t>FASE 4: FASE DE DESARROLLO (Semanas 4, 5 y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Nombre de la Tarea / Subtarea</w:t>
            </w:r>
          </w:p>
        </w:tc>
        <w:tc>
          <w:tcPr>
            <w:tcW w:type="dxa" w:w="100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864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Predec.</w:t>
            </w:r>
          </w:p>
        </w:tc>
        <w:tc>
          <w:tcPr>
            <w:tcW w:type="dxa" w:w="1440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Sprint 1: Módulo de autenticación y sesiones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06/11/26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12/11/26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3.2, 3.3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Jesus S.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Sprint 2: Motor POO (psutil, WMI, polimorfismo)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8d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13/11/26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24/11/26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Sebastian H.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Sprint 3: Integración de Supabase (Tickets y Telemetría)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25/11/26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01/12/26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4.1, 4.2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Fher A.</w:t>
            </w:r>
          </w:p>
        </w:tc>
      </w:tr>
    </w:tbl>
    <w:p/>
    <w:p>
      <w:pPr>
        <w:pStyle w:val="Heading2Custom"/>
      </w:pPr>
      <w:r>
        <w:t>FASE 5: FASE DE PRUEBAS (Semanas 6 y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Nombre de la Tarea / Subtarea</w:t>
            </w:r>
          </w:p>
        </w:tc>
        <w:tc>
          <w:tcPr>
            <w:tcW w:type="dxa" w:w="100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864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Predec.</w:t>
            </w:r>
          </w:p>
        </w:tc>
        <w:tc>
          <w:tcPr>
            <w:tcW w:type="dxa" w:w="1440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Pruebas unitarias (pytest) de las clases POO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24/11/26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26/11/26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 M.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Pruebas de estrés de hardware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27/11/26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01/12/26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Sebastian H.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Validación de integridad de datos en Supabase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02/12/26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03/12/26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Jesus S.</w:t>
            </w:r>
          </w:p>
        </w:tc>
      </w:tr>
    </w:tbl>
    <w:p/>
    <w:p>
      <w:pPr>
        <w:pStyle w:val="Heading2Custom"/>
      </w:pPr>
      <w:r>
        <w:t>FASE 6: DESPLIEGUE (Semanas 7 y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Nombre de la Tarea / Subtarea</w:t>
            </w:r>
          </w:p>
        </w:tc>
        <w:tc>
          <w:tcPr>
            <w:tcW w:type="dxa" w:w="100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864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Predec.</w:t>
            </w:r>
          </w:p>
        </w:tc>
        <w:tc>
          <w:tcPr>
            <w:tcW w:type="dxa" w:w="1440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Empaquetado del software (Ejecutable/Instalador)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27/11/26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01/12/26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 M.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Configuración final de variables de entorno seguras (.env)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02/12/26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02/12/26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Fher A.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Pruebas de usuario y revisión de reportes locales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03/12/26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04/12/26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6.1, 6.2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Equipo Comp.</w:t>
            </w:r>
          </w:p>
        </w:tc>
      </w:tr>
    </w:tbl>
    <w:p/>
    <w:p>
      <w:pPr>
        <w:pStyle w:val="Heading2Custom"/>
      </w:pPr>
      <w:r>
        <w:t>FASE 7: CIERRE DEL PROYECTO (Semana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Nombre de la Tarea / Subtarea</w:t>
            </w:r>
          </w:p>
        </w:tc>
        <w:tc>
          <w:tcPr>
            <w:tcW w:type="dxa" w:w="100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864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Predec.</w:t>
            </w:r>
          </w:p>
        </w:tc>
        <w:tc>
          <w:tcPr>
            <w:tcW w:type="dxa" w:w="1440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Elaboración del informe técnico final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28/11/26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01/12/26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 M.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Preparación de diapositivas de sustentación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02/12/26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03/12/26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Fher A.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Ensayo para la sustentación con el docente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04/12/26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04/12/26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Equipo Comp.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4. MATRIZ DE RESPONSABILIDADES (MATRIZ RACI)</w:t>
      </w:r>
    </w:p>
    <w:p>
      <w:r>
        <w:t>R = Responsable | A = Aprobador | C = Consultado | I = Informado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Fase del Proyecto</w:t>
            </w:r>
          </w:p>
        </w:tc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Sebastian H.</w:t>
            </w:r>
          </w:p>
        </w:tc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Jesus S.</w:t>
            </w:r>
          </w:p>
        </w:tc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Ana M.</w:t>
            </w:r>
          </w:p>
        </w:tc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Fher 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 Inicio del Proyecto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 Fase de Planificación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 Fase de Diseño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 Fase de Desarrollo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 Fase de Pruebas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 Despliegue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7. Cierre del Proyecto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Heading1Custom"/>
      </w:pPr>
      <w:r>
        <w:t>5. GESTIÓN DE RIESGOS TÉCNICOS Y PLAN DE CONTINGENCIA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Fase Afectada</w:t>
            </w:r>
          </w:p>
        </w:tc>
        <w:tc>
          <w:tcPr>
            <w:tcW w:type="dxa" w:w="3168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Riesgo Identificado</w:t>
            </w:r>
          </w:p>
        </w:tc>
        <w:tc>
          <w:tcPr>
            <w:tcW w:type="dxa" w:w="115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032"/>
            <w:shd w:val="clear" w:color="auto" w:fill="0A2540"/>
          </w:tcPr>
          <w:p>
            <w:r>
              <w:rPr>
                <w:b/>
                <w:color w:val="FFFFFF"/>
                <w:sz w:val="18"/>
              </w:rPr>
              <w:t>Plan de Contingencia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F4: Desarrollo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Incompatibilidad de scripts WMI/psutil en Windows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Uso de bloques try/except y librerías de respaldo (fallback) estándar de Python.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F3: Diseño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Modelo relacional ineficiente en Supabase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Revisión cruzada del esquema y pruebas de inserción mock antes del Desarrollo.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F4: Desarrollo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Permisos de Administrador insuficientes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Validar permisos al inicio del script (UAC) y restringir telemetría si falla.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F2: Planificación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Conflictos y desincronización en Git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Creación de ramas individuales (Branching) y Pull Requests con revisión de pares.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F6: Despliegue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Fallo al empaquetar en binario (.exe)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Investigar pyinstaller con anticipación y excluir librerías innecesarias del venv.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Custom">
    <w:name w:val="Heading 1 Custom"/>
    <w:rPr>
      <w:rFonts w:ascii="Calibri" w:hAnsi="Calibri"/>
      <w:b/>
      <w:color w:val="0A2540"/>
      <w:sz w:val="28"/>
    </w:rPr>
  </w:style>
  <w:style w:type="paragraph" w:customStyle="1" w:styleId="Heading2Custom">
    <w:name w:val="Heading 2 Custom"/>
    <w:rPr>
      <w:rFonts w:ascii="Calibri" w:hAnsi="Calibri"/>
      <w:b/>
      <w:color w:val="0A254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