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256A4" w14:textId="77777777" w:rsidR="00D72A3B" w:rsidRDefault="00000000">
      <w:pPr>
        <w:pStyle w:val="Heading1"/>
      </w:pPr>
      <w:r>
        <w:t>Introduction</w:t>
      </w:r>
    </w:p>
    <w:p w14:paraId="6012BB73" w14:textId="77777777" w:rsidR="00D72A3B" w:rsidRDefault="00000000">
      <w:pPr>
        <w:jc w:val="left"/>
      </w:pPr>
      <w:r>
        <w:t>Nhận dạng cảm xúc từ hình ảnh là một lĩnh vực quan trọng trong việc xây dựng các hệ thống có khả năng hiểu và phản hồi cảm xúc của con người thì nó đóng vai trò như 1 người thầy chủ đạo. Trong cuộc sống hàng ngày, cảm xúc là một yếu tố cốt lõi trong giao tiếp, ngoài việc biểu đạt qua ngôn ngữ chúng ta còn thông qua các dấu hiệu phi ngôn ngữ như biểu cảm khuôn mặt, cử chỉ và ánh mắt. Hình ảnh không chỉ truyền tải thông tin mà còn có thể gợi lên cảm xúc trong con người. Tuy nhiên, mỗi cá nhân có trải nghiệm cảm xúc khi xem một hình ảnh sẽ không giống nhau, nên chúng ít khi được gán nhãn một cách rõ ràng (4). Dù vậy, trong nhiều trường hợp, khả năng tìm kiếm và phân loại hình ảnh dựa trên nội dung cảm xúc mà chúng truyền tải có thể mang lại giá trị khá lớn, đặc biệt trong các lĩnh vực như nghệ thuật và phân tích tâm lý. Vì vậy, việc tự động nhận diện cảm xúc từ hình ảnh không chỉ giúp máy móc tương tác tự nhiên hơn với con người mà còn mở ra nhiều ứng dụng quan trọng trong đời sống.</w:t>
      </w:r>
    </w:p>
    <w:p w14:paraId="366D9354" w14:textId="77777777" w:rsidR="007621B8" w:rsidRDefault="007621B8">
      <w:pPr>
        <w:jc w:val="left"/>
      </w:pPr>
    </w:p>
    <w:p w14:paraId="2DB5297C" w14:textId="5BC07AED" w:rsidR="007621B8" w:rsidRDefault="00000000">
      <w:pPr>
        <w:ind w:left="0"/>
        <w:jc w:val="both"/>
      </w:pPr>
      <w:r>
        <w:t xml:space="preserve">Đây là một lĩnh vực quan trọng trong thị giác máy tính và trí tuệ nhân tạo(14), các nghiên cứu chủ yếu tập trung phần lớn vào việc tự động phát hiện và phân loại các cảm xúc của con người từ các hình ảnh hoặc video khuôn mặt (14). Theo (19 và 12) biểu cảm khuôn mặt đóng góp đến 55% thông tin được trao đổi trong quá trình tương tác. Do đó biểu cảm khuôn mặt đóng vai trò quan trọng trong quá trình giao tiếp. </w:t>
      </w:r>
      <w:r w:rsidR="007621B8" w:rsidRPr="007621B8">
        <w:t>Các phương pháp truyền thống thường dựa trên các đặc trưng được thiết kế thủ công, như Gabor và Non-negative Matrix Factorization (NMF) [19]</w:t>
      </w:r>
      <w:r w:rsidR="007621B8">
        <w:t xml:space="preserve">, tuy nhiên gần đây các xu hướng nghiên cứu FER đã có nhưng chuyển biển mạnh mẽ từ các phương pháp truyền thống vốn hạn chế trong việc nhận diện các biểu cảm phực tạp chuyển sang các kỹ thuật học sâu tiên tiến. Với sự xuất hiện của các mạng nơ-ron tích chập </w:t>
      </w:r>
      <w:r w:rsidR="007621B8" w:rsidRPr="007621B8">
        <w:t xml:space="preserve">(Convolutional Neural Networks - CNNs) </w:t>
      </w:r>
      <w:r w:rsidR="007621B8">
        <w:t xml:space="preserve"> đã tạo ra một cuộc cách mạng, </w:t>
      </w:r>
      <w:r w:rsidR="007621B8" w:rsidRPr="007621B8">
        <w:t>cho phép học các đặc trưng phức tạp một cách tự động từ dữ liệu ảnh [6,8,23</w:t>
      </w:r>
      <w:r w:rsidR="00A5006D">
        <w:t xml:space="preserve">] </w:t>
      </w:r>
      <w:r w:rsidR="007621B8" w:rsidRPr="007621B8">
        <w:t>. Các nghiên cứu gần đây đã tập trung vào việc cải tiến hiệu suất của CNNs thông qua các kiến trúc sâu hơn [18], các kỹ thuật học chuyển giao (transfer learning) và các phương pháp tăng cường dữ liệu.</w:t>
      </w:r>
    </w:p>
    <w:p w14:paraId="00433C9D" w14:textId="6A905C81" w:rsidR="007621B8" w:rsidRDefault="007621B8" w:rsidP="007621B8">
      <w:pPr>
        <w:ind w:left="0"/>
        <w:jc w:val="left"/>
      </w:pPr>
      <w:r>
        <w:br/>
        <w:t xml:space="preserve">Bên cạnh các kiến trúc CNNs, các kiến trúc </w:t>
      </w:r>
      <w:r w:rsidRPr="007621B8">
        <w:t>Transformer, đặc biệt là Vision Transformers (ViTs), cũng đã chứng minh được khả năng mạnh mẽ trong việc nhận diện cảm xúc khuôn mặt [20, 21, 22,]</w:t>
      </w:r>
      <w:r>
        <w:t xml:space="preserve">. </w:t>
      </w:r>
      <w:r w:rsidRPr="007621B8">
        <w:t>ViTs có khả năng nắm bắt các mối quan hệ toàn cục giữa các vùng khác nhau trên khuôn mặt, giúp cải thiện khả năng nhận diện các biểu cảm phức tạp. Ngoài ra, việc kết hợp các thông tin bổ sung như âm thanh và ngữ cảnh cũng được khám phá để nâng cao độ chính xác của hệ thống FER [15].</w:t>
      </w:r>
    </w:p>
    <w:p w14:paraId="4715121E" w14:textId="77777777" w:rsidR="007621B8" w:rsidRDefault="007621B8" w:rsidP="007621B8">
      <w:pPr>
        <w:ind w:left="0"/>
        <w:jc w:val="left"/>
      </w:pPr>
    </w:p>
    <w:p w14:paraId="4DDA0FA9" w14:textId="21B408C3" w:rsidR="007621B8" w:rsidRDefault="007621B8" w:rsidP="007621B8">
      <w:pPr>
        <w:ind w:left="0"/>
        <w:jc w:val="left"/>
      </w:pPr>
      <w:r>
        <w:t xml:space="preserve">Mặc dù vậy vẫn còn nhiều thách thức cần giải quyết trong lĩnh vực FER. Một trong những thách thức lớn nhất là sự khác nhau của biểu cảm khuôn mặt của từng cá nhân, </w:t>
      </w:r>
      <w:r>
        <w:lastRenderedPageBreak/>
        <w:t>chủng tộc, văn hoá.</w:t>
      </w:r>
      <w:r w:rsidR="00A1112F">
        <w:t xml:space="preserve"> Do đó việc xây dựng các hệ thống FER có khả năng hoạt động tốt trong thực tế, bao gồm các sự thay đổi ánh sáng, tư thế, độ tuổi, cũng là 1 vấn đề đáng quan tâm. </w:t>
      </w:r>
      <w:r w:rsidR="00A1112F" w:rsidRPr="00A1112F">
        <w:t>Ngoài ra, việc đảm bảo tính riêng tư và bảo mật dữ liệu khuôn mặt là một yếu tố quan trọng trong quá trình triển khai các hệ thống FER trong thực tế [9].</w:t>
      </w:r>
    </w:p>
    <w:p w14:paraId="73018C83" w14:textId="77777777" w:rsidR="007621B8" w:rsidRDefault="007621B8">
      <w:pPr>
        <w:ind w:left="0"/>
        <w:jc w:val="both"/>
      </w:pPr>
    </w:p>
    <w:p w14:paraId="4500E3F2" w14:textId="6C196794" w:rsidR="00A1112F" w:rsidRDefault="00A1112F">
      <w:pPr>
        <w:ind w:left="0"/>
        <w:jc w:val="both"/>
      </w:pPr>
      <w:r w:rsidRPr="00A1112F">
        <w:t>Trong bài báo này</w:t>
      </w:r>
      <w:r>
        <w:t xml:space="preserve"> chúng tôi trình bày một phương pháp …. </w:t>
      </w:r>
    </w:p>
    <w:p w14:paraId="13F63B6D" w14:textId="77777777" w:rsidR="00A1112F" w:rsidRDefault="00A1112F">
      <w:pPr>
        <w:ind w:left="0"/>
        <w:jc w:val="both"/>
      </w:pPr>
    </w:p>
    <w:p w14:paraId="37BCA77D" w14:textId="1100807F" w:rsidR="00D72A3B" w:rsidRDefault="00A1112F" w:rsidP="00A1112F">
      <w:pPr>
        <w:pStyle w:val="ListParagraph"/>
        <w:numPr>
          <w:ilvl w:val="0"/>
          <w:numId w:val="5"/>
        </w:numPr>
        <w:jc w:val="both"/>
      </w:pPr>
      <w:r>
        <w:t>Phần viết lại hoàn chỉnh</w:t>
      </w:r>
    </w:p>
    <w:p w14:paraId="5AF9A7E8" w14:textId="77777777" w:rsidR="00A1112F" w:rsidRPr="00A1112F" w:rsidRDefault="00A1112F" w:rsidP="00A1112F">
      <w:pPr>
        <w:ind w:left="0"/>
        <w:jc w:val="both"/>
      </w:pPr>
      <w:bookmarkStart w:id="0" w:name="_Hlk191224679"/>
      <w:r w:rsidRPr="00A1112F">
        <w:t>Nhận dạng cảm xúc từ hình ảnh là một lĩnh vực quan trọng trong việc xây dựng các hệ thống có khả năng hiểu và phản hồi cảm xúc của con người. Trong cuộc sống hàng ngày, cảm xúc là một yếu tố cốt lõi trong giao tiếp, ngoài việc biểu đạt qua ngôn ngữ chúng ta còn thông qua các dấu hiệu phi ngôn ngữ như biểu cảm khuôn mặt, cử chỉ và ánh mắt. Hình ảnh không chỉ truyền tải thông tin mà còn có thể gợi lên cảm xúc trong con người. Tuy nhiên, mỗi cá nhân có trải nghiệm cảm xúc khi xem một hình ảnh sẽ không giống nhau, nên chúng ít khi được gán nhãn một cách rõ ràng (4). Dù vậy, trong nhiều trường hợp, khả năng tìm kiếm và phân loại hình ảnh dựa trên nội dung cảm xúc mà chúng truyền tải có thể mang lại giá trị khá lớn, đặc biệt trong các lĩnh vực như nghệ thuật và phân tích tâm lý. Vì vậy, việc tự động nhận diện cảm xúc từ hình ảnh không chỉ giúp máy móc tương tác tự nhiên hơn với con người mà còn mở ra nhiều ứng dụng quan trọng trong đời sống.</w:t>
      </w:r>
    </w:p>
    <w:bookmarkEnd w:id="0"/>
    <w:p w14:paraId="36AB4C0B" w14:textId="31008582" w:rsidR="00A1112F" w:rsidRPr="00A1112F" w:rsidRDefault="00A1112F" w:rsidP="00A1112F">
      <w:pPr>
        <w:ind w:left="0"/>
        <w:jc w:val="both"/>
      </w:pPr>
      <w:r w:rsidRPr="00A1112F">
        <w:t>Đây là một lĩnh vực quan trọng trong thị giác máy tính và trí tuệ nhân tạo(14), các nghiên cứu chủ yếu tập trung phần lớn vào việc tự động phát hiện và phân loại các cảm xúc của con người từ các hình ảnh hoặc video khuôn mặt (14). Theo (19 và 12) biểu cảm khuôn mặt đóng góp đến 55% thông tin được trao đổi trong quá trình tương tác. Do đó biểu cảm khuôn mặt đóng vai trò quan trọng trong quá trình giao tiếp. Các phương pháp truyền thống thường dựa trên các đặc trưng được thiết kế thủ công, như Gabor và Non-negative Matrix Factorization (NMF) [19]. Tuy nhiên gần đây các xu hướng nghiên cứu FER đã có nhưng chuyển biển mạnh mẽ từ các phương pháp truyền thống vốn hạn chế trong việc nhận diện các biểu cảm phực tạp chuyển sang các kỹ thuật học sâu tiên tiến. Với sự xuất hiện của các mạng nơ-ron tích chập (Convolutional Neural Networks - CNNs) đã tạo ra một cuộc cách mạng, cho phép học các đặc trưng phức tạp một cách tự động từ dữ liệu ảnh [6, 8, 23]. Các nghiên cứu gần đây đã tập trung vào việc cải tiến hiệu suất của CNNs thông qua các kiến trúc sâu hơn [18], các kỹ thuật học chuyển giao (transfer learning) và các phương pháp tăng cường dữ liệu.</w:t>
      </w:r>
    </w:p>
    <w:p w14:paraId="649116E3" w14:textId="640733F9" w:rsidR="00A1112F" w:rsidRPr="00A1112F" w:rsidRDefault="00A1112F" w:rsidP="00A1112F">
      <w:pPr>
        <w:ind w:left="0"/>
        <w:jc w:val="both"/>
      </w:pPr>
      <w:r w:rsidRPr="00A1112F">
        <w:t xml:space="preserve">Bên cạnh các kiến trúc CNNs, các kiến trúc Transformer, đặc biệt là Vision Transformers (ViTs), cũng đã chứng minh được khả năng mạnh mẽ trong việc nhận diện cảm xúc khuôn mặt [20, 21, 22]. </w:t>
      </w:r>
      <w:bookmarkStart w:id="1" w:name="_Hlk191310001"/>
      <w:r w:rsidR="00322038" w:rsidRPr="00322038">
        <w:t xml:space="preserve">Kiến trúc Vision Transformers (ViTs) được đánh giá cao nhờ khả năng nắm bắt mối liên hệ tổng thể giữa các vùng trên khuôn mặt, giúp nâng cao hiệu quả trong việc nhận diện các biểu cảm tinh vi. Hơn nữa, một số nghiên cứu đã thử kết hợp thông tin từ âm thanh và ngữ cảnh nhằm cải thiện độ chính xác của các hệ thống FER </w:t>
      </w:r>
      <w:bookmarkEnd w:id="1"/>
      <w:r w:rsidRPr="00A1112F">
        <w:t>[15].</w:t>
      </w:r>
    </w:p>
    <w:p w14:paraId="2D27FAF3" w14:textId="03200589" w:rsidR="00A1112F" w:rsidRPr="00A1112F" w:rsidRDefault="00A1112F" w:rsidP="00A1112F">
      <w:pPr>
        <w:ind w:left="0"/>
        <w:jc w:val="both"/>
      </w:pPr>
      <w:r w:rsidRPr="00A1112F">
        <w:lastRenderedPageBreak/>
        <w:t xml:space="preserve">Mặc dù vậy vẫn còn nhiều thách thức cần giải quyết trong lĩnh vực FER. </w:t>
      </w:r>
      <w:bookmarkStart w:id="2" w:name="_Hlk191310016"/>
      <w:r w:rsidR="00322038" w:rsidRPr="00322038">
        <w:t>Một trong những thách thức lớn nhất trong lĩnh vực này là sự đa dạng trong cách thể hiện cảm xúc qua khuôn mặt, tùy theo từng cá nhân, chủng tộc và nền văn hóa khác nhau. Điều này đòi hỏi các hệ thống FER phải hoạt động ổn định trong các điều kiện thực tế, khi đối mặt với những biến đổi về ánh sáng, góc chụp hay độ tuổi. Bên cạnh đó, việc đảm bảo an toàn và bảo mật thông tin khuôn mặt cũng là vấn đề hết sức quan trọng khi triển khai hệ thống vào ứng dụng thực tế</w:t>
      </w:r>
      <w:bookmarkEnd w:id="2"/>
      <w:r w:rsidR="00322038" w:rsidRPr="00322038">
        <w:t xml:space="preserve"> </w:t>
      </w:r>
      <w:r w:rsidRPr="00A1112F">
        <w:t>[9].</w:t>
      </w:r>
    </w:p>
    <w:p w14:paraId="6364AD49" w14:textId="77777777" w:rsidR="00443FF5" w:rsidRDefault="00443FF5" w:rsidP="00443FF5">
      <w:pPr>
        <w:ind w:left="0"/>
        <w:jc w:val="both"/>
      </w:pPr>
      <w:r w:rsidRPr="00A1112F">
        <w:t>Trong bài báo này</w:t>
      </w:r>
      <w:r>
        <w:t xml:space="preserve"> chúng tôi trình bày một phương pháp …. </w:t>
      </w:r>
    </w:p>
    <w:p w14:paraId="327DB813" w14:textId="77777777" w:rsidR="00A1112F" w:rsidRDefault="00A1112F" w:rsidP="00A1112F">
      <w:pPr>
        <w:ind w:left="0"/>
        <w:jc w:val="both"/>
      </w:pPr>
    </w:p>
    <w:p w14:paraId="5B723815" w14:textId="77777777" w:rsidR="00D72A3B" w:rsidRDefault="00D72A3B" w:rsidP="00A1112F">
      <w:pPr>
        <w:ind w:left="0"/>
        <w:jc w:val="both"/>
      </w:pPr>
    </w:p>
    <w:p w14:paraId="47DE5705" w14:textId="77777777" w:rsidR="00D72A3B" w:rsidRDefault="00000000">
      <w:pPr>
        <w:pStyle w:val="Heading1"/>
      </w:pPr>
      <w:r>
        <w:t>RelateWork</w:t>
      </w:r>
    </w:p>
    <w:p w14:paraId="3CD2FBFA" w14:textId="14FAE956" w:rsidR="007A6DD3" w:rsidRDefault="007A6DD3" w:rsidP="007A6DD3">
      <w:pPr>
        <w:ind w:left="0"/>
        <w:jc w:val="both"/>
      </w:pPr>
      <w:r>
        <w:t xml:space="preserve">Theo (1) </w:t>
      </w:r>
      <w:r w:rsidRPr="007A6DD3">
        <w:t>giới thiệu một phương pháp cải tiến nhận dạng cảm xúc giọng nói (SER) bằng cách áp dụng transformer thị giác (ViT) lên phổ log-Mel. Điểm mới của phương pháp nằm ở việc sử dụng các mảng (patch) phân đoạn dọc của phổ để phân tích mối tương quan giữa tần số và thời gian, kết hợp với mã hóa tọa độ hình ảnh để cung cấp thông tin vị trí tuyệt đối cho ViT. Ngoài ra, kỹ thuật chuyển giao kiến thức được sử dụng thông qua khớp bản đồ đặc trưng giữa một mạng giáo viên (ViT với thông tin vị trí) và một mạng học sinh (ViT cơ bản), giúp truyền đạt thông tin vị trí và cục bộ. Kết quả thực nghiệm trên các tập dữ liệu SAVEE, EmoDB và CREMA-D cho thấy phương pháp đề xuất đạt được độ chính xác vượt trội so với các phương pháp hiện tại, đồng thời giảm đáng kể độ phức tạp tính toán.</w:t>
      </w:r>
    </w:p>
    <w:p w14:paraId="506714DD" w14:textId="6D11880B" w:rsidR="007A6DD3" w:rsidRDefault="004C2020" w:rsidP="007A6DD3">
      <w:pPr>
        <w:ind w:left="0"/>
        <w:jc w:val="both"/>
      </w:pPr>
      <w:r>
        <w:t xml:space="preserve">Theo (2) </w:t>
      </w:r>
      <w:r w:rsidRPr="004C2020">
        <w:t>giới thiệu VQ-MAE-S, một mô hình học tự giám sát mới cho nhận dạng cảm xúc giọng nói (SER). Vấn đề thiếu dữ liệu có nhãn trong SER được giải quyết bằng cách sử dụng học tự giám sát. Mô hình VQ-MAE-S hoạt động bằng cách sử dụng một bộ tự mã hóa mặt nạ (MAE) trên không gian tiềm ẩn rời rạc được tạo ra bởi một bộ tự mã hóa biến phân lượng tử hóa vectơ (VQ-VAE). Điều này cho phép mô hình học các biểu diễn hữu ích từ dữ liệu giọng nói không nhãn. Mô hình được huấn luyện trước trên tập dữ liệu VoxCeleb2 lớn và sau đó được tinh chỉnh trên dữ liệu giọng nói cảm xúc. Kết quả thực nghiệm cho thấy VQ-MAE-S vượt trội hơn các phương pháp hiện tại, bao gồm cả MAE hoạt động trực tiếp trên spectrogram thô, chứng tỏ hiệu quả của việc sử dụng không gian tiềm ẩn rời rạc và học tự giám sát trong SER.</w:t>
      </w:r>
    </w:p>
    <w:p w14:paraId="2725787D" w14:textId="73AAEC46" w:rsidR="004C2020" w:rsidRPr="007A6DD3" w:rsidRDefault="004C2020" w:rsidP="007A6DD3">
      <w:pPr>
        <w:ind w:left="0"/>
        <w:jc w:val="both"/>
      </w:pPr>
      <w:r>
        <w:t xml:space="preserve">Theo (3) </w:t>
      </w:r>
      <w:r w:rsidR="00570E6C" w:rsidRPr="00570E6C">
        <w:t xml:space="preserve">trình bày kết quả nghiên cứu về việc sử dụng các mô hình nhận dạng giọng nói tự động (ASR) khổng lồ được huấn luyện trước trên một triệu giờ dữ liệu âm thanh không nhãn. Nghiên cứu tập trung vào hiệu quả của việc kết hợp huấn luyện trước, tự huấn luyện và tăng quy mô mô hình. Kết quả cho thấy các mô hình lớn này cải thiện đáng kể hiệu quả dữ liệu, cho phép đạt được hiệu suất tiên tiến (SoTA) với ít dữ liệu được gắn nhãn hơn. Cụ thể, trên một tập dữ liệu ASR 34 nghìn giờ, mô hình Conformer 8 tỷ tham số đã đạt được SoTA chỉ với 3% dữ liệu huấn luyện và cải thiện đáng kể SoTA với toàn bộ tập dữ liệu. Ngoài ra, các mô hình này chứng minh tính hữu ích trên nhiều tác vụ hạ nguồn khác nhau, bao gồm cả các tác vụ không phải ASR, đạt được kết quả SoTA trên nhiều điểm chuẩn. </w:t>
      </w:r>
      <w:r w:rsidR="00570E6C" w:rsidRPr="00570E6C">
        <w:lastRenderedPageBreak/>
        <w:t>Nghiên cứu này nhấn mạnh tầm quan trọng của việc sử dụng các mô hình lớn được huấn luyện trước và tự huấn luyện trong lĩnh vực xử lý giọng nói.</w:t>
      </w:r>
    </w:p>
    <w:p w14:paraId="2146C2DF" w14:textId="77777777" w:rsidR="00570E6C" w:rsidRDefault="00000000">
      <w:pPr>
        <w:ind w:left="0"/>
        <w:jc w:val="both"/>
      </w:pPr>
      <w:r>
        <w:t xml:space="preserve">Theo nghiên cứu của (4) </w:t>
      </w:r>
      <w:r w:rsidR="00570E6C" w:rsidRPr="00570E6C">
        <w:t>này tập trung vào việc phát triển các phương pháp để tự động phân loại cảm xúc trong hình ảnh, một lĩnh vực khó khăn do tính chủ quan của cảm xúc. Tác giả đã khai thác các lý thuyết từ tâm lý học và nghệ thuật để trích xuất các đặc trưng cấp thấp từ hình ảnh, những đặc trưng này được cho là có liên quan đến biểu hiện cảm xúc. Ba tập dữ liệu khác nhau đã được sử dụng: IAPS (tập dữ liệu tiêu chuẩn về hình ảnh cảm xúc), ảnh nghệ thuật từ một trang web chia sẻ ảnh và tranh trừu tượng được đánh giá ngang hàng. Mục tiêu là xác định xem các đặc trưng được trích xuất có thể phân loại chính xác cảm xúc trong các loại hình ảnh khác nhau hay không, đặc biệt là trong các tác phẩm nghệ thuật nơi biểu hiện cảm xúc là trọng tâm. Kết quả cho thấy phương pháp đề xuất đã cải thiện kết quả phân loại trên tập dữ liệu IAPS so với các phương pháp hiện có, chứng tỏ hiệu quả của việc kết hợp các khái niệm từ tâm lý học và nghệ thuật vào phân tích cảm xúc hình ảnh.</w:t>
      </w:r>
    </w:p>
    <w:p w14:paraId="58B0ACDA" w14:textId="0CE40130" w:rsidR="00570E6C" w:rsidRDefault="00000000">
      <w:pPr>
        <w:ind w:left="0"/>
        <w:jc w:val="both"/>
      </w:pPr>
      <w:r>
        <w:t xml:space="preserve">Theo nghiên cứu của (5) </w:t>
      </w:r>
      <w:r w:rsidR="00570E6C" w:rsidRPr="00570E6C">
        <w:t>này đề xuất một phương pháp nhận dạng biểu cảm khuôn mặt tự động (FER) dựa trên mạng nơ-ron tích chập (CNN). Mục tiêu là xây dựng một bộ phân loại đa lớp có khả năng phân biệt bảy cảm xúc cơ bản từ hình ảnh khuôn mặt thang độ xám 48x48 pixel. Phương pháp đề xuất tập trung vào việc tạo ra một mô hình CNN hiệu quả, được thử nghiệm với các độ sâu và lớp gộp khác nhau. Tăng cường dữ liệu được sử dụng để cải thiện hiệu suất của mô hình. Kết quả cho thấy mô hình CNN tuần tự gồm sáu lớp, với hàm kích hoạt softmax ở lớp cuối cùng, đạt được độ chính xác tốt nhất so với các phương pháp hiện có. Nghiên cứu cũng nhấn mạnh khả năng ứng dụng của mô hình trong việc nhận dạng biểu cảm khuôn mặt từ dữ liệu thời gian thực, chẳng hạn như video và ảnh. Nói tóm lại, nghiên cứu tập trung vào việc xây dựng một mô hình CNN mạnh mẽ và hiệu quả cho FER, với sự chú trọng đặc biệt đến tăng cường dữ liệu và độ sâu mô hình.</w:t>
      </w:r>
    </w:p>
    <w:p w14:paraId="15F8CFBB" w14:textId="34DCB03E" w:rsidR="00D72A3B" w:rsidRDefault="00000000">
      <w:pPr>
        <w:ind w:left="0"/>
        <w:jc w:val="both"/>
      </w:pPr>
      <w:r>
        <w:t xml:space="preserve">Theo nghiên cứu (6) </w:t>
      </w:r>
      <w:r w:rsidR="00570E6C" w:rsidRPr="00570E6C">
        <w:t>này tập trung vào việc cải thiện độ chính xác và tính tổng quát của nhận dạng biểu cảm khuôn mặt tự động (FER) trên nhiều tập dữ liệu khác nhau. Vấn đề chính được giải quyết là sự thiếu tính tổng quát của các phương pháp FER hiện tại, thường dựa trên các đặc trưng được thiết kế thủ công và được điều chỉnh cho một tập dữ liệu cụ thể. Để khắc phục điều này, tác giả đề xuất một kiến trúc mạng nơ-ron sâu (DNN) mới bao gồm các lớp tích chập và Inception. Kiến trúc này được thiết kế để hoạt động hiệu quả trên nhiều tập dữ liệu khác nhau, bao gồm MultiPIE, MMI, CK+, DISFA, FERA, SFEW và FER2013. Kết quả thực nghiệm cho thấy kiến trúc được đề xuất đạt được độ chính xác tương đương hoặc cao hơn so với các phương pháp tiên tiến, đồng thời giảm thời gian huấn luyện so với các mạng nơ-ron tích chập truyền thống. Điều này chứng tỏ tính hiệu quả của kiến trúc DNN được đề xuất trong việc giải quyết vấn đề FER trên nhiều tập dữ liệu và trong môi trường tự nhiên.</w:t>
      </w:r>
    </w:p>
    <w:p w14:paraId="0545F39B" w14:textId="77777777" w:rsidR="00D72A3B" w:rsidRDefault="00000000">
      <w:pPr>
        <w:ind w:left="0"/>
        <w:jc w:val="both"/>
      </w:pPr>
      <w:r>
        <w:t xml:space="preserve">Theo khảo sát của (7) FER là một lĩnh vực quan trọng và đầy hứa hẹn của thị giác máy tính và trí tuệ nhân tạo, đồng thời là một trong những lĩnh vực nghiên cứu về tính đối xứng. Bài khảo sát chia các phương pháp FER hiện có thành hai nhóm chính: phương pháp truyền thống và phương pháp dựa trên học sâu. Bài khảo sát đề xuất một khung chung cho phương </w:t>
      </w:r>
      <w:r>
        <w:lastRenderedPageBreak/>
        <w:t>pháp FER truyền thống và phân tích các công nghệ có thể được sử dụng. Đối với phương pháp học sâu, bài khảo sát trình bày và phân tích bốn loại phương pháp FER hiện đại dựa trên mạng nơ-ron.</w:t>
      </w:r>
    </w:p>
    <w:p w14:paraId="679F3D66" w14:textId="77777777" w:rsidR="00D72A3B" w:rsidRDefault="00000000">
      <w:pPr>
        <w:ind w:left="0"/>
        <w:jc w:val="both"/>
      </w:pPr>
      <w:r>
        <w:t>Theo nghiên cứu của (8) đề xuất 1 kỹ thuật mới gọi là nhận dạng cảm xúc khuôn mặt bằng mạng nơ-ron tích chập (FERC). FERC dựa trên mạng nơ-ron tích chập (CNN) hai phần: phần thứ nhất loại bỏ nền khỏi ảnh, và phần thứ hai tập trung vào việc trích xuất vectơ đặc trưng khuôn mặt. Trong mô hình FERC, vectơ biểu cảm (EV) được sử dụng để tìm năm loại biểu cảm khuôn mặt thông thường. Dữ liệu giám sát được lấy từ cơ sở dữ liệu lưu trữ 10.000 hình ảnh (154 người). Có thể xác định chính xác cảm xúc với độ chính xác 96%, sử dụng EV có độ dài 24 giá trị. CNN hai cấp hoạt động nối tiếp, và lớp perceptron cuối cùng điều chỉnh trọng số và giá trị số mũ sau mỗi lần lặp. FERC khác với các chiến lược CNN một cấp thường được tuân theo, do đó cải thiện độ chính xác.</w:t>
      </w:r>
    </w:p>
    <w:p w14:paraId="630365D1" w14:textId="77777777" w:rsidR="00D72A3B" w:rsidRDefault="00000000">
      <w:pPr>
        <w:ind w:left="0"/>
        <w:jc w:val="both"/>
      </w:pPr>
      <w:r>
        <w:t>Theo nghiên cứu của (9) đề xuất một hệ thống nhận dạng biểu cảm khuôn mặt dựa trên điện toán biên, chi phí thấp, ít năng lượng và bảo vệ quyền riêng tư. Hệ thống sử dụng thiết bị dạng mũ tối thiểu, được thiết kế để theo dõi liên tục và thời gian thực các biểu cảm khuôn mặt của người dùng. Phương pháp được đề xuất tập trung vào việc phát hiện các biến dạng da mặt đi kèm với những thay đổi trong biểu cảm khuôn mặt. Một cảm biến độ sâu đa vùng time-of-flight (ToF) VL53L5CX, có hình ảnh độ sâu 8 × 8, được tích hợp vào vành trước của mũ để đo khoảng cách giữa cảm biến và bề mặt da mặt của người dùng. Các giá trị khoảng cách tương ứng với bảy biểu cảm khuôn mặt phổ quát (trung tính, vui vẻ, ghê tởm, tức giận, ngạc nhiên, sợ hãi và buồn bã) được truyền đến một vi điều khiển STM32F476 (MCU) công suất thấp như một thiết bị biên để xử lý trước dữ liệu và các tác vụ phân loại biểu cảm khuôn mặt bằng cách sử dụng mô hình học sâu được đào tạo trước trên thiết bị. Đánh giá hiệu suất của hệ thống được thực hiện thông qua các thí nghiệm sử dụng dữ liệu được thu thập từ 20 đối tượng. Bốn thuật toán học sâu, bao gồm Mạng Nơ-ron Tích chập (CNN), Mạng Nơ-ron Hồi quy (RNN), mạng Long Short-Term Memory (LSTM) và Mạng Nơ-ron Sâu (DNN), được đánh giá. Các thuật toán này thể hiện độ chính xác cao, trong đó CNN cho kết quả tốt nhất, đạt độ chính xác 89,20% ở tốc độ khung hình 15 khung hình/giây (fps) và độ trễ tối đa 2 ms.</w:t>
      </w:r>
    </w:p>
    <w:p w14:paraId="1465F51F" w14:textId="77777777" w:rsidR="00D72A3B" w:rsidRDefault="00000000">
      <w:pPr>
        <w:ind w:left="0"/>
        <w:jc w:val="both"/>
      </w:pPr>
      <w:r>
        <w:t>Theo nghiên cứu (10) FER là quá trình phát hiện và phân loại các biểu hiện cảm xúc trên khuôn mặt bằng thị giác máy tính, được ứng dụng rộng rãi trong nhiều lĩnh vực. Bài báo này đánh giá sự phát triển của FER, đặc biệt là các mô hình mạng nơ-ron sâu. Mạng CNN được đánh giá cao về khả năng trích xuất đặc trưng và hiệu quả tính toán. Bài báo tập trung vào các kiến trúc CNN, so sánh chúng với các kiến trúc khác như RNN và GAN, đồng thời làm nổi bật ưu nhược điểm của từng loại. Ngoài ra, bài báo cũng đề cập đến các tập dữ liệu được sử dụng trong nhận dạng cảm xúc và các ứng dụng của hệ thống FER trong các lĩnh vực khác nhau. Cuối cùng, bài báo xác định các vấn đề còn tồn tại và hướng phát triển tiềm năng của lĩnh vực FER.</w:t>
      </w:r>
    </w:p>
    <w:p w14:paraId="267952D9" w14:textId="77777777" w:rsidR="00D72A3B" w:rsidRDefault="00000000">
      <w:pPr>
        <w:ind w:left="0"/>
        <w:jc w:val="both"/>
      </w:pPr>
      <w:r>
        <w:t xml:space="preserve">Nghiên cứu (11) giới thiệu một phương pháp mới cho Nhận dạng Biểu cảm Khuôn mặt Liên miền (CD-FER), giải quyết các thách thức do sự khác biệt giữa dữ liệu huấn luyện và dữ liệu ứng dụng. Các tác giả đề xuất một phương pháp tập trung vào việc học các đặc </w:t>
      </w:r>
      <w:r>
        <w:lastRenderedPageBreak/>
        <w:t>trưng toàn cục và cục bộ, nhất quán trên các miền khác nhau.  Điều này được thực hiện thông qua một quy trình hai phần: đầu tiên, tạo ra các nhãn đáng tin cậy cho dữ liệu kết hợp cả thông tin được dự đoán và bổ sung, và thứ hai, điều chỉnh động tầm quan trọng của các nhãn này trong quá trình huấn luyện dựa trên độ khó nhận biết từng cảm xúc. Các thí nghiệm trên một số tập dữ liệu chuẩn cho thấy rằng phương pháp này cải thiện độ chính xác so với các phương pháp hiện đại trước đây.</w:t>
      </w:r>
    </w:p>
    <w:p w14:paraId="176C053C" w14:textId="77777777" w:rsidR="00D72A3B" w:rsidRDefault="00000000">
      <w:pPr>
        <w:ind w:left="0"/>
        <w:jc w:val="both"/>
      </w:pPr>
      <w:r>
        <w:t>Nghiên cứu (12) xây dựng một cơ sở dữ liệu mới gồm 31.250 ảnh khuôn mặt của 115 người để phục vụ cho việc nhận dạng cảm xúc phức hợp.  Tỷ lệ nam nữ trong tập dữ liệu này xấp xỉ 50/50.  Bài báo nhấn mạnh sự phức tạp của việc nhận diện cảm xúc do sự khác biệt cá nhân, chủng tộc và văn hóa, nhưng không cung cấp thông tin chi tiết về thành phần chủng tộc của các đối tượng.  Nghiên cứu tập trung vào việc nhận dạng các cảm xúc hỗn hợp và phân tích phương pháp tiếp cận của người chiến thắng trong một cuộc thi dựa trên cơ sở dữ liệu này.</w:t>
      </w:r>
    </w:p>
    <w:p w14:paraId="26117D54" w14:textId="77777777" w:rsidR="00D72A3B" w:rsidRDefault="00000000">
      <w:pPr>
        <w:ind w:left="0"/>
        <w:jc w:val="both"/>
      </w:pPr>
      <w:r>
        <w:t>Nghiên cứu (13) đề xuất CLCM, một mô hình CNN gọn nhẹ để nhận dạng cảm xúc khuôn mặt, dựa trên kiến trúc MobileNetV2. CLCM đạt hiệu suất tương đương hoặc tốt hơn so với các mô hình phức tạp hơn như MobileNetV2 và ShuffleNetV2 trên nhiều tập dữ liệu.  Ưu điểm của CLCM là sức mạnh tính toán giảm, cho phép ứng dụng trong các hệ thống tài nguyên hạn chế và yêu cầu phản hồi nhanh, ví dụ như đánh giá tâm lý, y tế, theo dõi trạng thái cảm xúc của người lái xe, và chăm sóc người dễ bị tổn thương.</w:t>
      </w:r>
    </w:p>
    <w:p w14:paraId="0801D1A4" w14:textId="77777777" w:rsidR="00D72A3B" w:rsidRDefault="00000000">
      <w:pPr>
        <w:ind w:left="0"/>
        <w:jc w:val="both"/>
      </w:pPr>
      <w:r>
        <w:t>Nghiên cứu (14) Bài viết tập trung vào việc sử dụng trí tuệ nhân tạo, cụ thể là các mạng nơ-ron sâu, để thay đổi cảm xúc trên khuôn mặt người trong ảnh. Đây là một lĩnh vực nghiên cứu thuộc công nghệ deepfake, nhằm mục đích tạo ra những thay đổi về biểu cảm trong khi vẫn giữ nguyên các đặc điểm nhận dạng của khuôn mặt.</w:t>
      </w:r>
    </w:p>
    <w:p w14:paraId="48D4370D" w14:textId="77777777" w:rsidR="00D72A3B" w:rsidRDefault="00000000">
      <w:pPr>
        <w:ind w:left="0"/>
        <w:jc w:val="both"/>
      </w:pPr>
      <w:r>
        <w:t>Nghiên cứu (15) Nghiên cứu này đề xuất một phương pháp mới để cải thiện nhận dạng cảm xúc giọng nói bằng cách sử dụng học prompt đa phương thức.  Thay vì chỉ dựa vào văn bản, phương pháp này kết hợp cả thông tin âm thanh (như cao độ, giọng điệu) và văn bản vào quá trình huấn luyện mô hình ngôn ngữ. Ngoài ra, nghiên cứu cũng tận dụng thông tin cảm xúc và ngữ cảnh từ các câu nói trước đó để nâng cao độ chính xác. Kết quả thực nghiệm trên các tập dữ liệu MELD và KEMDy20 cho thấy phương pháp này đạt hiệu quả cao trong việc nhận dạng cảm xúc</w:t>
      </w:r>
    </w:p>
    <w:p w14:paraId="1050C997" w14:textId="77777777" w:rsidR="00D72A3B" w:rsidRDefault="00000000">
      <w:pPr>
        <w:ind w:left="0"/>
        <w:jc w:val="both"/>
      </w:pPr>
      <w:r>
        <w:t>Nghiên cứu (17) Bài báo này đánh giá một cách có hệ thống 77 nghiên cứu về nhận dạng cảm xúc khuôn mặt và tư thế cơ thể bằng phương pháp học sâu và thị giác máy tính. Các nghiên cứu được phân loại dựa trên loại biểu hiện, môi trường thử nghiệm, phương pháp học sâu (chủ yếu là CNN, R-CNN, ViT) và tập dữ liệu được sử dụng. Bài đánh giá cung cấp cái nhìn tổng quan về các thuật toán và tập dữ liệu hiện đại, giúp các nhà nghiên cứu nắm bắt được các thành phần và xu hướng cơ bản trong lĩnh vực này.</w:t>
      </w:r>
    </w:p>
    <w:p w14:paraId="06524D7F" w14:textId="77777777" w:rsidR="00D72A3B" w:rsidRDefault="00000000">
      <w:pPr>
        <w:ind w:left="0"/>
        <w:jc w:val="both"/>
      </w:pPr>
      <w:r>
        <w:t xml:space="preserve">Nghiên cứu (18) cung cấp một cái nhìn toàn diện về nhận dạng biểu cảm khuôn mặt (FER) sử dụng học sâu, bao gồm các tập dữ liệu, thuật toán và các vấn đề gặp phải khi áp dụng FER trong môi trường thực tế. Bài báo thảo luận về các chiến lược để giải quyết các vấn đề như quá khớp và các yếu tố không liên quan đến biểu cảm, đồng thời giới thiệu các </w:t>
      </w:r>
      <w:r>
        <w:lastRenderedPageBreak/>
        <w:t>mạng nơ-ron sâu mới nhất và các phương pháp huấn luyện cho cả hình ảnh tĩnh và động. Ngoài ra, bài báo cũng phân tích hiệu suất, các ứng dụng, thách thức và hướng phát triển trong tương lai của FER.</w:t>
      </w:r>
    </w:p>
    <w:p w14:paraId="1E73B7FD" w14:textId="77777777" w:rsidR="00D72A3B" w:rsidRDefault="00000000">
      <w:pPr>
        <w:ind w:left="0"/>
        <w:jc w:val="both"/>
      </w:pPr>
      <w:r>
        <w:t>Nghiên cứu (19) đề xuất một phương pháp mới để nhận dạng biểu cảm khuôn mặt bằng cách kết hợp phép biến đổi wavelet Gabor và phân tích ma trận không âm (G-NMF). Phương pháp này bao gồm tiền xử lý hình ảnh, trích xuất đặc trưng biểu cảm và phân loại bằng bộ phân loại hai lớp. Kết quả thực nghiệm trên cơ sở dữ liệu JAFFE cho thấy hiệu quả của phương pháp được đề xuất.</w:t>
      </w:r>
    </w:p>
    <w:p w14:paraId="586616E3" w14:textId="77777777" w:rsidR="00D72A3B" w:rsidRDefault="00000000">
      <w:pPr>
        <w:ind w:left="0"/>
        <w:jc w:val="both"/>
      </w:pPr>
      <w:r>
        <w:t>Nghiên cứu (20) sử dụng mô hình ResNet-18 và Vision Transformer để phân loại biểu cảm khuôn mặt.  Hệ thống nhận dạng cảm xúc được đề xuất, bao gồm các bước phát hiện khuôn mặt, cắt ảnh và trích xuất đặc trưng, cho thấy hiệu quả  trong thực tế.</w:t>
      </w:r>
    </w:p>
    <w:p w14:paraId="5F88E239" w14:textId="77777777" w:rsidR="00D72A3B" w:rsidRDefault="00000000">
      <w:pPr>
        <w:ind w:left="0"/>
        <w:jc w:val="both"/>
      </w:pPr>
      <w:r>
        <w:t>Nghiên cứu (21) đề xuất một mạng Siamese dựa trên triplet loss sử dụng vision transformer để trích xuất đặc trưng cho nhận dạng khuôn mặt. Mô hình này được đánh giá trên tập dữ liệu Celeb-DF (phiên bản 2) và cho thấy hiệu suất tốt so với các phương pháp hiện đại.</w:t>
      </w:r>
    </w:p>
    <w:p w14:paraId="215B83CB" w14:textId="77777777" w:rsidR="00D72A3B" w:rsidRDefault="00000000">
      <w:pPr>
        <w:ind w:left="0"/>
        <w:jc w:val="both"/>
      </w:pPr>
      <w:r>
        <w:t>Nghiên cứu (22)  ứng dụng Vision Transformer (ViT) với phương pháp "học tập của trẻ em" cho bài toán nhận dạng khuôn mặt với số lượng mẫu huấn luyện hạn chế.  Để đánh giá hiệu quả, nhóm nghiên cứu đã xây dựng một tập dữ liệu mới gồm 3000 hình ảnh của 1000 người nổi tiếng Việt Nam (VFD). Kết quả cho thấy phương pháp này đạt hiệu quả tốt, đặc biệt là trong trường hợp dữ liệu khan hiếm, so với các phương pháp truyền thống dựa trên CNN.</w:t>
      </w:r>
    </w:p>
    <w:p w14:paraId="4EDBC97A" w14:textId="42F3D6CC" w:rsidR="00D72A3B" w:rsidRDefault="0080693A">
      <w:pPr>
        <w:ind w:left="0"/>
        <w:jc w:val="both"/>
      </w:pPr>
      <w:r>
        <w:t xml:space="preserve">Nghiên cứu (23) </w:t>
      </w:r>
      <w:r w:rsidRPr="0080693A">
        <w:t>này đề xuất một phương pháp nhận dạng biểu cảm khuôn mặt dựa trên kiến trúc LeNet, một loại mạng nơ-ron tích chập (CNN). Mục tiêu là phân loại bảy cảm xúc khác nhau thông qua phân tích hình ảnh khuôn mặt. Nghiên cứu sử dụng ba tập dữ liệu, bao gồm JAFFE, KDEF và một tập dữ liệu tùy chỉnh, để huấn luyện và đánh giá mô hình LeNet. Kết quả cho thấy mô hình đạt được độ chính xác cao, với 96,43% độ chính xác huấn luyện và 91,81% độ chính xác xác thực. Nghiên cứu này chứng minh tiềm năng của việc sử dụng CNN, đặc biệt là kiến trúc LeNet, trong việc nhận dạng biểu cảm khuôn mặt và ứng dụng tiềm năng của nó trong các lĩnh vực như chẩn đoán y tế và sức khỏe tâm thần.</w:t>
      </w:r>
    </w:p>
    <w:p w14:paraId="2CDF9A3A" w14:textId="261EB753" w:rsidR="0080693A" w:rsidRDefault="0080693A">
      <w:pPr>
        <w:ind w:left="0"/>
        <w:jc w:val="both"/>
      </w:pPr>
      <w:r w:rsidRPr="0080693A">
        <w:t xml:space="preserve">Khảo sát </w:t>
      </w:r>
      <w:r>
        <w:t>(24)</w:t>
      </w:r>
      <w:r w:rsidRPr="0080693A">
        <w:t xml:space="preserve"> cung cấp một cái nhìn tổng quan toàn diện về lĩnh vực nhận dạng cảm xúc, xem xét hơn 200 nghiên cứu sử dụng nhiều phương pháp và tập dữ liệu khác nhau.  Điểm nổi bật của khảo sát này là việc so sánh các cảm biến khác nhau được sử dụng để thu thập dữ liệu cảm xúc, bao gồm nét mặt, giọng nói, hành vi và tín hiệu sinh lý, cũng như phân tích ưu điểm và nhược điểm của từng loại. Khảo sát cũng phân loại các nghiên cứu dựa trên các đổi mới khác nhau, tập trung vào các phương pháp và tập dữ liệu được sử dụng cho nhận dạng cảm xúc. Ngoài ra, khảo sát còn cung cấp các ví dụ ứng dụng và xu hướng phát triển trong lĩnh vực này. Mục tiêu của khảo sát là giúp các nhà nghiên cứu hiểu rõ hơn về các hệ thống nhận dạng cảm xúc hiện có, hỗ trợ họ trong việc lựa chọn cảm biến, thuật toán và tập dữ liệu phù hợp cho nghiên cứu của mình.</w:t>
      </w:r>
    </w:p>
    <w:p w14:paraId="04EFCA80" w14:textId="4C759BD6" w:rsidR="00570E6C" w:rsidRDefault="00570E6C">
      <w:pPr>
        <w:ind w:left="0"/>
        <w:jc w:val="both"/>
      </w:pPr>
      <w:r>
        <w:lastRenderedPageBreak/>
        <w:t xml:space="preserve">Nghiên cứu (25) </w:t>
      </w:r>
      <w:r w:rsidRPr="00570E6C">
        <w:t>tập trung vào giải quyết vấn đề thiếu dữ liệu trong nhận dạng cảm xúc giọng nói (SER) tiếng Hàn, một vấn đề gây ra hiện tượng quá khớp trong các mô hình học sâu. Để khắc phục điều này, tác giả đề xuất tích hợp kỹ thuật tăng cường dữ liệu–độ bão hòa (DA-S) vào mô hình ResNet. DA-S điều chỉnh độ bão hòa của phổ spectrogram được tạo từ dữ liệu giọng nói, từ đó tăng cường tập dữ liệu. Nghiên cứu sử dụng tập dữ liệu AI-HUB, chuyển đổi phát âm thành hình ảnh, và áp dụng DA-S để tăng số lượng mẫu từ 11.192 lên 33.576. Kết quả cho thấy mô hình ResNet kết hợp DA-S giảm thiểu đáng kể hiện tượng quá khớp và tăng hiệu suất SER lên 34,19% so với ResNet truyền thống. Điều này chứng minh hiệu quả của DA-S trong việc cải thiện hiệu suất mô hình khi dữ liệu hạn chế, và tiềm năng ứng dụng trong các lĩnh vực như giám sát căng thẳng và hỗ trợ sức khỏe tâm thần.</w:t>
      </w:r>
    </w:p>
    <w:p w14:paraId="569F6AE5" w14:textId="7644A236" w:rsidR="0080693A" w:rsidRDefault="0080693A">
      <w:pPr>
        <w:ind w:left="0"/>
        <w:jc w:val="both"/>
      </w:pPr>
      <w:r w:rsidRPr="0080693A">
        <w:t xml:space="preserve">Nghiên cứu </w:t>
      </w:r>
      <w:r>
        <w:t>(26</w:t>
      </w:r>
      <w:r w:rsidR="00BA5AEE">
        <w:t xml:space="preserve">) </w:t>
      </w:r>
      <w:r w:rsidR="00BA5AEE" w:rsidRPr="0080693A">
        <w:t>đề</w:t>
      </w:r>
      <w:r w:rsidRPr="0080693A">
        <w:t xml:space="preserve"> xuất một mô hình học sâu mới để nhận dạng cảm xúc từ giọng nói, kết hợp mạng nơ-ron tích chập (CNN) và mạng bộ nhớ ngắn hạn dài (LSTM) với cơ chế tự chú ý.  Đặc trưng âm thanh được sử dụng là MFCCs, được xác định là hiệu quả nhất sau khi thử nghiệm với nhiều loại đặc trưng khác nhau. Mô hình được huấn luyện và đánh giá trên một tập dữ liệu kết hợp từ RAVDESS, SAVEE và TESS, bao gồm tám loại cảm xúc. Kết quả cho thấy mô hình đạt được độ chính xác trung bình 90%, vượt trội so với các mô hình hiện có. Nghiên cứu này nhấn mạnh tiềm năng của mô hình trong việc cải thiện các ứng dụng theo dõi sức khỏe tâm thần tự động.</w:t>
      </w:r>
    </w:p>
    <w:p w14:paraId="60CD3924" w14:textId="77777777" w:rsidR="00D72A3B" w:rsidRDefault="00000000">
      <w:pPr>
        <w:ind w:left="0"/>
        <w:jc w:val="both"/>
      </w:pPr>
      <w:r>
        <w:t xml:space="preserve">- Phần Viết lại hoàn chỉnh </w:t>
      </w:r>
    </w:p>
    <w:p w14:paraId="3901D772" w14:textId="54036F14" w:rsidR="003F491A" w:rsidRDefault="003F491A" w:rsidP="003F491A">
      <w:pPr>
        <w:ind w:left="0"/>
        <w:jc w:val="both"/>
      </w:pPr>
      <w:bookmarkStart w:id="3" w:name="_Hlk191294369"/>
      <w:r>
        <w:t>Nhận diện cảm xúc (Emotion Recognition) là một hướng nghiên cứu quan trọng trong thị giác máy tính và trí tuệ nhân tạo, với các ứng dụng thực tiễn từ tương tác người</w:t>
      </w:r>
      <w:r w:rsidR="00BA5AEE">
        <w:t xml:space="preserve"> </w:t>
      </w:r>
      <w:r>
        <w:t xml:space="preserve">máy đến giám sát sức khỏe tâm thần. Những năm gần đây, các kỹ thuật học sâu như mạng nơ-ron tích chập (CNN), transformer thị giác (ViT), và học </w:t>
      </w:r>
      <w:r w:rsidR="00061592">
        <w:t>có</w:t>
      </w:r>
      <w:r>
        <w:t xml:space="preserve"> giám sát đã được khai thác để nâng cao độ chính xác và khả năng tổng quát của các hệ thống nhận diện cảm xúc. </w:t>
      </w:r>
      <w:r w:rsidR="00061592">
        <w:t>Sau đây sẽ</w:t>
      </w:r>
      <w:r>
        <w:t xml:space="preserve"> trình bày tổng quan về các công trình tiêu biểu trong lĩnh vực nhận diện cảm xúc từ giọng nói (SER) và hình ảnh/khuôn mặt (FER), nhấn mạnh các phương pháp, tập dữ liệu và cải tiến nổi bật.</w:t>
      </w:r>
    </w:p>
    <w:bookmarkEnd w:id="3"/>
    <w:p w14:paraId="16B30F5A" w14:textId="77777777" w:rsidR="003F491A" w:rsidRDefault="003F491A" w:rsidP="003F491A">
      <w:pPr>
        <w:ind w:left="0"/>
        <w:jc w:val="both"/>
      </w:pPr>
    </w:p>
    <w:p w14:paraId="6E60A87D" w14:textId="77777777" w:rsidR="003F491A" w:rsidRDefault="003F491A" w:rsidP="003F491A">
      <w:pPr>
        <w:ind w:left="0"/>
        <w:jc w:val="both"/>
      </w:pPr>
      <w:r>
        <w:t>1. Nhận diện cảm xúc từ giọng nói (SER)</w:t>
      </w:r>
    </w:p>
    <w:p w14:paraId="0D2CB77A" w14:textId="77777777" w:rsidR="003F491A" w:rsidRDefault="003F491A" w:rsidP="003F491A">
      <w:pPr>
        <w:ind w:left="0"/>
        <w:jc w:val="both"/>
      </w:pPr>
      <w:bookmarkStart w:id="4" w:name="_Hlk191294400"/>
      <w:r>
        <w:t>Các nghiên cứu về SER đã đạt được nhiều tiến bộ nhờ áp dụng các kiến trúc học sâu tiên tiến. Chẳng hạn, [1] đề xuất một phương pháp sử dụng ViT trên phổ log-Mel, trong đó phổ được chia thành các đoạn dọc để phân tích mối quan hệ giữa tần số và thời gian. Phương pháp này kết hợp mã hóa tọa độ hình ảnh để cung cấp thông tin vị trí, đồng thời áp dụng kỹ thuật chuyển giao kiến thức từ mạng giáo viên sang mạng học sinh, cải thiện hiệu suất trên các tập dữ liệu SAVEE, EmoDB và CREMA-D với độ phức tạp tính toán giảm đáng kể. Tương tự, [2] giới thiệu mô hình VQ-MAE-S dựa trên học tự giám sát, sử dụng bộ tự mã hóa mặt nạ (MAE) trong không gian tiềm ẩn rời rạc từ VQ-VAE. Sau khi huấn luyện trước trên VoxCeleb2, mô hình này được tinh chỉnh và vượt trội hơn các phương pháp MAE truyền thống trên dữ liệu không nhãn.</w:t>
      </w:r>
    </w:p>
    <w:p w14:paraId="078784BD" w14:textId="77777777" w:rsidR="003F491A" w:rsidRDefault="003F491A" w:rsidP="003F491A">
      <w:pPr>
        <w:ind w:left="0"/>
        <w:jc w:val="both"/>
      </w:pPr>
    </w:p>
    <w:p w14:paraId="74FBE9B9" w14:textId="77777777" w:rsidR="003F491A" w:rsidRDefault="003F491A" w:rsidP="003F491A">
      <w:pPr>
        <w:ind w:left="0"/>
        <w:jc w:val="both"/>
      </w:pPr>
      <w:r>
        <w:t>Nghiên cứu [3] khai thác các mô hình nhận dạng giọng nói tự động (ASR) quy mô lớn, được huấn luyện trước trên hơn một triệu giờ dữ liệu âm thanh. Công trình này đánh giá hiệu quả của việc tăng quy mô mô hình và huấn luyện tự giám sát, với mô hình Conformer 8 tỷ tham số đạt hiệu suất hàng đầu trên tập dữ liệu ASR 34.000 giờ, đồng thời hỗ trợ tốt cho các tác vụ SER. Trong khi đó, [15] đề xuất học prompt đa phương thức, kết hợp âm thanh và văn bản để tận dụng thông tin ngữ cảnh, đạt kết quả ấn tượng trên MELD và KEMDy20. Ngoài ra, [25] giải quyết vấn đề thiếu dữ liệu trong SER tiếng Hàn bằng kỹ thuật tăng cường dữ liệu–độ bão hòa (DA-S) tích hợp vào ResNet, cải thiện hiệu suất 34,19%. Cuối cùng, [26] kết hợp CNN, LSTM và cơ chế tự chú ý, đạt độ chính xác trung bình 90% trên RAVDESS, SAVEE và TESS.</w:t>
      </w:r>
    </w:p>
    <w:bookmarkEnd w:id="4"/>
    <w:p w14:paraId="7F425EB5" w14:textId="77777777" w:rsidR="003F491A" w:rsidRDefault="003F491A" w:rsidP="003F491A">
      <w:pPr>
        <w:ind w:left="0"/>
        <w:jc w:val="both"/>
      </w:pPr>
    </w:p>
    <w:p w14:paraId="30383360" w14:textId="77777777" w:rsidR="003F491A" w:rsidRDefault="003F491A" w:rsidP="003F491A">
      <w:pPr>
        <w:ind w:left="0"/>
        <w:jc w:val="both"/>
      </w:pPr>
      <w:r>
        <w:t>2. Nhận diện cảm xúc từ hình ảnh và khuôn mặt</w:t>
      </w:r>
    </w:p>
    <w:p w14:paraId="7717B9D2" w14:textId="77777777" w:rsidR="003F491A" w:rsidRDefault="003F491A" w:rsidP="003F491A">
      <w:pPr>
        <w:ind w:left="0"/>
        <w:jc w:val="both"/>
      </w:pPr>
      <w:bookmarkStart w:id="5" w:name="_Hlk191294620"/>
      <w:r>
        <w:t>Trong lĩnh vực nhận diện cảm xúc từ hình ảnh và khuôn mặt (FER), các phương pháp học sâu cũng chiếm ưu thế. Nghiên cứu [4] khai thác lý thuyết tâm lý học và nghệ thuật để trích xuất đặc trưng cấp thấp từ hình ảnh, cải thiện hiệu suất phân loại cảm xúc trên các tập IAPS, ảnh nghệ thuật và tranh trừu tượng. Về FER, [5] phát triển một mô hình CNN sáu lớp với kỹ thuật tăng cường dữ liệu, nhận diện bảy cảm xúc cơ bản từ hình ảnh thang độ xám, phù hợp cho ứng dụng thời gian thực. Tương tự, [6] đề xuất một kiến trúc DNN kết hợp lớp tích chập và khối Inception, đạt hiệu suất cao trên MultiPIE, CK+ và FER2013, với thời gian huấn luyện được rút ngắn.</w:t>
      </w:r>
    </w:p>
    <w:p w14:paraId="6440A639" w14:textId="77777777" w:rsidR="003F491A" w:rsidRDefault="003F491A" w:rsidP="003F491A">
      <w:pPr>
        <w:ind w:left="0"/>
        <w:jc w:val="both"/>
      </w:pPr>
    </w:p>
    <w:p w14:paraId="1F35B924" w14:textId="77777777" w:rsidR="003F491A" w:rsidRDefault="003F491A" w:rsidP="003F491A">
      <w:pPr>
        <w:ind w:left="0"/>
        <w:jc w:val="both"/>
      </w:pPr>
      <w:r>
        <w:t>Khảo sát [7] cung cấp cái nhìn tổng quan về FER, phân loại các phương pháp thành truyền thống và học sâu, đồng thời đánh giá các kỹ thuật hiện đại. Nghiên cứu [8] giới thiệu FERC, sử dụng CNN hai giai đoạn để loại bỏ nền và trích xuất đặc trưng, đạt độ chính xác 96% trên 10.000 ảnh với năm biểu cảm phổ biến. Trong khi đó, [9] phát triển hệ thống FER dựa trên điện toán biên với cảm biến ToF, đạt độ chính xác 89,20% và độ trễ thấp, phù hợp cho thiết bị hạn chế tài nguyên. Nghiên cứu [10] so sánh CNN, RNN và GAN trong FER, thảo luận về tập dữ liệu và ứng dụng thực tế, trong khi [11] đề xuất FER liên miền (CD-FER) để học đặc trưng đồng nhất, cải thiện hiệu suất trên nhiều tập dữ liệu.</w:t>
      </w:r>
    </w:p>
    <w:p w14:paraId="6B0C6B26" w14:textId="77777777" w:rsidR="003F491A" w:rsidRDefault="003F491A" w:rsidP="003F491A">
      <w:pPr>
        <w:ind w:left="0"/>
        <w:jc w:val="both"/>
      </w:pPr>
    </w:p>
    <w:p w14:paraId="32748935" w14:textId="56777F2C" w:rsidR="00D72A3B" w:rsidRDefault="003F491A" w:rsidP="003F491A">
      <w:pPr>
        <w:ind w:left="0"/>
        <w:jc w:val="both"/>
      </w:pPr>
      <w:r>
        <w:t xml:space="preserve">Nghiên cứu [12] xây dựng bộ dữ liệu 31.250 ảnh để nghiên cứu cảm xúc phức hợp, nhấn mạnh thách thức từ yếu tố cá nhân và văn hóa. Nghiên cứu [13] giới thiệu CLCM dựa trên MobileNetV2, một mô hình nhẹ hiệu quả cho FER trên hệ thống tài nguyên hạn chế. Ngoài ra, [14] khám phá công nghệ deepfake để thay đổi biểu cảm khuôn mặt mà vẫn giữ đặc điểm nhận dạng. Các khảo sát [17] và [18] phân tích sâu về FER, đề xuất giải pháp cho quá khớp và yếu tố nhiễu. Nghiên cứu [19] kết hợp wavelet Gabor và G-NMF, hiệu quả trên JAFFE, trong khi [20] sử dụng ResNet-18 và ViT, chứng minh tính ứng dụng thực tế. Cuối cùng, [21], [22], [23] và [24] lần lượt đề xuất các phương pháp dựa trên Siamese ViT, học </w:t>
      </w:r>
      <w:r>
        <w:lastRenderedPageBreak/>
        <w:t>tập của trẻ em, LeNet và tổng hợp hơn 200 nghiên cứu, đóng góp đáng kể vào sự phát triển của FER.</w:t>
      </w:r>
      <w:bookmarkEnd w:id="5"/>
    </w:p>
    <w:p w14:paraId="16FAA423" w14:textId="77777777" w:rsidR="00AB7787" w:rsidRDefault="00AB7787" w:rsidP="003F491A">
      <w:pPr>
        <w:ind w:left="0"/>
        <w:jc w:val="both"/>
      </w:pPr>
    </w:p>
    <w:p w14:paraId="0F0FF8B2" w14:textId="77777777" w:rsidR="00AB7787" w:rsidRDefault="00AB7787" w:rsidP="003F491A">
      <w:pPr>
        <w:ind w:left="0"/>
        <w:jc w:val="both"/>
      </w:pPr>
    </w:p>
    <w:p w14:paraId="78AEB2D0" w14:textId="0C25056E" w:rsidR="00AB7787" w:rsidRDefault="00AB7787" w:rsidP="00AB7787">
      <w:pPr>
        <w:pStyle w:val="Heading1"/>
      </w:pPr>
      <w:r>
        <w:t>Method</w:t>
      </w:r>
    </w:p>
    <w:p w14:paraId="3D87A1C8" w14:textId="53A70689" w:rsidR="00EB5964" w:rsidRPr="00EB5964" w:rsidRDefault="00EB5964" w:rsidP="00EB5964">
      <w:pPr>
        <w:ind w:left="0"/>
        <w:jc w:val="both"/>
      </w:pPr>
      <w:r>
        <w:t xml:space="preserve">Trong nghiên cứu này chúng tôi </w:t>
      </w:r>
      <w:r w:rsidRPr="00EB5964">
        <w:t>tập trung vào đánh giá và so sánh hiệu suất của các mô hình</w:t>
      </w:r>
      <w:r>
        <w:t xml:space="preserve"> và </w:t>
      </w:r>
      <w:r w:rsidRPr="00EB5964">
        <w:t>mô hình dựa trên Transformer</w:t>
      </w:r>
      <w:r>
        <w:t xml:space="preserve"> trên các tập dữ liệu RAF-DB, FER-2013 </w:t>
      </w:r>
      <w:r w:rsidRPr="00EB5964">
        <w:t>trong bàitoán nhận diện cảm xúc từ hình ảnh khuôn mặt.</w:t>
      </w:r>
      <w:r>
        <w:t xml:space="preserve"> Sau đó dựa trên các mô hình huấn luyện thử nghiệm lại với tập CK+.</w:t>
      </w:r>
    </w:p>
    <w:p w14:paraId="62CCB659" w14:textId="32743EF4" w:rsidR="00AB7787" w:rsidRDefault="00AB7787" w:rsidP="00AB7787">
      <w:pPr>
        <w:pStyle w:val="Heading2"/>
      </w:pPr>
      <w:r>
        <w:t>3.1 Mô tả dữ liệu</w:t>
      </w:r>
    </w:p>
    <w:p w14:paraId="4770680B" w14:textId="68B81A53" w:rsidR="00AB7787" w:rsidRDefault="00AB7787" w:rsidP="00AB7787">
      <w:pPr>
        <w:ind w:left="0"/>
        <w:jc w:val="both"/>
      </w:pPr>
      <w:r>
        <w:t>3.1.1 Dữ Liệu RAF-DB</w:t>
      </w:r>
    </w:p>
    <w:p w14:paraId="0FEA04FE" w14:textId="2663E0BC" w:rsidR="00AB7787" w:rsidRDefault="00AB7787" w:rsidP="00AB7787">
      <w:pPr>
        <w:ind w:left="0"/>
        <w:jc w:val="both"/>
      </w:pPr>
      <w:r>
        <w:t xml:space="preserve">RAF-DB (Real-world Affective Faces Database) là một tập dữ liệu ảnh khuôn mặt được thu thập từ Internet, với mục tiêu nghiên cứu nhận dạng biểu cảm khuôn mặt trong môi trường thực tế không kiểm soát.   </w:t>
      </w:r>
    </w:p>
    <w:p w14:paraId="4631E76E" w14:textId="25436AC5" w:rsidR="00AB7787" w:rsidRDefault="00AB7787" w:rsidP="00AB7787">
      <w:pPr>
        <w:ind w:left="0"/>
        <w:jc w:val="both"/>
      </w:pPr>
      <w:r>
        <w:t>Đặc điểm của RAF-DB:</w:t>
      </w:r>
    </w:p>
    <w:p w14:paraId="03883B56" w14:textId="4D80280E" w:rsidR="00AB7787" w:rsidRDefault="00AB7787" w:rsidP="00AB7787">
      <w:pPr>
        <w:ind w:left="0"/>
        <w:jc w:val="both"/>
      </w:pPr>
      <w:r>
        <w:t xml:space="preserve">Số lượng ảnh: </w:t>
      </w:r>
      <w:r w:rsidR="00263775" w:rsidRPr="00263775">
        <w:t>29673 </w:t>
      </w:r>
      <w:r>
        <w:t xml:space="preserve">ảnh khuôn mặt.   </w:t>
      </w:r>
    </w:p>
    <w:p w14:paraId="1C58F396" w14:textId="77777777" w:rsidR="00AB7787" w:rsidRDefault="00AB7787" w:rsidP="00AB7787">
      <w:pPr>
        <w:ind w:left="0"/>
        <w:jc w:val="both"/>
      </w:pPr>
      <w:r>
        <w:t xml:space="preserve">Nguồn gốc: Các ảnh được tải xuống từ Flickr.   </w:t>
      </w:r>
    </w:p>
    <w:p w14:paraId="1B8594D1" w14:textId="77777777" w:rsidR="00AB7787" w:rsidRDefault="00AB7787" w:rsidP="00AB7787">
      <w:pPr>
        <w:ind w:left="0"/>
        <w:jc w:val="both"/>
      </w:pPr>
      <w:r>
        <w:t xml:space="preserve">Gắn nhãn: Mỗi ảnh được gán nhãn bởi khoảng 40 người khác nhau. Nhãn được gán bao gồm 7 biểu cảm cơ bản (ngạc nhiên, sợ hãi, ghê tởm, vui vẻ, buồn bã, tức giận, trung </w:t>
      </w:r>
      <w:proofErr w:type="gramStart"/>
      <w:r>
        <w:t>tính)  và</w:t>
      </w:r>
      <w:proofErr w:type="gramEnd"/>
      <w:r>
        <w:t xml:space="preserve"> 12 biểu cảm hỗn hợp (ví dụ: vui vẻ xen lẫn ngạc nhiên).   </w:t>
      </w:r>
    </w:p>
    <w:p w14:paraId="6EAAC8CD" w14:textId="77777777" w:rsidR="00AB7787" w:rsidRDefault="00AB7787" w:rsidP="00AB7787">
      <w:pPr>
        <w:ind w:left="0"/>
        <w:jc w:val="both"/>
      </w:pPr>
      <w:r>
        <w:t xml:space="preserve">Độ tin cậy: Các nhãn nhiễu được lọc bằng thuật toán EM để đảm bảo độ tin cậy.   </w:t>
      </w:r>
    </w:p>
    <w:p w14:paraId="4077D41B" w14:textId="28E64720" w:rsidR="00AB7787" w:rsidRDefault="00AB7787" w:rsidP="00AB7787">
      <w:pPr>
        <w:ind w:left="0"/>
        <w:jc w:val="both"/>
      </w:pPr>
      <w:r>
        <w:t>Siêu dữ liệu: Ngoài nhãn biểu cảm, RAF-DB còn cung cấp các siêu dữ liệu như vị trí và kích thước khuôn mặt, 5 điểm mốc quan trọng trên khuôn mặt (trung tâm hai mắt, chóp mũi, hai khóe miệng), giới tính, độ tuổi (chia thành 5 khoảng), chủng tộc, góc quay của khuôn mặt (pitch, yaw, roll).</w:t>
      </w:r>
    </w:p>
    <w:p w14:paraId="395539C9" w14:textId="77777777" w:rsidR="00AB7787" w:rsidRDefault="00AB7787" w:rsidP="00AB7787">
      <w:pPr>
        <w:ind w:left="0"/>
        <w:jc w:val="both"/>
      </w:pPr>
      <w:r>
        <w:t>Cách chia dữ liệu:</w:t>
      </w:r>
    </w:p>
    <w:p w14:paraId="1596B49B" w14:textId="77777777" w:rsidR="00AB7787" w:rsidRDefault="00AB7787" w:rsidP="00AB7787">
      <w:pPr>
        <w:ind w:left="0"/>
        <w:jc w:val="both"/>
      </w:pPr>
    </w:p>
    <w:p w14:paraId="519B56F4" w14:textId="77777777" w:rsidR="00AB7787" w:rsidRDefault="00AB7787" w:rsidP="00AB7787">
      <w:pPr>
        <w:ind w:left="0"/>
        <w:jc w:val="both"/>
      </w:pPr>
      <w:r>
        <w:t>RAF-DB được chia thành các tập con dựa trên nhãn biểu cảm 7 chiều:</w:t>
      </w:r>
    </w:p>
    <w:p w14:paraId="4F63B4C4" w14:textId="77777777" w:rsidR="00AB7787" w:rsidRDefault="00AB7787" w:rsidP="00AB7787">
      <w:pPr>
        <w:ind w:left="0"/>
        <w:jc w:val="both"/>
      </w:pPr>
    </w:p>
    <w:p w14:paraId="3F1AB325" w14:textId="77777777" w:rsidR="00AB7787" w:rsidRDefault="00AB7787" w:rsidP="00AB7787">
      <w:pPr>
        <w:ind w:left="0"/>
        <w:jc w:val="both"/>
      </w:pPr>
      <w:r>
        <w:t xml:space="preserve">Single-label Subset: Mỗi ảnh được gán một nhãn duy nhất trong số 7 biểu cảm cơ bản.   </w:t>
      </w:r>
    </w:p>
    <w:p w14:paraId="1D6450A2" w14:textId="1AE4E6C9" w:rsidR="00AB7787" w:rsidRDefault="00AB7787" w:rsidP="00AB7787">
      <w:pPr>
        <w:ind w:left="0"/>
        <w:jc w:val="both"/>
      </w:pPr>
      <w:r>
        <w:t>Two-tab Subset: Mỗi ảnh được gán một nhãn trong số 12 biểu cảm hỗn hợp.</w:t>
      </w:r>
    </w:p>
    <w:p w14:paraId="2319D487" w14:textId="77777777" w:rsidR="00075F88" w:rsidRDefault="00075F88" w:rsidP="00AB7787">
      <w:pPr>
        <w:ind w:left="0"/>
        <w:jc w:val="both"/>
      </w:pPr>
    </w:p>
    <w:p w14:paraId="2805752B" w14:textId="3C44581C" w:rsidR="00075F88" w:rsidRDefault="00075F88" w:rsidP="00AB7787">
      <w:pPr>
        <w:ind w:left="0"/>
        <w:jc w:val="both"/>
      </w:pPr>
      <w:r>
        <w:lastRenderedPageBreak/>
        <w:t>- Phần viết hoàn chỉnh</w:t>
      </w:r>
      <w:r>
        <w:br/>
      </w:r>
      <w:r w:rsidRPr="00075F88">
        <w:t>RAF-DB</w:t>
      </w:r>
      <w:r>
        <w:t xml:space="preserve"> là </w:t>
      </w:r>
      <w:r w:rsidRPr="00075F88">
        <w:t xml:space="preserve">Cơ sở dữ liệu Khuôn mặt Cảm xúc Thực tế, tập hợp </w:t>
      </w:r>
      <w:r w:rsidR="00263775" w:rsidRPr="00263775">
        <w:t>29673 </w:t>
      </w:r>
      <w:r w:rsidR="00263775">
        <w:t>ảnh khuôn mặt</w:t>
      </w:r>
      <w:r w:rsidR="00263775" w:rsidRPr="00075F88">
        <w:t xml:space="preserve"> </w:t>
      </w:r>
      <w:r w:rsidRPr="00075F88">
        <w:t>được thu thập đa dạng từ Internet, nhằm cung cấp tài nguyên cho việc nghiên cứu nhận diện biểu cảm trong môi trường không bị kiểm soát. Nguồn gốc từ Flickr, mỗi ảnh đều được gán nhãn một cách tỉ mỉ bởi khoảng 40 người, tạo nên một kho dữ liệu phong phú với 7 biểu cảm cơ bản (từ ngạc nhiên đến trung tính) và 12 biểu cảm phức tạp hơn. Để đảm bảo độ tin cậy, các nhãn nhiễu đã được làm sạch thông qua thuật toán EM. Bên cạnh nhãn cảm xúc, RAF-DB còn cung cấp siêu dữ liệu chi tiết, bao gồm vị trí, kích thước khuôn mặt, các điểm mốc quan trọng, thông tin về giới tính, tuổi tác, chủng tộc và góc quay của khuôn mặt. Dữ liệu này được tổ chức thành các tập con, phân chia dựa trên nhãn biểu cảm, bao gồm cả tập nhãn đơn (single-label)</w:t>
      </w:r>
      <w:r w:rsidR="00263775">
        <w:t xml:space="preserve"> </w:t>
      </w:r>
      <w:r w:rsidR="00263775" w:rsidRPr="00263775">
        <w:t>được chia thành bảy biểu hiện cảm xúc chính (6 biểu hiện cảm xúc cơ bản và trung tính, 15500 hình ảnh)</w:t>
      </w:r>
      <w:r w:rsidRPr="00075F88">
        <w:t xml:space="preserve"> và tập nhãn kép (two-tab)</w:t>
      </w:r>
      <w:r w:rsidR="00263775">
        <w:t xml:space="preserve"> </w:t>
      </w:r>
      <w:r w:rsidR="00263775" w:rsidRPr="00263775">
        <w:t>12 biểu hiện cảm xúc phức hợp</w:t>
      </w:r>
      <w:r w:rsidRPr="00075F88">
        <w:t>, tạo điều kiện thuận lợi cho nhiều hướng tiếp cận nghiên cứu."</w:t>
      </w:r>
    </w:p>
    <w:p w14:paraId="4AA76575" w14:textId="1A124F07" w:rsidR="00AB7787" w:rsidRDefault="00AB7787" w:rsidP="00AB7787">
      <w:pPr>
        <w:pStyle w:val="Heading2"/>
      </w:pPr>
      <w:r>
        <w:t>3.1.2 Dữ liệu FER-2013</w:t>
      </w:r>
    </w:p>
    <w:p w14:paraId="5B031859" w14:textId="77777777" w:rsidR="00E95B0C" w:rsidRDefault="00E95B0C" w:rsidP="00E95B0C">
      <w:pPr>
        <w:ind w:left="0"/>
        <w:jc w:val="both"/>
      </w:pPr>
      <w:r>
        <w:t>Được giới thiệu trong cuộc thi Kaggle năm 2013, FER-2013 bao gồm 35.887 hình ảnh thang độ xám có kích thước 48x48 pixel, được thu thập tự động từ các tìm kiếm trên web bằng các từ khóa liên quan đến cảm xúc. Bộ dữ liệu được chia thành ba tập hợp con: 28.709 hình ảnh đào tạo, 3.589 hình ảnh xác thực và 3.589 hình ảnh thử nghiệm. Mỗi hình ảnh được gắn nhãn bằng một trong bảy cảm xúc: tức giận, ghê tởm, sợ hãi, hạnh phúc, buồn bã, ngạc nhiên hoặc trung tính. Không giống như CK+, FER-2013 bao gồm dữ liệu thực tế có nhiễu với sự không nhất quán trong việc căn chỉnh và gắn nhãn, đặt ra những thách thức cho việc đào tạo mô hình. Bất chấp những hạn chế này, khả năng tiếp cận và quy mô của nó đã biến nó thành một chuẩn mực trong nghiên cứu FER. Chi tiết bộ dữ liệu được ghi lại bởi Goodfellow et al. [28] (https://arxiv.org/abs/1307.0414).</w:t>
      </w:r>
    </w:p>
    <w:p w14:paraId="0B778D44" w14:textId="20C9E5DA" w:rsidR="00AB7787" w:rsidRDefault="00E95B0C" w:rsidP="00E95B0C">
      <w:pPr>
        <w:ind w:left="0"/>
        <w:jc w:val="both"/>
      </w:pPr>
      <w:r>
        <w:t>Introduced during the 2013 Kaggle competition, FER-2013 comprises 35,887 grayscale images of 48x48 pixels, collected automatically from web searches using emotion-related keywords. The dataset is divided into three subsets: 28,709 training images, 3,589 validation images, and 3,589 test images. Each image is labeled with one of seven emotions: anger, disgust, fear, happiness, sadness, surprise, or neutral. Unlike CK+, FER-2013 includes noisy, real-world data with inconsistencies in alignment and labeling, posing challenges for model training. Despite these limitations, its accessibility and scale have made it a standard benchmark in FER research. The dataset details are documented by Goodfellow et al. [28] (https://arxiv.org/abs/1307.0414).</w:t>
      </w:r>
    </w:p>
    <w:p w14:paraId="5277B9C0" w14:textId="77777777" w:rsidR="00AB7787" w:rsidRDefault="00AB7787" w:rsidP="00AB7787">
      <w:pPr>
        <w:ind w:left="0"/>
        <w:jc w:val="both"/>
      </w:pPr>
    </w:p>
    <w:p w14:paraId="4FE1E881" w14:textId="61717DEA" w:rsidR="00AB7787" w:rsidRDefault="00AB7787" w:rsidP="00AB7787">
      <w:pPr>
        <w:pStyle w:val="Heading2"/>
      </w:pPr>
      <w:r>
        <w:t>3.1.3 CK+</w:t>
      </w:r>
    </w:p>
    <w:p w14:paraId="6389594B" w14:textId="77777777" w:rsidR="00C302AC" w:rsidRDefault="00C302AC" w:rsidP="00C302AC">
      <w:pPr>
        <w:ind w:left="0"/>
        <w:jc w:val="both"/>
      </w:pPr>
      <w:r>
        <w:t xml:space="preserve">The Extended Cohn-Kanade (CK+) dataset builds on the original CK database, boosting the number of sequences to 593 from 123 participants—a 22% increase in sequences and 27% in subjects. Recorded with two synchronized Panasonic AG-7500 cameras, it features adults aged 18-50 (69% female, 81% Euro-American, 13% Afro-American, 6% other) performing 23 facial displays, from single action units (AUs) to combinations, starting and </w:t>
      </w:r>
      <w:r>
        <w:lastRenderedPageBreak/>
        <w:t>ending with a neutral face. The sequences, digitized at 640x490 or 640x480 pixels in grayscale or color, vary from 10 to 60 frames. Peak frames are fully FACS-coded, with 15% double-checked for reliability, and the dataset includes 122 spontaneous smiles from 66 subjects, categorized into types like amused or polite through viewer judgments.</w:t>
      </w:r>
    </w:p>
    <w:p w14:paraId="27337F45" w14:textId="77777777" w:rsidR="00C302AC" w:rsidRDefault="00C302AC" w:rsidP="00C302AC">
      <w:pPr>
        <w:ind w:left="0"/>
        <w:jc w:val="both"/>
      </w:pPr>
    </w:p>
    <w:p w14:paraId="334F97F3" w14:textId="7DA6388E" w:rsidR="00C302AC" w:rsidRDefault="00C302AC" w:rsidP="00C302AC">
      <w:pPr>
        <w:ind w:left="0"/>
        <w:jc w:val="both"/>
      </w:pPr>
      <w:r>
        <w:t>CK+ validates emotion labels for 327 sequences, covering eight expressions: anger, contempt, disgust, fear, happiness, sadness, surprise, and neutral. These labels were refined through a three-step process using FACS guidelines and visual review. Released in July 2010, the dataset offers a mix of posed and natural expressions, detailed AU annotations, and a solid benchmark for facial expression recognition research, accessible via an agreement process.</w:t>
      </w:r>
    </w:p>
    <w:p w14:paraId="3111BC04" w14:textId="77777777" w:rsidR="00C302AC" w:rsidRPr="00C302AC" w:rsidRDefault="00C302AC" w:rsidP="00C302AC">
      <w:pPr>
        <w:ind w:left="0"/>
        <w:jc w:val="both"/>
      </w:pPr>
    </w:p>
    <w:p w14:paraId="0ED3BED5" w14:textId="7E5E1EA1" w:rsidR="00AB7787" w:rsidRDefault="00E95B0C" w:rsidP="00E95B0C">
      <w:pPr>
        <w:ind w:left="0"/>
        <w:jc w:val="both"/>
      </w:pPr>
      <w:r w:rsidRPr="00E95B0C">
        <w:t>Bộ dữ liệu CK+ là phần mở rộng của bộ dữ liệu Cohn-Kanade gốc, được thiết kế để phân tích biểu cảm khuôn mặt trong điều kiện được kiểm soát. Bộ dữ liệu này chứa 593 chuỗi video từ 123 đối tượng, trong đó mỗi chuỗi ghi lại quá trình chuyển đổi từ biểu cảm trung tính sang trạng thái cảm xúc đỉnh cao. Các chuỗi này được gắn nhãn bằng bảy cảm xúc cơ bản: tức giận, khinh thường, ghê tởm, sợ hãi, hạnh phúc, buồn bã và ngạc nhiên. Ngoài ra, CK+ cung cấp 327 chuỗi có nhãn cảm xúc đã được xác thực, kèm theo chú thích mốc khuôn mặt để trích xuất tính năng chính xác. Hình ảnh chủ yếu là thang độ xám, được thu thập trong môi trường phòng thí nghiệm với ánh sáng và tư thế chính diện nhất quán, khiến CK+ trở nên lý tưởng để đánh giá chuẩn các mô hình FER trong các cài đặt có cấu trúc. Có thể tìm thấy thêm thông tin chi tiết trong ấn phẩm gốc của Lucey et al. [27] (</w:t>
      </w:r>
      <w:hyperlink r:id="rId7" w:history="1">
        <w:r w:rsidRPr="0088775C">
          <w:rPr>
            <w:rStyle w:val="Hyperlink"/>
          </w:rPr>
          <w:t>http://dx.doi.org/10.1109/FG.2010.5573391</w:t>
        </w:r>
      </w:hyperlink>
      <w:r w:rsidRPr="00E95B0C">
        <w:t>).</w:t>
      </w:r>
    </w:p>
    <w:p w14:paraId="6F23693D" w14:textId="77777777" w:rsidR="00E95B0C" w:rsidRDefault="00E95B0C" w:rsidP="00E95B0C">
      <w:pPr>
        <w:ind w:left="0"/>
        <w:jc w:val="both"/>
      </w:pPr>
    </w:p>
    <w:p w14:paraId="11C596BC" w14:textId="77777777" w:rsidR="00E95B0C" w:rsidRPr="00AB7787" w:rsidRDefault="00E95B0C" w:rsidP="00E95B0C">
      <w:pPr>
        <w:ind w:left="0"/>
        <w:jc w:val="both"/>
      </w:pPr>
    </w:p>
    <w:sectPr w:rsidR="00E95B0C" w:rsidRPr="00AB77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B08D1" w14:textId="77777777" w:rsidR="005079BC" w:rsidRDefault="005079BC">
      <w:pPr>
        <w:spacing w:before="0" w:after="0"/>
      </w:pPr>
      <w:r>
        <w:separator/>
      </w:r>
    </w:p>
  </w:endnote>
  <w:endnote w:type="continuationSeparator" w:id="0">
    <w:p w14:paraId="788736E9" w14:textId="77777777" w:rsidR="005079BC" w:rsidRDefault="005079B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DC41F" w14:textId="77777777" w:rsidR="005079BC" w:rsidRDefault="005079BC">
      <w:pPr>
        <w:spacing w:before="0" w:after="0"/>
      </w:pPr>
      <w:r>
        <w:separator/>
      </w:r>
    </w:p>
  </w:footnote>
  <w:footnote w:type="continuationSeparator" w:id="0">
    <w:p w14:paraId="527EC8A6" w14:textId="77777777" w:rsidR="005079BC" w:rsidRDefault="005079B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114CF"/>
    <w:multiLevelType w:val="hybridMultilevel"/>
    <w:tmpl w:val="77D002D0"/>
    <w:lvl w:ilvl="0" w:tplc="6D2A747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D80369"/>
    <w:multiLevelType w:val="hybridMultilevel"/>
    <w:tmpl w:val="75500EE8"/>
    <w:lvl w:ilvl="0" w:tplc="96FE00A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C66288"/>
    <w:multiLevelType w:val="multilevel"/>
    <w:tmpl w:val="60C66288"/>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7F85AF0"/>
    <w:multiLevelType w:val="multilevel"/>
    <w:tmpl w:val="67F85AF0"/>
    <w:lvl w:ilvl="0">
      <w:start w:val="1"/>
      <w:numFmt w:val="bullet"/>
      <w:pStyle w:val="Heading3v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99E7883"/>
    <w:multiLevelType w:val="multilevel"/>
    <w:tmpl w:val="799E7883"/>
    <w:lvl w:ilvl="0">
      <w:start w:val="1"/>
      <w:numFmt w:val="bullet"/>
      <w:pStyle w:val="Heading5"/>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69953497">
    <w:abstractNumId w:val="2"/>
  </w:num>
  <w:num w:numId="2" w16cid:durableId="2018842634">
    <w:abstractNumId w:val="4"/>
  </w:num>
  <w:num w:numId="3" w16cid:durableId="584190417">
    <w:abstractNumId w:val="3"/>
  </w:num>
  <w:num w:numId="4" w16cid:durableId="1518812618">
    <w:abstractNumId w:val="0"/>
  </w:num>
  <w:num w:numId="5" w16cid:durableId="1365016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1FE"/>
    <w:rsid w:val="00023C40"/>
    <w:rsid w:val="00061592"/>
    <w:rsid w:val="00075F88"/>
    <w:rsid w:val="000A2443"/>
    <w:rsid w:val="000D7188"/>
    <w:rsid w:val="000F4962"/>
    <w:rsid w:val="00107D08"/>
    <w:rsid w:val="0012447A"/>
    <w:rsid w:val="00164375"/>
    <w:rsid w:val="001819AD"/>
    <w:rsid w:val="00182AA4"/>
    <w:rsid w:val="002378BE"/>
    <w:rsid w:val="00263775"/>
    <w:rsid w:val="00277CFE"/>
    <w:rsid w:val="00320FBB"/>
    <w:rsid w:val="00322038"/>
    <w:rsid w:val="00326609"/>
    <w:rsid w:val="003D0057"/>
    <w:rsid w:val="003D78C9"/>
    <w:rsid w:val="003E0F37"/>
    <w:rsid w:val="003E1329"/>
    <w:rsid w:val="003F491A"/>
    <w:rsid w:val="00443FF5"/>
    <w:rsid w:val="00471241"/>
    <w:rsid w:val="004C2020"/>
    <w:rsid w:val="005079BC"/>
    <w:rsid w:val="00511338"/>
    <w:rsid w:val="00570E6C"/>
    <w:rsid w:val="00573029"/>
    <w:rsid w:val="005E7208"/>
    <w:rsid w:val="0067340A"/>
    <w:rsid w:val="00676F98"/>
    <w:rsid w:val="007201FE"/>
    <w:rsid w:val="007621B8"/>
    <w:rsid w:val="00791780"/>
    <w:rsid w:val="007964BA"/>
    <w:rsid w:val="007A6DD3"/>
    <w:rsid w:val="007F6B63"/>
    <w:rsid w:val="0080693A"/>
    <w:rsid w:val="00820A97"/>
    <w:rsid w:val="008334A9"/>
    <w:rsid w:val="00854D13"/>
    <w:rsid w:val="00884DCE"/>
    <w:rsid w:val="008C0A31"/>
    <w:rsid w:val="0094176A"/>
    <w:rsid w:val="009B6389"/>
    <w:rsid w:val="00A1112F"/>
    <w:rsid w:val="00A5006D"/>
    <w:rsid w:val="00A7183E"/>
    <w:rsid w:val="00AB7787"/>
    <w:rsid w:val="00B52373"/>
    <w:rsid w:val="00B6502E"/>
    <w:rsid w:val="00BA5AEE"/>
    <w:rsid w:val="00C302AC"/>
    <w:rsid w:val="00CA287C"/>
    <w:rsid w:val="00D00C02"/>
    <w:rsid w:val="00D035CB"/>
    <w:rsid w:val="00D40A25"/>
    <w:rsid w:val="00D57BA8"/>
    <w:rsid w:val="00D63A6D"/>
    <w:rsid w:val="00D72A3B"/>
    <w:rsid w:val="00D74C64"/>
    <w:rsid w:val="00E2177B"/>
    <w:rsid w:val="00E2271C"/>
    <w:rsid w:val="00E7429B"/>
    <w:rsid w:val="00E91351"/>
    <w:rsid w:val="00E95B0C"/>
    <w:rsid w:val="00EB5964"/>
    <w:rsid w:val="00F13B9C"/>
    <w:rsid w:val="00F3721C"/>
    <w:rsid w:val="00F52E16"/>
    <w:rsid w:val="00F71E5B"/>
    <w:rsid w:val="02B57216"/>
    <w:rsid w:val="0919027A"/>
    <w:rsid w:val="2FBB7816"/>
    <w:rsid w:val="44B62CA6"/>
    <w:rsid w:val="4E914A93"/>
    <w:rsid w:val="592E24B9"/>
    <w:rsid w:val="5C3C2056"/>
    <w:rsid w:val="6E5F0C6A"/>
    <w:rsid w:val="7E8109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81D94"/>
  <w15:docId w15:val="{97F43394-EF00-40A5-8FCB-51ACD216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qFormat="1"/>
    <w:lsdException w:name="toc 2" w:semiHidden="1" w:uiPriority="39" w:qFormat="1"/>
    <w:lsdException w:name="toc 3"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qFormat="1"/>
    <w:lsdException w:name="header" w:semiHidden="1" w:qFormat="1"/>
    <w:lsdException w:name="footer" w:semiHidden="1" w:qFormat="1"/>
    <w:lsdException w:name="index heading" w:semiHidden="1"/>
    <w:lsdException w:name="caption" w:uiPriority="35" w:qFormat="1"/>
    <w:lsdException w:name="table of figures" w:semiHidden="1"/>
    <w:lsdException w:name="envelope address" w:semiHidden="1"/>
    <w:lsdException w:name="envelope return" w:semiHidden="1"/>
    <w:lsdException w:name="footnote reference" w:semiHidden="1"/>
    <w:lsdException w:name="annotation reference" w:semiHidden="1" w:qFormat="1"/>
    <w:lsdException w:name="line number" w:semiHidden="1"/>
    <w:lsdException w:name="page number" w:semiHidden="1"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qFormat="1"/>
    <w:lsdException w:name="Body Text"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qFormat="1"/>
    <w:lsdException w:name="FollowedHyperlink" w:semiHidden="1"/>
    <w:lsdException w:name="Strong"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43FF5"/>
    <w:pPr>
      <w:spacing w:before="120" w:after="120"/>
      <w:ind w:left="749"/>
      <w:jc w:val="center"/>
    </w:pPr>
    <w:rPr>
      <w:rFonts w:eastAsia="Calibri"/>
      <w:iCs/>
      <w:color w:val="000000" w:themeColor="text1"/>
      <w:sz w:val="26"/>
      <w:szCs w:val="18"/>
    </w:rPr>
  </w:style>
  <w:style w:type="paragraph" w:styleId="Heading1">
    <w:name w:val="heading 1"/>
    <w:basedOn w:val="Normal"/>
    <w:next w:val="Normal"/>
    <w:link w:val="Heading1Char"/>
    <w:autoRedefine/>
    <w:uiPriority w:val="9"/>
    <w:qFormat/>
    <w:pPr>
      <w:keepNext/>
      <w:keepLines/>
      <w:numPr>
        <w:numId w:val="1"/>
      </w:numPr>
      <w:spacing w:before="360" w:after="80" w:line="259" w:lineRule="auto"/>
      <w:jc w:val="left"/>
      <w:outlineLvl w:val="0"/>
    </w:pPr>
    <w:rPr>
      <w:rFonts w:eastAsiaTheme="majorEastAsia" w:cstheme="majorBidi"/>
      <w:b/>
      <w:sz w:val="40"/>
      <w:szCs w:val="40"/>
    </w:rPr>
  </w:style>
  <w:style w:type="paragraph" w:styleId="Heading2">
    <w:name w:val="heading 2"/>
    <w:basedOn w:val="Normal"/>
    <w:next w:val="Normal"/>
    <w:link w:val="Heading2Char"/>
    <w:autoRedefine/>
    <w:uiPriority w:val="9"/>
    <w:unhideWhenUsed/>
    <w:qFormat/>
    <w:pPr>
      <w:keepNext/>
      <w:keepLines/>
      <w:spacing w:before="160" w:after="80" w:line="259" w:lineRule="auto"/>
      <w:ind w:left="0"/>
      <w:jc w:val="left"/>
      <w:outlineLvl w:val="1"/>
    </w:pPr>
    <w:rPr>
      <w:rFonts w:eastAsiaTheme="majorEastAsia" w:cstheme="majorBidi"/>
      <w:b/>
      <w:sz w:val="32"/>
      <w:szCs w:val="32"/>
    </w:rPr>
  </w:style>
  <w:style w:type="paragraph" w:styleId="Heading3">
    <w:name w:val="heading 3"/>
    <w:basedOn w:val="Normal"/>
    <w:next w:val="Normal"/>
    <w:link w:val="Heading3Char"/>
    <w:autoRedefine/>
    <w:uiPriority w:val="9"/>
    <w:unhideWhenUsed/>
    <w:qFormat/>
    <w:pPr>
      <w:keepNext/>
      <w:keepLines/>
      <w:spacing w:before="160" w:after="80" w:line="259" w:lineRule="auto"/>
      <w:ind w:left="0"/>
      <w:jc w:val="left"/>
      <w:outlineLvl w:val="2"/>
    </w:pPr>
    <w:rPr>
      <w:rFonts w:eastAsiaTheme="majorEastAsia" w:cstheme="majorBidi"/>
      <w:b/>
    </w:rPr>
  </w:style>
  <w:style w:type="paragraph" w:styleId="Heading4">
    <w:name w:val="heading 4"/>
    <w:basedOn w:val="Normal"/>
    <w:next w:val="Normal"/>
    <w:link w:val="Heading4Char"/>
    <w:autoRedefine/>
    <w:uiPriority w:val="9"/>
    <w:unhideWhenUsed/>
    <w:qFormat/>
    <w:pPr>
      <w:keepNext/>
      <w:keepLines/>
      <w:spacing w:before="80" w:after="40" w:line="259" w:lineRule="auto"/>
      <w:ind w:left="0"/>
      <w:jc w:val="left"/>
      <w:outlineLvl w:val="3"/>
    </w:pPr>
    <w:rPr>
      <w:rFonts w:eastAsiaTheme="majorEastAsia" w:cstheme="majorBidi"/>
      <w:b/>
      <w:iCs w:val="0"/>
    </w:rPr>
  </w:style>
  <w:style w:type="paragraph" w:styleId="Heading5">
    <w:name w:val="heading 5"/>
    <w:basedOn w:val="Heading4"/>
    <w:next w:val="Normal"/>
    <w:link w:val="Heading5Char"/>
    <w:uiPriority w:val="9"/>
    <w:qFormat/>
    <w:pPr>
      <w:widowControl w:val="0"/>
      <w:numPr>
        <w:numId w:val="2"/>
      </w:numPr>
      <w:autoSpaceDE w:val="0"/>
      <w:autoSpaceDN w:val="0"/>
      <w:spacing w:before="40"/>
      <w:ind w:left="2158" w:hanging="392"/>
      <w:outlineLvl w:val="4"/>
    </w:pPr>
    <w:rPr>
      <w:lang w:bidi="en-US"/>
    </w:rPr>
  </w:style>
  <w:style w:type="paragraph" w:styleId="Heading6">
    <w:name w:val="heading 6"/>
    <w:basedOn w:val="Normal"/>
    <w:next w:val="Normal"/>
    <w:link w:val="Heading6Char"/>
    <w:uiPriority w:val="9"/>
    <w:qFormat/>
    <w:pPr>
      <w:keepNext/>
      <w:keepLines/>
      <w:spacing w:before="4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qFormat/>
    <w:pPr>
      <w:keepNext/>
      <w:keepLines/>
      <w:spacing w:before="0" w:after="0"/>
      <w:outlineLvl w:val="7"/>
    </w:pPr>
    <w:rPr>
      <w:rFonts w:asciiTheme="minorHAnsi" w:eastAsiaTheme="majorEastAsia" w:hAnsiTheme="minorHAnsi" w:cstheme="majorBidi"/>
      <w:i/>
      <w:iCs w:val="0"/>
      <w:color w:val="262626" w:themeColor="text1" w:themeTint="D9"/>
    </w:rPr>
  </w:style>
  <w:style w:type="paragraph" w:styleId="Heading9">
    <w:name w:val="heading 9"/>
    <w:basedOn w:val="Normal"/>
    <w:next w:val="Normal"/>
    <w:link w:val="Heading9Char"/>
    <w:uiPriority w:val="9"/>
    <w:qFormat/>
    <w:pPr>
      <w:keepNext/>
      <w:keepLines/>
      <w:spacing w:before="0"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qFormat/>
    <w:rPr>
      <w:rFonts w:ascii="Segoe UI" w:eastAsia="Times New Roman" w:hAnsi="Segoe UI" w:cs="Segoe UI"/>
      <w:sz w:val="18"/>
    </w:rPr>
  </w:style>
  <w:style w:type="paragraph" w:styleId="BodyText">
    <w:name w:val="Body Text"/>
    <w:basedOn w:val="Normal"/>
    <w:link w:val="BodyTextChar"/>
    <w:uiPriority w:val="1"/>
    <w:qFormat/>
    <w:rPr>
      <w:rFonts w:eastAsia="Times New Roman"/>
      <w:szCs w:val="26"/>
    </w:rPr>
  </w:style>
  <w:style w:type="paragraph" w:styleId="Caption">
    <w:name w:val="caption"/>
    <w:basedOn w:val="Normal"/>
    <w:next w:val="Normal"/>
    <w:uiPriority w:val="35"/>
    <w:qFormat/>
    <w:pPr>
      <w:spacing w:after="200"/>
    </w:pPr>
    <w:rPr>
      <w:i/>
      <w:iCs w:val="0"/>
      <w:sz w:val="18"/>
    </w:rPr>
  </w:style>
  <w:style w:type="character" w:styleId="CommentReference">
    <w:name w:val="annotation reference"/>
    <w:basedOn w:val="DefaultParagraphFont"/>
    <w:uiPriority w:val="99"/>
    <w:semiHidden/>
    <w:qFormat/>
    <w:rPr>
      <w:sz w:val="16"/>
      <w:szCs w:val="16"/>
    </w:rPr>
  </w:style>
  <w:style w:type="paragraph" w:styleId="CommentText">
    <w:name w:val="annotation text"/>
    <w:basedOn w:val="Normal"/>
    <w:link w:val="CommentTextChar"/>
    <w:uiPriority w:val="99"/>
    <w:semiHidden/>
    <w:qFormat/>
    <w:rPr>
      <w:rFonts w:eastAsia="Times New Roman"/>
      <w:sz w:val="20"/>
      <w:szCs w:val="20"/>
    </w:rPr>
  </w:style>
  <w:style w:type="paragraph" w:styleId="CommentSubject">
    <w:name w:val="annotation subject"/>
    <w:basedOn w:val="CommentText"/>
    <w:next w:val="CommentText"/>
    <w:link w:val="CommentSubjectChar"/>
    <w:uiPriority w:val="99"/>
    <w:semiHidden/>
    <w:qFormat/>
    <w:rPr>
      <w:b/>
      <w:bCs/>
    </w:rPr>
  </w:style>
  <w:style w:type="paragraph" w:styleId="Footer">
    <w:name w:val="footer"/>
    <w:basedOn w:val="Normal"/>
    <w:link w:val="FooterChar"/>
    <w:uiPriority w:val="99"/>
    <w:semiHidden/>
    <w:qFormat/>
    <w:pPr>
      <w:tabs>
        <w:tab w:val="center" w:pos="4680"/>
        <w:tab w:val="right" w:pos="9360"/>
      </w:tabs>
    </w:pPr>
    <w:rPr>
      <w:rFonts w:eastAsia="Times New Roman"/>
    </w:rPr>
  </w:style>
  <w:style w:type="paragraph" w:styleId="Header">
    <w:name w:val="header"/>
    <w:basedOn w:val="Normal"/>
    <w:link w:val="HeaderChar"/>
    <w:uiPriority w:val="99"/>
    <w:semiHidden/>
    <w:qFormat/>
    <w:pPr>
      <w:tabs>
        <w:tab w:val="center" w:pos="4680"/>
        <w:tab w:val="right" w:pos="9360"/>
      </w:tabs>
    </w:pPr>
    <w:rPr>
      <w:rFonts w:eastAsia="Times New Roman"/>
    </w:rPr>
  </w:style>
  <w:style w:type="character" w:styleId="Hyperlink">
    <w:name w:val="Hyperlink"/>
    <w:basedOn w:val="DefaultParagraphFont"/>
    <w:uiPriority w:val="99"/>
    <w:semiHidden/>
    <w:qFormat/>
    <w:rPr>
      <w:color w:val="0000FF" w:themeColor="hyperlink"/>
      <w:u w:val="single"/>
    </w:rPr>
  </w:style>
  <w:style w:type="character" w:styleId="PageNumber">
    <w:name w:val="page number"/>
    <w:basedOn w:val="DefaultParagraphFont"/>
    <w:uiPriority w:val="99"/>
    <w:semiHidden/>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inorEastAsia"/>
      <w:color w:val="595959" w:themeColor="text1" w:themeTint="A6"/>
      <w:spacing w:val="15"/>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paragraph" w:styleId="TOC1">
    <w:name w:val="toc 1"/>
    <w:basedOn w:val="Normal"/>
    <w:uiPriority w:val="39"/>
    <w:semiHidden/>
    <w:qFormat/>
    <w:pPr>
      <w:spacing w:before="101"/>
      <w:ind w:left="1407"/>
    </w:pPr>
    <w:rPr>
      <w:rFonts w:eastAsia="Times New Roman"/>
      <w:b/>
      <w:bCs/>
      <w:sz w:val="24"/>
      <w:szCs w:val="24"/>
    </w:rPr>
  </w:style>
  <w:style w:type="paragraph" w:styleId="TOC2">
    <w:name w:val="toc 2"/>
    <w:basedOn w:val="Normal"/>
    <w:uiPriority w:val="39"/>
    <w:semiHidden/>
    <w:qFormat/>
    <w:pPr>
      <w:spacing w:before="101"/>
      <w:ind w:left="2127" w:hanging="269"/>
    </w:pPr>
    <w:rPr>
      <w:rFonts w:eastAsia="Times New Roman"/>
      <w:b/>
      <w:bCs/>
      <w:sz w:val="24"/>
      <w:szCs w:val="24"/>
    </w:rPr>
  </w:style>
  <w:style w:type="paragraph" w:styleId="TOC3">
    <w:name w:val="toc 3"/>
    <w:basedOn w:val="Normal"/>
    <w:next w:val="Normal"/>
    <w:autoRedefine/>
    <w:uiPriority w:val="39"/>
    <w:unhideWhenUsed/>
    <w:qFormat/>
    <w:pPr>
      <w:suppressAutoHyphens/>
      <w:spacing w:before="0" w:after="0"/>
      <w:ind w:left="720"/>
      <w:jc w:val="left"/>
    </w:pPr>
    <w:rPr>
      <w:rFonts w:asciiTheme="minorHAnsi" w:eastAsia="Times New Roman" w:hAnsiTheme="minorHAnsi"/>
      <w:sz w:val="20"/>
      <w:szCs w:val="20"/>
    </w:rPr>
  </w:style>
  <w:style w:type="character" w:customStyle="1" w:styleId="Heading1Char">
    <w:name w:val="Heading 1 Char"/>
    <w:basedOn w:val="DefaultParagraphFont"/>
    <w:link w:val="Heading1"/>
    <w:uiPriority w:val="9"/>
    <w:qFormat/>
    <w:rPr>
      <w:rFonts w:eastAsiaTheme="majorEastAsia" w:cstheme="majorBidi"/>
      <w:b/>
      <w:color w:val="000000" w:themeColor="text1"/>
      <w:sz w:val="40"/>
      <w:szCs w:val="40"/>
    </w:rPr>
  </w:style>
  <w:style w:type="paragraph" w:customStyle="1" w:styleId="Heading3v2">
    <w:name w:val="Heading 3_v2"/>
    <w:basedOn w:val="Heading4"/>
    <w:next w:val="Heading4"/>
    <w:link w:val="Heading3v2Char"/>
    <w:qFormat/>
    <w:pPr>
      <w:numPr>
        <w:numId w:val="3"/>
      </w:numPr>
    </w:pPr>
  </w:style>
  <w:style w:type="character" w:customStyle="1" w:styleId="Heading3v2Char">
    <w:name w:val="Heading 3_v2 Char"/>
    <w:basedOn w:val="Heading2Char"/>
    <w:link w:val="Heading3v2"/>
    <w:qFormat/>
    <w:rPr>
      <w:rFonts w:asciiTheme="majorHAnsi" w:eastAsiaTheme="majorEastAsia" w:hAnsiTheme="majorHAnsi" w:cstheme="majorBidi"/>
      <w:b/>
      <w:i/>
      <w:color w:val="4F81BD" w:themeColor="accent1"/>
      <w:sz w:val="24"/>
      <w:szCs w:val="26"/>
      <w:lang w:bidi="en-US"/>
    </w:rPr>
  </w:style>
  <w:style w:type="character" w:customStyle="1" w:styleId="Heading2Char">
    <w:name w:val="Heading 2 Char"/>
    <w:basedOn w:val="DefaultParagraphFont"/>
    <w:link w:val="Heading2"/>
    <w:uiPriority w:val="9"/>
    <w:qFormat/>
    <w:rPr>
      <w:rFonts w:eastAsiaTheme="majorEastAsia" w:cstheme="majorBidi"/>
      <w:b/>
      <w:color w:val="000000" w:themeColor="text1"/>
      <w:sz w:val="32"/>
      <w:szCs w:val="32"/>
    </w:rPr>
  </w:style>
  <w:style w:type="character" w:customStyle="1" w:styleId="Heading4Char">
    <w:name w:val="Heading 4 Char"/>
    <w:basedOn w:val="DefaultParagraphFont"/>
    <w:link w:val="Heading4"/>
    <w:uiPriority w:val="9"/>
    <w:qFormat/>
    <w:rPr>
      <w:rFonts w:eastAsiaTheme="majorEastAsia" w:cstheme="majorBidi"/>
      <w:b/>
    </w:rPr>
  </w:style>
  <w:style w:type="character" w:customStyle="1" w:styleId="Heading3Char">
    <w:name w:val="Heading 3 Char"/>
    <w:basedOn w:val="DefaultParagraphFont"/>
    <w:link w:val="Heading3"/>
    <w:uiPriority w:val="9"/>
    <w:qFormat/>
    <w:rPr>
      <w:rFonts w:eastAsiaTheme="majorEastAsia" w:cstheme="majorBidi"/>
      <w:b/>
      <w:color w:val="000000" w:themeColor="text1"/>
    </w:rPr>
  </w:style>
  <w:style w:type="character" w:customStyle="1" w:styleId="Heading5Char">
    <w:name w:val="Heading 5 Char"/>
    <w:basedOn w:val="DefaultParagraphFont"/>
    <w:link w:val="Heading5"/>
    <w:uiPriority w:val="9"/>
    <w:qFormat/>
    <w:rPr>
      <w:rFonts w:eastAsiaTheme="majorEastAsia" w:cstheme="majorBidi"/>
      <w:b/>
      <w:bCs/>
      <w:szCs w:val="26"/>
      <w:lang w:bidi="en-US"/>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244061" w:themeColor="accent1" w:themeShade="80"/>
      <w:lang w:bidi="en-US"/>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bidi="en-US"/>
    </w:rPr>
  </w:style>
  <w:style w:type="character" w:customStyle="1" w:styleId="SubtitleChar">
    <w:name w:val="Subtitle Char"/>
    <w:basedOn w:val="DefaultParagraphFont"/>
    <w:link w:val="Subtitle"/>
    <w:uiPriority w:val="11"/>
    <w:qFormat/>
    <w:rPr>
      <w:rFonts w:asciiTheme="minorHAnsi" w:eastAsiaTheme="minorEastAsia" w:hAnsiTheme="minorHAnsi" w:cstheme="minorBidi"/>
      <w:color w:val="595959" w:themeColor="text1" w:themeTint="A6"/>
      <w:spacing w:val="15"/>
      <w:lang w:bidi="en-US"/>
    </w:rPr>
  </w:style>
  <w:style w:type="paragraph" w:styleId="NoSpacing">
    <w:name w:val="No Spacing"/>
    <w:uiPriority w:val="1"/>
    <w:qFormat/>
    <w:pPr>
      <w:widowControl w:val="0"/>
      <w:autoSpaceDE w:val="0"/>
      <w:autoSpaceDN w:val="0"/>
      <w:spacing w:before="120" w:after="120"/>
      <w:ind w:left="749"/>
      <w:jc w:val="center"/>
    </w:pPr>
    <w:rPr>
      <w:rFonts w:eastAsia="Calibri"/>
      <w:iCs/>
      <w:color w:val="000000" w:themeColor="text1"/>
      <w:sz w:val="26"/>
      <w:szCs w:val="18"/>
      <w:lang w:bidi="en-US"/>
    </w:rPr>
  </w:style>
  <w:style w:type="paragraph" w:styleId="ListParagraph">
    <w:name w:val="List Paragraph"/>
    <w:basedOn w:val="Normal"/>
    <w:link w:val="ListParagraphChar"/>
    <w:uiPriority w:val="34"/>
    <w:qFormat/>
    <w:pPr>
      <w:ind w:left="2127" w:hanging="360"/>
    </w:pPr>
  </w:style>
  <w:style w:type="paragraph" w:customStyle="1" w:styleId="TableParagraph">
    <w:name w:val="Table Paragraph"/>
    <w:basedOn w:val="Normal"/>
    <w:uiPriority w:val="1"/>
    <w:qFormat/>
    <w:rPr>
      <w:rFonts w:eastAsia="Times New Roman"/>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lang w:bidi="en-US"/>
    </w:rPr>
  </w:style>
  <w:style w:type="character" w:customStyle="1" w:styleId="HeaderChar">
    <w:name w:val="Header Char"/>
    <w:basedOn w:val="DefaultParagraphFont"/>
    <w:link w:val="Header"/>
    <w:uiPriority w:val="99"/>
    <w:semiHidden/>
    <w:qFormat/>
    <w:rPr>
      <w:rFonts w:ascii="Times New Roman" w:eastAsia="Times New Roman" w:hAnsi="Times New Roman" w:cs="Times New Roman"/>
      <w:lang w:bidi="en-US"/>
    </w:rPr>
  </w:style>
  <w:style w:type="character" w:customStyle="1" w:styleId="FooterChar">
    <w:name w:val="Footer Char"/>
    <w:basedOn w:val="DefaultParagraphFont"/>
    <w:link w:val="Footer"/>
    <w:uiPriority w:val="99"/>
    <w:semiHidden/>
    <w:qFormat/>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bidi="en-US"/>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lang w:bidi="en-US"/>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lang w:bidi="en-US"/>
    </w:rPr>
  </w:style>
  <w:style w:type="character" w:customStyle="1" w:styleId="ListParagraphChar">
    <w:name w:val="List Paragraph Char"/>
    <w:link w:val="ListParagraph"/>
    <w:uiPriority w:val="34"/>
    <w:qFormat/>
    <w:rPr>
      <w:rFonts w:ascii="Times New Roman" w:hAnsi="Times New Roman"/>
      <w:lang w:bidi="en-US"/>
    </w:rPr>
  </w:style>
  <w:style w:type="paragraph" w:customStyle="1" w:styleId="Bibliography1">
    <w:name w:val="Bibliography1"/>
    <w:basedOn w:val="Normal"/>
    <w:next w:val="Normal"/>
    <w:uiPriority w:val="37"/>
    <w:semiHidden/>
    <w:qFormat/>
    <w:rPr>
      <w:rFonts w:eastAsia="Times New Roman"/>
    </w:rPr>
  </w:style>
  <w:style w:type="paragraph" w:customStyle="1" w:styleId="TOCHeading1">
    <w:name w:val="TOC Heading1"/>
    <w:basedOn w:val="Heading1"/>
    <w:next w:val="Normal"/>
    <w:uiPriority w:val="39"/>
    <w:semiHidden/>
    <w:qFormat/>
    <w:pPr>
      <w:spacing w:before="240"/>
      <w:outlineLvl w:val="9"/>
    </w:pPr>
    <w:rPr>
      <w:rFonts w:asciiTheme="majorHAnsi" w:hAnsiTheme="majorHAnsi"/>
      <w:color w:val="365F91" w:themeColor="accent1" w:themeShade="BF"/>
      <w:sz w:val="32"/>
      <w:szCs w:val="32"/>
    </w:rPr>
  </w:style>
  <w:style w:type="character" w:customStyle="1" w:styleId="Heading7Char">
    <w:name w:val="Heading 7 Char"/>
    <w:basedOn w:val="DefaultParagraphFont"/>
    <w:link w:val="Heading7"/>
    <w:uiPriority w:val="9"/>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qFormat/>
    <w:rPr>
      <w:rFonts w:asciiTheme="minorHAnsi" w:eastAsiaTheme="majorEastAsia" w:hAnsiTheme="minorHAnsi" w:cstheme="majorBidi"/>
      <w:i/>
      <w:color w:val="262626" w:themeColor="text1" w:themeTint="D9"/>
    </w:rPr>
  </w:style>
  <w:style w:type="character" w:customStyle="1" w:styleId="Heading9Char">
    <w:name w:val="Heading 9 Char"/>
    <w:basedOn w:val="DefaultParagraphFont"/>
    <w:link w:val="Heading9"/>
    <w:uiPriority w:val="9"/>
    <w:qFormat/>
    <w:rPr>
      <w:rFonts w:asciiTheme="minorHAnsi" w:eastAsiaTheme="majorEastAsia" w:hAnsiTheme="minorHAnsi" w:cstheme="majorBidi"/>
      <w:color w:val="262626" w:themeColor="text1" w:themeTint="D9"/>
    </w:rPr>
  </w:style>
  <w:style w:type="paragraph" w:styleId="Quote">
    <w:name w:val="Quote"/>
    <w:basedOn w:val="Normal"/>
    <w:next w:val="Normal"/>
    <w:link w:val="QuoteChar"/>
    <w:uiPriority w:val="29"/>
    <w:semiHidden/>
    <w:qFormat/>
    <w:pPr>
      <w:spacing w:before="160" w:after="160"/>
    </w:pPr>
    <w:rPr>
      <w:i/>
      <w:iCs w:val="0"/>
      <w:color w:val="404040" w:themeColor="text1" w:themeTint="BF"/>
    </w:rPr>
  </w:style>
  <w:style w:type="character" w:customStyle="1" w:styleId="QuoteChar">
    <w:name w:val="Quote Char"/>
    <w:basedOn w:val="DefaultParagraphFont"/>
    <w:link w:val="Quote"/>
    <w:uiPriority w:val="29"/>
    <w:semiHidden/>
    <w:qFormat/>
    <w:rPr>
      <w:i/>
      <w:color w:val="404040" w:themeColor="text1" w:themeTint="BF"/>
    </w:rPr>
  </w:style>
  <w:style w:type="character" w:customStyle="1" w:styleId="IntenseEmphasis1">
    <w:name w:val="Intense Emphasis1"/>
    <w:basedOn w:val="DefaultParagraphFont"/>
    <w:uiPriority w:val="21"/>
    <w:semiHidden/>
    <w:qFormat/>
    <w:rPr>
      <w:i/>
      <w:color w:val="365F91" w:themeColor="accent1" w:themeShade="BF"/>
    </w:rPr>
  </w:style>
  <w:style w:type="paragraph" w:styleId="IntenseQuote">
    <w:name w:val="Intense Quote"/>
    <w:basedOn w:val="Normal"/>
    <w:next w:val="Normal"/>
    <w:link w:val="IntenseQuoteChar"/>
    <w:uiPriority w:val="30"/>
    <w:semiHidden/>
    <w:qFormat/>
    <w:pPr>
      <w:pBdr>
        <w:top w:val="single" w:sz="4" w:space="10" w:color="365F91" w:themeColor="accent1" w:themeShade="BF"/>
        <w:bottom w:val="single" w:sz="4" w:space="10" w:color="365F91" w:themeColor="accent1" w:themeShade="BF"/>
      </w:pBdr>
      <w:spacing w:before="360" w:after="360"/>
      <w:ind w:left="864" w:right="864"/>
    </w:pPr>
    <w:rPr>
      <w:i/>
      <w:iCs w:val="0"/>
      <w:color w:val="365F91" w:themeColor="accent1" w:themeShade="BF"/>
    </w:rPr>
  </w:style>
  <w:style w:type="character" w:customStyle="1" w:styleId="IntenseQuoteChar">
    <w:name w:val="Intense Quote Char"/>
    <w:basedOn w:val="DefaultParagraphFont"/>
    <w:link w:val="IntenseQuote"/>
    <w:uiPriority w:val="30"/>
    <w:semiHidden/>
    <w:qFormat/>
    <w:rPr>
      <w:i/>
      <w:color w:val="365F91" w:themeColor="accent1" w:themeShade="BF"/>
    </w:rPr>
  </w:style>
  <w:style w:type="character" w:customStyle="1" w:styleId="IntenseReference1">
    <w:name w:val="Intense Reference1"/>
    <w:basedOn w:val="DefaultParagraphFont"/>
    <w:uiPriority w:val="32"/>
    <w:semiHidden/>
    <w:qFormat/>
    <w:rPr>
      <w:b/>
      <w:bCs/>
      <w:smallCaps/>
      <w:color w:val="365F91" w:themeColor="accent1" w:themeShade="BF"/>
      <w:spacing w:val="5"/>
    </w:rPr>
  </w:style>
  <w:style w:type="character" w:styleId="UnresolvedMention">
    <w:name w:val="Unresolved Mention"/>
    <w:basedOn w:val="DefaultParagraphFont"/>
    <w:uiPriority w:val="99"/>
    <w:semiHidden/>
    <w:unhideWhenUsed/>
    <w:rsid w:val="007621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828923">
      <w:bodyDiv w:val="1"/>
      <w:marLeft w:val="0"/>
      <w:marRight w:val="0"/>
      <w:marTop w:val="0"/>
      <w:marBottom w:val="0"/>
      <w:divBdr>
        <w:top w:val="none" w:sz="0" w:space="0" w:color="auto"/>
        <w:left w:val="none" w:sz="0" w:space="0" w:color="auto"/>
        <w:bottom w:val="none" w:sz="0" w:space="0" w:color="auto"/>
        <w:right w:val="none" w:sz="0" w:space="0" w:color="auto"/>
      </w:divBdr>
      <w:divsChild>
        <w:div w:id="16852124">
          <w:marLeft w:val="0"/>
          <w:marRight w:val="0"/>
          <w:marTop w:val="0"/>
          <w:marBottom w:val="0"/>
          <w:divBdr>
            <w:top w:val="none" w:sz="0" w:space="0" w:color="auto"/>
            <w:left w:val="none" w:sz="0" w:space="0" w:color="auto"/>
            <w:bottom w:val="none" w:sz="0" w:space="0" w:color="auto"/>
            <w:right w:val="none" w:sz="0" w:space="0" w:color="auto"/>
          </w:divBdr>
        </w:div>
      </w:divsChild>
    </w:div>
    <w:div w:id="308755773">
      <w:bodyDiv w:val="1"/>
      <w:marLeft w:val="0"/>
      <w:marRight w:val="0"/>
      <w:marTop w:val="0"/>
      <w:marBottom w:val="0"/>
      <w:divBdr>
        <w:top w:val="none" w:sz="0" w:space="0" w:color="auto"/>
        <w:left w:val="none" w:sz="0" w:space="0" w:color="auto"/>
        <w:bottom w:val="none" w:sz="0" w:space="0" w:color="auto"/>
        <w:right w:val="none" w:sz="0" w:space="0" w:color="auto"/>
      </w:divBdr>
    </w:div>
    <w:div w:id="422384314">
      <w:bodyDiv w:val="1"/>
      <w:marLeft w:val="0"/>
      <w:marRight w:val="0"/>
      <w:marTop w:val="0"/>
      <w:marBottom w:val="0"/>
      <w:divBdr>
        <w:top w:val="none" w:sz="0" w:space="0" w:color="auto"/>
        <w:left w:val="none" w:sz="0" w:space="0" w:color="auto"/>
        <w:bottom w:val="none" w:sz="0" w:space="0" w:color="auto"/>
        <w:right w:val="none" w:sz="0" w:space="0" w:color="auto"/>
      </w:divBdr>
      <w:divsChild>
        <w:div w:id="1526595855">
          <w:marLeft w:val="0"/>
          <w:marRight w:val="0"/>
          <w:marTop w:val="0"/>
          <w:marBottom w:val="0"/>
          <w:divBdr>
            <w:top w:val="none" w:sz="0" w:space="0" w:color="auto"/>
            <w:left w:val="none" w:sz="0" w:space="0" w:color="auto"/>
            <w:bottom w:val="none" w:sz="0" w:space="0" w:color="auto"/>
            <w:right w:val="none" w:sz="0" w:space="0" w:color="auto"/>
          </w:divBdr>
        </w:div>
      </w:divsChild>
    </w:div>
    <w:div w:id="517668993">
      <w:bodyDiv w:val="1"/>
      <w:marLeft w:val="0"/>
      <w:marRight w:val="0"/>
      <w:marTop w:val="0"/>
      <w:marBottom w:val="0"/>
      <w:divBdr>
        <w:top w:val="none" w:sz="0" w:space="0" w:color="auto"/>
        <w:left w:val="none" w:sz="0" w:space="0" w:color="auto"/>
        <w:bottom w:val="none" w:sz="0" w:space="0" w:color="auto"/>
        <w:right w:val="none" w:sz="0" w:space="0" w:color="auto"/>
      </w:divBdr>
    </w:div>
    <w:div w:id="1062170600">
      <w:bodyDiv w:val="1"/>
      <w:marLeft w:val="0"/>
      <w:marRight w:val="0"/>
      <w:marTop w:val="0"/>
      <w:marBottom w:val="0"/>
      <w:divBdr>
        <w:top w:val="none" w:sz="0" w:space="0" w:color="auto"/>
        <w:left w:val="none" w:sz="0" w:space="0" w:color="auto"/>
        <w:bottom w:val="none" w:sz="0" w:space="0" w:color="auto"/>
        <w:right w:val="none" w:sz="0" w:space="0" w:color="auto"/>
      </w:divBdr>
    </w:div>
    <w:div w:id="19881684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x.doi.org/10.1109/FG.2010.557339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1180</TotalTime>
  <Pages>12</Pages>
  <Words>5104</Words>
  <Characters>29095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Nguyễn</dc:creator>
  <cp:keywords/>
  <dc:description/>
  <cp:lastModifiedBy>Việt Nguyễn</cp:lastModifiedBy>
  <cp:revision>7</cp:revision>
  <dcterms:created xsi:type="dcterms:W3CDTF">2025-02-11T08:24:00Z</dcterms:created>
  <dcterms:modified xsi:type="dcterms:W3CDTF">2025-03-06T02:46:00Z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9E1641D8BD89454B896896C7758F42C0_12</vt:lpwstr>
  </property>
</Properties>
</file>