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VietClear — Rebrand &amp; Polish Doc (Sept 2025)</w:t>
      </w:r>
    </w:p>
    <w:p>
      <w:pPr>
        <w:pStyle w:val="Heading1"/>
      </w:pPr>
      <w:r>
        <w:t>Purpose</w:t>
      </w:r>
    </w:p>
    <w:p>
      <w:r>
        <w:t>This document defines the limited scope of work to rebrand John’s Vietnamese Phrases (JVP) as VietClear and apply minor UI polish before moving on to ToneChecker development.</w:t>
        <w:br/>
        <w:br/>
        <w:t>The goal is to establish a clean VietClear v1.0 baseline with consistent branding, tidy navigation, and one playful placeholder.</w:t>
      </w:r>
    </w:p>
    <w:p>
      <w:pPr>
        <w:pStyle w:val="Heading1"/>
      </w:pPr>
      <w:r>
        <w:t>Scope of Changes</w:t>
      </w:r>
    </w:p>
    <w:p>
      <w:pPr>
        <w:pStyle w:val="Heading2"/>
      </w:pPr>
      <w:r>
        <w:t>1. Rebrand</w:t>
      </w:r>
    </w:p>
    <w:p>
      <w:r>
        <w:t>- Update all visible app names from JVP or John’s Vietnamese Phrases → VietClear.</w:t>
        <w:br/>
        <w:t>- Update manifest.json (name, short_name, apple-mobile-web-app-title).</w:t>
        <w:br/>
        <w:t>- Confirm PWA icon is consistent with new name.</w:t>
      </w:r>
    </w:p>
    <w:p>
      <w:pPr>
        <w:pStyle w:val="Heading2"/>
      </w:pPr>
      <w:r>
        <w:t>2. Tone Guide Navigation</w:t>
      </w:r>
    </w:p>
    <w:p>
      <w:r>
        <w:t>- Remove the current “Tone Guide” link from the header.</w:t>
        <w:br/>
        <w:t>- Add a Tone Guide card/button at the bottom of the Categories page.</w:t>
        <w:br/>
        <w:t>- This button links to a new tone-guide.html page.</w:t>
      </w:r>
    </w:p>
    <w:p>
      <w:pPr>
        <w:pStyle w:val="Heading2"/>
      </w:pPr>
      <w:r>
        <w:t>3. Tone Guide Page</w:t>
      </w:r>
    </w:p>
    <w:p>
      <w:r>
        <w:t>- Create new tone-guide.html.</w:t>
        <w:br/>
        <w:t>- Content:</w:t>
        <w:br/>
        <w:t xml:space="preserve">  - Header with back button ← to Categories.</w:t>
        <w:br/>
        <w:t xml:space="preserve">  - Intro text including:</w:t>
        <w:br/>
        <w:t xml:space="preserve">    - Short explanation of tones.</w:t>
        <w:br/>
        <w:t xml:space="preserve">    - Brand phrase: “Because in Vietnamese, tone is meaning.”</w:t>
        <w:br/>
        <w:t xml:space="preserve">    - Note that VietClear focuses on Southern tones, while still being understood nationwide.</w:t>
        <w:br/>
        <w:t xml:space="preserve">  - Five tone cards (ngang, sắc, huyền, hỏi, nặng) with:</w:t>
        <w:br/>
        <w:t xml:space="preserve">    - Example syllable displayed as a BUTTON (main tap target).</w:t>
        <w:br/>
        <w:t xml:space="preserve">    - A tiny play symbol embedded in/next to the syllable (smaller than the syllable text, just a visual hint).</w:t>
        <w:br/>
        <w:t xml:space="preserve">    - Tap anywhere on the syllable button should trigger audio (the play symbol is not a separate button).</w:t>
        <w:br/>
        <w:t xml:space="preserve">    - Reuse existing audio where possible.</w:t>
      </w:r>
    </w:p>
    <w:p>
      <w:pPr>
        <w:pStyle w:val="Heading2"/>
      </w:pPr>
      <w:r>
        <w:t>4. Check Tone Placeholder</w:t>
      </w:r>
    </w:p>
    <w:p>
      <w:r>
        <w:t>- Keep the “Check Tone” button visible in the UI.</w:t>
        <w:br/>
        <w:t>- When tapped, show a playful message: “Coming soon!”</w:t>
        <w:br/>
        <w:t>- This is a temporary placeholder until ToneChecker is integrated.</w:t>
      </w:r>
    </w:p>
    <w:p>
      <w:pPr>
        <w:pStyle w:val="Heading2"/>
      </w:pPr>
      <w:r>
        <w:t>5. Deployment &amp; Test</w:t>
      </w:r>
    </w:p>
    <w:p>
      <w:r>
        <w:t>- Bump service worker cache key if present.</w:t>
        <w:br/>
        <w:t>- Upload updated files (index.html, manifest.json, tone-guide.html).</w:t>
        <w:br/>
        <w:t>- Test with cache-buster (?v=vc-x).</w:t>
        <w:br/>
        <w:t>- Confirm:</w:t>
        <w:br/>
        <w:t xml:space="preserve">  - App name = VietClear.</w:t>
        <w:br/>
        <w:t xml:space="preserve">  - Icon displays.</w:t>
        <w:br/>
        <w:t xml:space="preserve">  - Fullscreen PWA install works.</w:t>
        <w:br/>
        <w:t xml:space="preserve">  - Tone Guide button → page works.</w:t>
        <w:br/>
        <w:t xml:space="preserve">  - Syllable buttons show tiny play hint and play audio when tapped.</w:t>
        <w:br/>
        <w:t xml:space="preserve">  - Placeholder button shows “Coming soon!”</w:t>
      </w:r>
    </w:p>
    <w:p>
      <w:pPr>
        <w:pStyle w:val="Heading1"/>
      </w:pPr>
      <w:r>
        <w:t>Out of Scope</w:t>
      </w:r>
    </w:p>
    <w:p>
      <w:r>
        <w:t>- No new features (Record &amp; Compare, Add Phrase, ToneChecker).</w:t>
        <w:br/>
        <w:t>- No design overhauls or backend changes.</w:t>
        <w:br/>
        <w:t>- No domain/DNS changes beyond what has already been set up.</w:t>
      </w:r>
    </w:p>
    <w:p>
      <w:pPr>
        <w:pStyle w:val="Heading1"/>
      </w:pPr>
      <w:r>
        <w:t>Completion Criteria</w:t>
      </w:r>
    </w:p>
    <w:p>
      <w:r>
        <w:t>The rebrand &amp; polish is considered complete when:</w:t>
        <w:br/>
        <w:t>- The app installs as VietClear with correct icon.</w:t>
        <w:br/>
        <w:t>- Tone Guide link is removed from header and available as a button under Categories.</w:t>
        <w:br/>
        <w:t>- Tone Guide page loads with intro, brand phrase, Southern tones explanation, and example cards.</w:t>
        <w:br/>
        <w:t>- Each syllable appears as a button with a tiny play symbol hint, and plays audio when tapped.</w:t>
        <w:br/>
        <w:t>- “Check Tone” button displays Coming soon!.</w:t>
        <w:br/>
        <w:t>- Tested live at vietclear.app with cache-buster.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