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407" w14:textId="47C301A8" w:rsidR="0069163A" w:rsidRDefault="00675E99" w:rsidP="00675E9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675E99">
        <w:rPr>
          <w:rFonts w:ascii="Times New Roman" w:hAnsi="Times New Roman" w:cs="Times New Roman"/>
          <w:b/>
          <w:bCs/>
          <w:color w:val="FF0000"/>
          <w:sz w:val="48"/>
          <w:szCs w:val="48"/>
        </w:rPr>
        <w:t>BÁO CÁO CÔNG VIỆC NGÀY 14-9-2019</w:t>
      </w:r>
    </w:p>
    <w:p w14:paraId="30AA16DD" w14:textId="0DBB944A" w:rsidR="00675E99" w:rsidRDefault="00675E99" w:rsidP="00675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Một</w:t>
      </w:r>
      <w:proofErr w:type="spellEnd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Quy</w:t>
      </w:r>
      <w:proofErr w:type="spellEnd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</w:t>
      </w:r>
      <w:proofErr w:type="spellEnd"/>
      <w:r w:rsidRPr="00675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Ty.</w:t>
      </w:r>
    </w:p>
    <w:p w14:paraId="70349EEA" w14:textId="37B5956F" w:rsidR="00675E99" w:rsidRDefault="00675E99" w:rsidP="00675E9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C328CD4" w14:textId="72EE601B" w:rsidR="00675E99" w:rsidRDefault="00675E99" w:rsidP="0067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E9EAF6" w14:textId="3AA451BA" w:rsidR="00675E99" w:rsidRDefault="00675E99" w:rsidP="0067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email.</w:t>
      </w:r>
    </w:p>
    <w:p w14:paraId="4CE0224A" w14:textId="2B6FAC6E" w:rsidR="00675E99" w:rsidRDefault="00675E99" w:rsidP="0067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ty.</w:t>
      </w:r>
    </w:p>
    <w:p w14:paraId="7636C4C2" w14:textId="2F03B732" w:rsidR="00675E99" w:rsidRDefault="00675E99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miệng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97D70D" w14:textId="25E15D38" w:rsidR="00675E99" w:rsidRDefault="00675E99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C1E5EA" w14:textId="70F89421" w:rsidR="00675E99" w:rsidRDefault="00675E99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57A543" w14:textId="5976FFF0" w:rsidR="00CF352B" w:rsidRDefault="00CF352B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).</w:t>
      </w:r>
    </w:p>
    <w:p w14:paraId="45456F75" w14:textId="7EE59062" w:rsidR="00CF352B" w:rsidRPr="00CF352B" w:rsidRDefault="00CF352B" w:rsidP="00CF3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Bảo</w:t>
      </w:r>
      <w:proofErr w:type="spellEnd"/>
      <w:r w:rsidRPr="00C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Mật</w:t>
      </w:r>
      <w:proofErr w:type="spellEnd"/>
      <w:r w:rsidRPr="00C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</w:t>
      </w:r>
      <w:proofErr w:type="spellEnd"/>
      <w:r w:rsidRPr="00C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Tin </w:t>
      </w:r>
    </w:p>
    <w:p w14:paraId="1ED0CBD8" w14:textId="3C0C6D66" w:rsidR="00675E99" w:rsidRDefault="00CF352B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mối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="002F4D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DAFE8" w14:textId="3B7E5688" w:rsidR="002F4DCB" w:rsidRDefault="002F4DCB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hửu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CA854E" w14:textId="2528D548" w:rsidR="002F4DCB" w:rsidRDefault="002F4DCB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lam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24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AEA06" w14:textId="2D3D4CD1" w:rsidR="002F4DCB" w:rsidRDefault="002F4DCB" w:rsidP="00675E9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96CC22" w14:textId="7CA3AE6D" w:rsidR="002F4DCB" w:rsidRPr="002F4DCB" w:rsidRDefault="002F4DCB" w:rsidP="002F4D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254662" w14:textId="241B7248" w:rsidR="00C05B50" w:rsidRPr="00C05B50" w:rsidRDefault="002F4DCB" w:rsidP="00C0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Bảo</w:t>
      </w:r>
      <w:proofErr w:type="spellEnd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Mật</w:t>
      </w:r>
      <w:proofErr w:type="spellEnd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</w:t>
      </w:r>
      <w:proofErr w:type="spellEnd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Tin </w:t>
      </w:r>
      <w:proofErr w:type="spellStart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Phòng</w:t>
      </w:r>
      <w:proofErr w:type="spellEnd"/>
      <w:r w:rsidRPr="002F4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Ban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thưởng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lộ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7F5A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1257EDD8" w14:textId="524C3FC6" w:rsidR="007F5A56" w:rsidRDefault="007F5A56" w:rsidP="007F5A5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3773A2" w14:textId="0EA2E7F4" w:rsidR="007F5A56" w:rsidRDefault="007F5A56" w:rsidP="007F5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Nghiệp</w:t>
      </w:r>
      <w:proofErr w:type="spellEnd"/>
    </w:p>
    <w:p w14:paraId="6695AE2C" w14:textId="77777777" w:rsidR="007F5A56" w:rsidRPr="007F5A56" w:rsidRDefault="007F5A56" w:rsidP="007F5A5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928FA" w14:textId="5AB13AC6" w:rsidR="007F5A56" w:rsidRDefault="007F5A56" w:rsidP="007F5A5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ty. </w:t>
      </w:r>
    </w:p>
    <w:p w14:paraId="6785A8A3" w14:textId="0DA3677C" w:rsidR="007F5A56" w:rsidRPr="007F5A56" w:rsidRDefault="007F5A56" w:rsidP="007F5A5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C5B399" w14:textId="57EB6308" w:rsidR="007F5A56" w:rsidRPr="007F5A56" w:rsidRDefault="007F5A56" w:rsidP="007F5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Bảo</w:t>
      </w:r>
      <w:proofErr w:type="spellEnd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Mật</w:t>
      </w:r>
      <w:proofErr w:type="spellEnd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Thông</w:t>
      </w:r>
      <w:proofErr w:type="spellEnd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Tin </w:t>
      </w:r>
      <w:proofErr w:type="spellStart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</w:t>
      </w:r>
      <w:proofErr w:type="spellEnd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Pr="007F5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</w:p>
    <w:p w14:paraId="5FD0610D" w14:textId="44A7991D" w:rsidR="007F5A56" w:rsidRDefault="007F5A56" w:rsidP="007F5A5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6BEDDA" w14:textId="56A69FDE" w:rsidR="007F5A56" w:rsidRPr="007F5A56" w:rsidRDefault="007F5A56" w:rsidP="007F5A5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KPIs,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sectPr w:rsidR="007F5A56" w:rsidRPr="007F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6918"/>
    <w:multiLevelType w:val="hybridMultilevel"/>
    <w:tmpl w:val="3B941252"/>
    <w:lvl w:ilvl="0" w:tplc="11F2C28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B4EB6"/>
    <w:multiLevelType w:val="hybridMultilevel"/>
    <w:tmpl w:val="1404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99"/>
    <w:rsid w:val="000E4859"/>
    <w:rsid w:val="002F4DCB"/>
    <w:rsid w:val="003731B5"/>
    <w:rsid w:val="00675E99"/>
    <w:rsid w:val="0069163A"/>
    <w:rsid w:val="007F5A56"/>
    <w:rsid w:val="00C05B50"/>
    <w:rsid w:val="00C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31DF"/>
  <w15:chartTrackingRefBased/>
  <w15:docId w15:val="{FF0A4A26-987D-4BF5-9E22-2F384D51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3</cp:revision>
  <dcterms:created xsi:type="dcterms:W3CDTF">2019-09-14T02:17:00Z</dcterms:created>
  <dcterms:modified xsi:type="dcterms:W3CDTF">2019-09-14T02:58:00Z</dcterms:modified>
</cp:coreProperties>
</file>