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585C" w14:textId="77777777" w:rsidR="00627B3A" w:rsidRDefault="00627B3A" w:rsidP="00627B3A">
      <w:proofErr w:type="gramStart"/>
      <w:r>
        <w:t>1,</w:t>
      </w:r>
      <w:r w:rsidRPr="00627B3A">
        <w:t>What</w:t>
      </w:r>
      <w:proofErr w:type="gramEnd"/>
      <w:r w:rsidRPr="00627B3A">
        <w:t xml:space="preserve"> criteria should be used in choosing an appropriate requirements engineering tool?</w:t>
      </w:r>
    </w:p>
    <w:p w14:paraId="591DA813" w14:textId="77777777" w:rsidR="00627B3A" w:rsidRDefault="00627B3A" w:rsidP="00627B3A">
      <w:r>
        <w:t>Functionality: The tool should have the necessary features and capabilities to support the requirements engineering process. This includes features such as traceability management, version control, collaboration capabilities, and reporting.</w:t>
      </w:r>
    </w:p>
    <w:p w14:paraId="61C5B4E5" w14:textId="77777777" w:rsidR="00627B3A" w:rsidRDefault="00627B3A" w:rsidP="00627B3A">
      <w:r>
        <w:t>Ease of use: The tool should be user-friendly and intuitive, allowing requirements engineers to easily navigate and use its features. It should have a clear and well-designed interface that facilitates efficient work.</w:t>
      </w:r>
    </w:p>
    <w:p w14:paraId="78B9A6C8" w14:textId="77777777" w:rsidR="00627B3A" w:rsidRDefault="00627B3A" w:rsidP="00627B3A">
      <w:r>
        <w:t>Integration: The tool should be able to integrate with other tools and systems that are used in the organization. This includes integration with project management tools, testing tools, and development environments.</w:t>
      </w:r>
    </w:p>
    <w:p w14:paraId="05402E96" w14:textId="77777777" w:rsidR="00627B3A" w:rsidRDefault="00627B3A" w:rsidP="00627B3A">
      <w:r>
        <w:t>Customization: The tool should allow for customization to fit the specific needs and processes of the organization. This includes the ability to define custom attributes, templates, and workflows.</w:t>
      </w:r>
    </w:p>
    <w:p w14:paraId="0A47E193" w14:textId="77777777" w:rsidR="00627B3A" w:rsidRDefault="00627B3A" w:rsidP="00627B3A">
      <w:r>
        <w:t>Scalability: The tool should be able to handle large and complex requirements sets, as well as support multiple users and projects simultaneously. It should be able to scale as the organization's requirements engineering needs grow.</w:t>
      </w:r>
    </w:p>
    <w:p w14:paraId="02A576E8" w14:textId="77777777" w:rsidR="00627B3A" w:rsidRDefault="00627B3A" w:rsidP="00627B3A">
      <w:r>
        <w:t>Support and documentation: The tool should have a strong support system in place, including user documentation, training materials, and a responsive support team. This ensures that users can get help when needed and can maximize their use of the tool.</w:t>
      </w:r>
    </w:p>
    <w:p w14:paraId="20CF6618" w14:textId="77777777" w:rsidR="00627B3A" w:rsidRDefault="00627B3A" w:rsidP="00627B3A">
      <w:r>
        <w:t>Cost: The cost of the tool should be considered in relation to the organization's budget and the value it provides. It is important to evaluate the return on investment (ROI) that the tool offers in terms of improved efficiency and effectiveness in requirements engineering.</w:t>
      </w:r>
    </w:p>
    <w:p w14:paraId="4F8C68F5" w14:textId="77777777" w:rsidR="00627B3A" w:rsidRPr="00627B3A" w:rsidRDefault="00627B3A" w:rsidP="00627B3A">
      <w:r>
        <w:t xml:space="preserve">2, </w:t>
      </w:r>
      <w:r w:rsidRPr="00627B3A">
        <w:t>Are there any drawbacks to using certain tools in requirements engineering activities?</w:t>
      </w:r>
    </w:p>
    <w:p w14:paraId="58A35F5C" w14:textId="77777777" w:rsidR="00627B3A" w:rsidRDefault="00627B3A" w:rsidP="00627B3A">
      <w:r>
        <w:t>Yes, there can be drawbacks to using certain tools in requirements engineering activities. Some potential drawbacks include:</w:t>
      </w:r>
    </w:p>
    <w:p w14:paraId="0E8E3CE5" w14:textId="77777777" w:rsidR="00627B3A" w:rsidRDefault="00627B3A" w:rsidP="00627B3A">
      <w:r>
        <w:t>Complexity: Some tools can be complex and difficult to learn and use. This can lead to a steep learning curve for users and may require additional training or support.</w:t>
      </w:r>
    </w:p>
    <w:p w14:paraId="01C2C2F6" w14:textId="77777777" w:rsidR="00627B3A" w:rsidRDefault="00627B3A" w:rsidP="00627B3A">
      <w:r>
        <w:t>Cost: Some commercial tools can be expensive, especially for smaller organizations or projects with limited budgets. The cost of licensing, maintenance, and support can be a barrier to adoption.</w:t>
      </w:r>
    </w:p>
    <w:p w14:paraId="27BDF976" w14:textId="77777777" w:rsidR="00627B3A" w:rsidRDefault="00627B3A" w:rsidP="00627B3A">
      <w:r>
        <w:t>Lack of flexibility: Some tools may not be easily customizable to fit the specific needs and processes of an organization. This can limit their usefulness and require users to adapt their processes to fit the tool's capabilities.</w:t>
      </w:r>
    </w:p>
    <w:p w14:paraId="3E17F026" w14:textId="77777777" w:rsidR="00627B3A" w:rsidRDefault="00627B3A" w:rsidP="00627B3A">
      <w:r>
        <w:t>Compatibility issues: Tools may not always be compatible with other tools or systems used in the organization. This can create challenges in integrating data and workflows between different tools.</w:t>
      </w:r>
    </w:p>
    <w:p w14:paraId="3764A8D6" w14:textId="77777777" w:rsidR="00627B3A" w:rsidRDefault="00627B3A" w:rsidP="00627B3A">
      <w:r>
        <w:t>Limited support and updates: Some tools may have limited support or infrequent updates, which can result in a lack of bug fixes, new features, or compatibility with new technologies.</w:t>
      </w:r>
    </w:p>
    <w:p w14:paraId="2BADFB13" w14:textId="77777777" w:rsidR="00627B3A" w:rsidRDefault="00627B3A" w:rsidP="00627B3A"/>
    <w:p w14:paraId="4C85DFDE" w14:textId="77777777" w:rsidR="00627B3A" w:rsidRDefault="00627B3A" w:rsidP="00627B3A">
      <w:r>
        <w:lastRenderedPageBreak/>
        <w:t>User interface: The user interface of a tool may not be intuitive or user-friendly, making it difficult for users to navigate and perform tasks efficiently.</w:t>
      </w:r>
    </w:p>
    <w:p w14:paraId="46EA2AEE" w14:textId="77777777" w:rsidR="00627B3A" w:rsidRDefault="00627B3A" w:rsidP="00627B3A">
      <w:r>
        <w:t>Vendor lock-in: Some tools may lock users into a specific vendor or platform, making it difficult to switch to a different tool in the future.</w:t>
      </w:r>
    </w:p>
    <w:p w14:paraId="207DB9CA" w14:textId="77777777" w:rsidR="00627B3A" w:rsidRPr="00627B3A" w:rsidRDefault="00627B3A" w:rsidP="00627B3A">
      <w:r>
        <w:t xml:space="preserve">3, </w:t>
      </w:r>
      <w:r w:rsidRPr="00627B3A">
        <w:t>When selecting an open-source tool, what characteristics should you look for?</w:t>
      </w:r>
    </w:p>
    <w:p w14:paraId="124D3F3F" w14:textId="77777777" w:rsidR="00627B3A" w:rsidRDefault="00627B3A" w:rsidP="00627B3A">
      <w:r>
        <w:t>there are several characteristics that you should look for:</w:t>
      </w:r>
    </w:p>
    <w:p w14:paraId="38800497" w14:textId="77777777" w:rsidR="00627B3A" w:rsidRDefault="00627B3A" w:rsidP="00627B3A">
      <w:r>
        <w:t>Community support: Look for a tool that has an active and supportive community of users and developers. This ensures that there will be ongoing support, updates, and a wealth of resources available.</w:t>
      </w:r>
    </w:p>
    <w:p w14:paraId="223CF13F" w14:textId="77777777" w:rsidR="00627B3A" w:rsidRDefault="00627B3A" w:rsidP="00627B3A">
      <w:r>
        <w:t>Customization options: Open-source tools often provide more flexibility for customization compared to commercial tools. Look for a tool that allows you to tailor it to your specific needs and processes.</w:t>
      </w:r>
    </w:p>
    <w:p w14:paraId="16FFAFF1" w14:textId="77777777" w:rsidR="00627B3A" w:rsidRDefault="00627B3A" w:rsidP="00627B3A">
      <w:r>
        <w:t>Compatibility: Ensure that the tool is compatible with the operating system and other tools or systems that you are using in your organization. This will facilitate integration and data exchange.</w:t>
      </w:r>
    </w:p>
    <w:p w14:paraId="6A0D70E9" w14:textId="77777777" w:rsidR="00627B3A" w:rsidRDefault="00627B3A" w:rsidP="00627B3A">
      <w:r>
        <w:t>Documentation: Check if the tool has comprehensive documentation, including user guides, tutorials, and examples. Having good documentation can make it easier to learn and use the tool effectively.</w:t>
      </w:r>
    </w:p>
    <w:p w14:paraId="20B19BF9" w14:textId="77777777" w:rsidR="00627B3A" w:rsidRDefault="00627B3A" w:rsidP="00627B3A">
      <w:r>
        <w:t>Active development: Look for a tool that is actively being developed and updated. This indicates that there is ongoing improvement and maintenance of the tool.</w:t>
      </w:r>
    </w:p>
    <w:p w14:paraId="58B96690" w14:textId="77777777" w:rsidR="00627B3A" w:rsidRDefault="00627B3A" w:rsidP="00627B3A">
      <w:r>
        <w:t>Security: Consider the security features of the tool, especially if it will be used to handle sensitive or confidential information. Look for tools that have strong security measures in place.</w:t>
      </w:r>
    </w:p>
    <w:p w14:paraId="5BA08A9C" w14:textId="77777777" w:rsidR="00627B3A" w:rsidRDefault="00627B3A" w:rsidP="00627B3A">
      <w:r>
        <w:t>Scalability: If you anticipate that your requirements engineering needs will grow over time, look for a tool that can scale with your organization. This includes the ability to handle larger requirements sets and support multiple users and projects.</w:t>
      </w:r>
    </w:p>
    <w:p w14:paraId="38F27CE1" w14:textId="77777777" w:rsidR="00627B3A" w:rsidRDefault="00627B3A" w:rsidP="00627B3A">
      <w:r>
        <w:t>User interface: Evaluate the user interface of the tool to ensure that it is intuitive and user-friendly. A well-designed interface can improve productivity and user satisfaction.</w:t>
      </w:r>
    </w:p>
    <w:p w14:paraId="49ADA765" w14:textId="77777777" w:rsidR="00627B3A" w:rsidRDefault="00627B3A" w:rsidP="00627B3A">
      <w:r>
        <w:t xml:space="preserve">Tools can enable distributed, global requirements engineering activities by providing collaboration features and facilitating communication among team members who may </w:t>
      </w:r>
      <w:proofErr w:type="gramStart"/>
      <w:r>
        <w:t>be located in</w:t>
      </w:r>
      <w:proofErr w:type="gramEnd"/>
      <w:r>
        <w:t xml:space="preserve"> different geographical locations. These tools often have features such as real-time collaboration, version control, and document sharing, which allow team members to work together on requirements regardless of their physical location. This can help to overcome the challenges of time zone differences, language barriers, and limited face-to-face interaction.</w:t>
      </w:r>
    </w:p>
    <w:p w14:paraId="25FB977F" w14:textId="77777777" w:rsidR="000649CC" w:rsidRPr="000649CC" w:rsidRDefault="00627B3A" w:rsidP="000649CC">
      <w:r>
        <w:t>4,</w:t>
      </w:r>
      <w:r w:rsidR="000649CC">
        <w:t xml:space="preserve"> </w:t>
      </w:r>
      <w:r w:rsidR="000649CC" w:rsidRPr="000649CC">
        <w:t xml:space="preserve">How can tools enable </w:t>
      </w:r>
      <w:proofErr w:type="gramStart"/>
      <w:r w:rsidR="000649CC" w:rsidRPr="000649CC">
        <w:t>distributed</w:t>
      </w:r>
      <w:proofErr w:type="gramEnd"/>
      <w:r w:rsidR="000649CC" w:rsidRPr="000649CC">
        <w:t>, global requirements engineering activities? What are the drawbacks in this regard?</w:t>
      </w:r>
    </w:p>
    <w:p w14:paraId="3FEFB9C1" w14:textId="77777777" w:rsidR="00627B3A" w:rsidRDefault="00627B3A" w:rsidP="00627B3A">
      <w:r>
        <w:t>However, there are also drawbacks to consider when conducting distributed, global requirements engineering activities. Some potential drawbacks include:</w:t>
      </w:r>
    </w:p>
    <w:p w14:paraId="6AB5FA0D" w14:textId="77777777" w:rsidR="00627B3A" w:rsidRDefault="00627B3A" w:rsidP="00627B3A">
      <w:r>
        <w:lastRenderedPageBreak/>
        <w:t>Communication challenges: Communication can be more difficult when team members are not co-located. Language barriers, cultural differences, and time zone differences can all impact effective communication and collaboration.</w:t>
      </w:r>
    </w:p>
    <w:p w14:paraId="6246B5DD" w14:textId="77777777" w:rsidR="00627B3A" w:rsidRDefault="00627B3A" w:rsidP="00627B3A">
      <w:r>
        <w:t>Lack of personal interaction: Face-to-face interaction can foster better understanding and build stronger relationships among team members. In a distributed environment, this personal interaction may be limited or absent.</w:t>
      </w:r>
    </w:p>
    <w:p w14:paraId="4DBBC3C3" w14:textId="77777777" w:rsidR="00627B3A" w:rsidRDefault="00627B3A" w:rsidP="00627B3A">
      <w:r>
        <w:t>Technical issues: Technology can sometimes be a barrier to effective collaboration. Issues such as connectivity problems, compatibility issues between different tools or systems, and limited access to necessary hardware or software can hinder collaboration efforts.</w:t>
      </w:r>
    </w:p>
    <w:p w14:paraId="3751FFEF" w14:textId="77777777" w:rsidR="00627B3A" w:rsidRDefault="00627B3A" w:rsidP="00627B3A">
      <w:r>
        <w:t>Coordination and synchronization: Coordinating and synchronizing work across distributed team members can be challenging. It requires effective project management and clear communication to ensure that everyone is working towards the same goals and deadlines.</w:t>
      </w:r>
    </w:p>
    <w:p w14:paraId="5FD44379" w14:textId="77777777" w:rsidR="00627B3A" w:rsidRDefault="00627B3A" w:rsidP="00627B3A">
      <w:r>
        <w:t>Trust and accountability: Building trust and ensuring accountability among team members who are not physically present can be more difficult. It requires establishing clear roles and responsibilities, setting expectations for performance, and implementing mechanisms for monitoring progress.</w:t>
      </w:r>
    </w:p>
    <w:p w14:paraId="6D2D5604" w14:textId="77777777" w:rsidR="000649CC" w:rsidRPr="000649CC" w:rsidRDefault="00627B3A" w:rsidP="000649CC">
      <w:r>
        <w:t>5,</w:t>
      </w:r>
      <w:r w:rsidR="000649CC" w:rsidRPr="000649CC">
        <w:rPr>
          <w:rFonts w:ascii="Segoe UI" w:eastAsia="Times New Roman" w:hAnsi="Segoe UI" w:cs="Segoe UI"/>
          <w:color w:val="E6EDF3"/>
          <w:kern w:val="0"/>
          <w14:ligatures w14:val="none"/>
        </w:rPr>
        <w:t xml:space="preserve"> </w:t>
      </w:r>
      <w:r w:rsidR="000649CC" w:rsidRPr="000649CC">
        <w:t>If an environment does not currently engage in solid requirements engineering practices, should tools be introduced?</w:t>
      </w:r>
    </w:p>
    <w:p w14:paraId="7F49C837" w14:textId="77777777" w:rsidR="00627B3A" w:rsidRDefault="00627B3A" w:rsidP="00627B3A"/>
    <w:p w14:paraId="4C92F46B" w14:textId="77777777" w:rsidR="00627B3A" w:rsidRDefault="00627B3A" w:rsidP="00627B3A">
      <w:r>
        <w:t>Yes, introducing tools can be beneficial in environments that do not currently engage in solid requirements engineering practices. Tools can help streamline and improve the requirements engineering process by providing features such as traceability management, version control, collaboration capabilities, and reporting. They can also facilitate communication and collaboration among team members, especially in distributed or global environments.</w:t>
      </w:r>
    </w:p>
    <w:p w14:paraId="3CB79240" w14:textId="77777777" w:rsidR="00627B3A" w:rsidRDefault="00627B3A" w:rsidP="00627B3A">
      <w:r>
        <w:t>Introducing tools can help organizations establish and enforce best practices for requirements engineering, ensuring consistency, accuracy, and completeness in the requirements documentation. Tools can also help automate certain tasks, reducing the risk of errors and improving efficiency.</w:t>
      </w:r>
    </w:p>
    <w:p w14:paraId="697271DF" w14:textId="77777777" w:rsidR="00627B3A" w:rsidRDefault="00627B3A" w:rsidP="00627B3A">
      <w:r>
        <w:t>However, it is important to note that introducing tools alone is not sufficient to improve requirements engineering practices. It is essential to also address the underlying processes, skills, and culture within the organization. Training and education on requirements engineering best practices should accompany the introduction of tools to ensure that they are used effectively.</w:t>
      </w:r>
    </w:p>
    <w:p w14:paraId="668762EF" w14:textId="77777777" w:rsidR="00627B3A" w:rsidRDefault="00627B3A" w:rsidP="00627B3A">
      <w:r>
        <w:t>Additionally, organizations should carefully evaluate their readiness for tool adoption. This includes considering factors such as the organization's size, budget, resources, and the level of commitment from stakeholders. It may be beneficial to start with a pilot project or a small-scale implementation before scaling up to the entire organization.</w:t>
      </w:r>
    </w:p>
    <w:p w14:paraId="72EB4C61" w14:textId="77777777" w:rsidR="000649CC" w:rsidRPr="000649CC" w:rsidRDefault="00627B3A" w:rsidP="000649CC">
      <w:r>
        <w:t>6,</w:t>
      </w:r>
      <w:r w:rsidR="000649CC">
        <w:t xml:space="preserve"> </w:t>
      </w:r>
      <w:r w:rsidR="000649CC" w:rsidRPr="000649CC">
        <w:t>What sort of problems might you find through a traceability matrix that you might not see without one?</w:t>
      </w:r>
    </w:p>
    <w:p w14:paraId="47DE121C" w14:textId="77777777" w:rsidR="00627B3A" w:rsidRDefault="00627B3A" w:rsidP="00627B3A">
      <w:r>
        <w:t>A traceability matrix can help uncover several problems that may not be immediately apparent without one. Some of these problems include:</w:t>
      </w:r>
    </w:p>
    <w:p w14:paraId="2D69932A" w14:textId="77777777" w:rsidR="00627B3A" w:rsidRDefault="00627B3A" w:rsidP="00627B3A">
      <w:r>
        <w:lastRenderedPageBreak/>
        <w:t>Inconsistencies: A traceability matrix can reveal inconsistencies or contradictions between different requirements or between requirements and other artifacts. This allows for early detection and resolution of conflicts, ensuring that the requirements are coherent and aligned.</w:t>
      </w:r>
    </w:p>
    <w:p w14:paraId="463F87AD" w14:textId="77777777" w:rsidR="00627B3A" w:rsidRDefault="00627B3A" w:rsidP="00627B3A">
      <w:r>
        <w:t>Missing requirements: By mapping requirements to their sources, stakeholders, and other artifacts, a traceability matrix can identify any missing requirements. This helps ensure that all necessary requirements are captured and included in the documentation.</w:t>
      </w:r>
    </w:p>
    <w:p w14:paraId="0E44D463" w14:textId="77777777" w:rsidR="00627B3A" w:rsidRDefault="00627B3A" w:rsidP="00627B3A">
      <w:r>
        <w:t>Orphaned requirements: A traceability matrix can highlight requirements that are not linked to any other artifacts or stakeholders. These orphaned requirements may indicate that they are not well-defined or have been overlooked in the traceability process.</w:t>
      </w:r>
    </w:p>
    <w:p w14:paraId="019499F5" w14:textId="77777777" w:rsidR="00627B3A" w:rsidRDefault="00627B3A" w:rsidP="00627B3A">
      <w:r>
        <w:t>Redundancies: The traceability matrix can uncover redundancies or duplications in the requirements. This allows for the identification and elimination of unnecessary requirements, streamlining the documentation and reducing potential confusion.</w:t>
      </w:r>
    </w:p>
    <w:p w14:paraId="3CE30420" w14:textId="77777777" w:rsidR="00627B3A" w:rsidRDefault="00627B3A" w:rsidP="00627B3A">
      <w:r>
        <w:t>Impact analysis: A traceability matrix enables impact analysis by showing the relationships between requirements and other artifacts. This helps assess the potential impact of changes to one requirement on other related requirements, allowing for better change management and risk mitigation.</w:t>
      </w:r>
    </w:p>
    <w:p w14:paraId="6C221B56" w14:textId="77777777" w:rsidR="000649CC" w:rsidRPr="000649CC" w:rsidRDefault="00627B3A" w:rsidP="000649CC">
      <w:r>
        <w:t>7,</w:t>
      </w:r>
      <w:r w:rsidR="000649CC">
        <w:t xml:space="preserve"> </w:t>
      </w:r>
      <w:r w:rsidR="000649CC" w:rsidRPr="000649CC">
        <w:t>How is AI being proposed for knowledge acquisition and representation in requirements</w:t>
      </w:r>
      <w:r w:rsidR="000649CC">
        <w:t xml:space="preserve"> </w:t>
      </w:r>
      <w:r w:rsidR="000649CC" w:rsidRPr="000649CC">
        <w:t>specifications?</w:t>
      </w:r>
    </w:p>
    <w:p w14:paraId="737FA421" w14:textId="77777777" w:rsidR="00627B3A" w:rsidRDefault="00627B3A" w:rsidP="00627B3A">
      <w:r>
        <w:t xml:space="preserve">AI is being proposed for knowledge acquisition and representation in requirements specifications </w:t>
      </w:r>
      <w:proofErr w:type="gramStart"/>
      <w:r>
        <w:t>through the use of</w:t>
      </w:r>
      <w:proofErr w:type="gramEnd"/>
      <w:r>
        <w:t xml:space="preserve"> natural language processing (NLP) and machine learning techniques. NLP can be used to extract relevant information from textual sources such as user manuals, technical documents, and customer feedback. This information can then be used to automatically generate or update requirements specifications.</w:t>
      </w:r>
    </w:p>
    <w:p w14:paraId="02C889CB" w14:textId="77777777" w:rsidR="00627B3A" w:rsidRDefault="00627B3A" w:rsidP="00627B3A">
      <w:r>
        <w:t>Machine learning algorithms can be trained on large datasets of requirements specifications to learn patterns and relationships between different elements. This enables AI systems to make intelligent suggestions or recommendations for requirements based on the knowledge acquired from the training data.</w:t>
      </w:r>
    </w:p>
    <w:p w14:paraId="625AD157" w14:textId="77777777" w:rsidR="00627B3A" w:rsidRPr="00627B3A" w:rsidRDefault="00627B3A" w:rsidP="00627B3A">
      <w:r>
        <w:t>AI can also assist in representing requirements specifications by providing visualizations, such as interactive diagrams or mind maps, that help stakeholders understand and navigate the complex relationships between requirements. These visual representations can make it easier to communicate and validate requirements with stakeholders.</w:t>
      </w:r>
    </w:p>
    <w:p w14:paraId="511DD0F8" w14:textId="77777777" w:rsidR="00C65171" w:rsidRDefault="00C65171"/>
    <w:sectPr w:rsidR="00C65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14D8E"/>
    <w:multiLevelType w:val="multilevel"/>
    <w:tmpl w:val="F51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A0A81"/>
    <w:multiLevelType w:val="multilevel"/>
    <w:tmpl w:val="321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F77C4"/>
    <w:multiLevelType w:val="multilevel"/>
    <w:tmpl w:val="CF4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03361"/>
    <w:multiLevelType w:val="multilevel"/>
    <w:tmpl w:val="80BC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6612A0"/>
    <w:multiLevelType w:val="multilevel"/>
    <w:tmpl w:val="744C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9A4F9D"/>
    <w:multiLevelType w:val="multilevel"/>
    <w:tmpl w:val="1D60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9F7065"/>
    <w:multiLevelType w:val="multilevel"/>
    <w:tmpl w:val="2B82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767683">
    <w:abstractNumId w:val="1"/>
  </w:num>
  <w:num w:numId="2" w16cid:durableId="631902665">
    <w:abstractNumId w:val="2"/>
  </w:num>
  <w:num w:numId="3" w16cid:durableId="1969120048">
    <w:abstractNumId w:val="3"/>
  </w:num>
  <w:num w:numId="4" w16cid:durableId="1251935710">
    <w:abstractNumId w:val="0"/>
  </w:num>
  <w:num w:numId="5" w16cid:durableId="202210457">
    <w:abstractNumId w:val="5"/>
  </w:num>
  <w:num w:numId="6" w16cid:durableId="690187357">
    <w:abstractNumId w:val="6"/>
  </w:num>
  <w:num w:numId="7" w16cid:durableId="1705595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3A"/>
    <w:rsid w:val="000649CC"/>
    <w:rsid w:val="00627B3A"/>
    <w:rsid w:val="009C5803"/>
    <w:rsid w:val="00A21FE3"/>
    <w:rsid w:val="00C65171"/>
    <w:rsid w:val="00E3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EBDEA"/>
  <w15:chartTrackingRefBased/>
  <w15:docId w15:val="{C6348691-45CC-45C8-8EF8-A5F29395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B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9026">
      <w:bodyDiv w:val="1"/>
      <w:marLeft w:val="0"/>
      <w:marRight w:val="0"/>
      <w:marTop w:val="0"/>
      <w:marBottom w:val="0"/>
      <w:divBdr>
        <w:top w:val="none" w:sz="0" w:space="0" w:color="auto"/>
        <w:left w:val="none" w:sz="0" w:space="0" w:color="auto"/>
        <w:bottom w:val="none" w:sz="0" w:space="0" w:color="auto"/>
        <w:right w:val="none" w:sz="0" w:space="0" w:color="auto"/>
      </w:divBdr>
    </w:div>
    <w:div w:id="51541171">
      <w:bodyDiv w:val="1"/>
      <w:marLeft w:val="0"/>
      <w:marRight w:val="0"/>
      <w:marTop w:val="0"/>
      <w:marBottom w:val="0"/>
      <w:divBdr>
        <w:top w:val="none" w:sz="0" w:space="0" w:color="auto"/>
        <w:left w:val="none" w:sz="0" w:space="0" w:color="auto"/>
        <w:bottom w:val="none" w:sz="0" w:space="0" w:color="auto"/>
        <w:right w:val="none" w:sz="0" w:space="0" w:color="auto"/>
      </w:divBdr>
    </w:div>
    <w:div w:id="101655426">
      <w:bodyDiv w:val="1"/>
      <w:marLeft w:val="0"/>
      <w:marRight w:val="0"/>
      <w:marTop w:val="0"/>
      <w:marBottom w:val="0"/>
      <w:divBdr>
        <w:top w:val="none" w:sz="0" w:space="0" w:color="auto"/>
        <w:left w:val="none" w:sz="0" w:space="0" w:color="auto"/>
        <w:bottom w:val="none" w:sz="0" w:space="0" w:color="auto"/>
        <w:right w:val="none" w:sz="0" w:space="0" w:color="auto"/>
      </w:divBdr>
    </w:div>
    <w:div w:id="386295331">
      <w:bodyDiv w:val="1"/>
      <w:marLeft w:val="0"/>
      <w:marRight w:val="0"/>
      <w:marTop w:val="0"/>
      <w:marBottom w:val="0"/>
      <w:divBdr>
        <w:top w:val="none" w:sz="0" w:space="0" w:color="auto"/>
        <w:left w:val="none" w:sz="0" w:space="0" w:color="auto"/>
        <w:bottom w:val="none" w:sz="0" w:space="0" w:color="auto"/>
        <w:right w:val="none" w:sz="0" w:space="0" w:color="auto"/>
      </w:divBdr>
    </w:div>
    <w:div w:id="787622493">
      <w:bodyDiv w:val="1"/>
      <w:marLeft w:val="0"/>
      <w:marRight w:val="0"/>
      <w:marTop w:val="0"/>
      <w:marBottom w:val="0"/>
      <w:divBdr>
        <w:top w:val="none" w:sz="0" w:space="0" w:color="auto"/>
        <w:left w:val="none" w:sz="0" w:space="0" w:color="auto"/>
        <w:bottom w:val="none" w:sz="0" w:space="0" w:color="auto"/>
        <w:right w:val="none" w:sz="0" w:space="0" w:color="auto"/>
      </w:divBdr>
    </w:div>
    <w:div w:id="825170188">
      <w:bodyDiv w:val="1"/>
      <w:marLeft w:val="0"/>
      <w:marRight w:val="0"/>
      <w:marTop w:val="0"/>
      <w:marBottom w:val="0"/>
      <w:divBdr>
        <w:top w:val="none" w:sz="0" w:space="0" w:color="auto"/>
        <w:left w:val="none" w:sz="0" w:space="0" w:color="auto"/>
        <w:bottom w:val="none" w:sz="0" w:space="0" w:color="auto"/>
        <w:right w:val="none" w:sz="0" w:space="0" w:color="auto"/>
      </w:divBdr>
    </w:div>
    <w:div w:id="878081037">
      <w:bodyDiv w:val="1"/>
      <w:marLeft w:val="0"/>
      <w:marRight w:val="0"/>
      <w:marTop w:val="0"/>
      <w:marBottom w:val="0"/>
      <w:divBdr>
        <w:top w:val="none" w:sz="0" w:space="0" w:color="auto"/>
        <w:left w:val="none" w:sz="0" w:space="0" w:color="auto"/>
        <w:bottom w:val="none" w:sz="0" w:space="0" w:color="auto"/>
        <w:right w:val="none" w:sz="0" w:space="0" w:color="auto"/>
      </w:divBdr>
    </w:div>
    <w:div w:id="881014676">
      <w:bodyDiv w:val="1"/>
      <w:marLeft w:val="0"/>
      <w:marRight w:val="0"/>
      <w:marTop w:val="0"/>
      <w:marBottom w:val="0"/>
      <w:divBdr>
        <w:top w:val="none" w:sz="0" w:space="0" w:color="auto"/>
        <w:left w:val="none" w:sz="0" w:space="0" w:color="auto"/>
        <w:bottom w:val="none" w:sz="0" w:space="0" w:color="auto"/>
        <w:right w:val="none" w:sz="0" w:space="0" w:color="auto"/>
      </w:divBdr>
    </w:div>
    <w:div w:id="1324889273">
      <w:bodyDiv w:val="1"/>
      <w:marLeft w:val="0"/>
      <w:marRight w:val="0"/>
      <w:marTop w:val="0"/>
      <w:marBottom w:val="0"/>
      <w:divBdr>
        <w:top w:val="none" w:sz="0" w:space="0" w:color="auto"/>
        <w:left w:val="none" w:sz="0" w:space="0" w:color="auto"/>
        <w:bottom w:val="none" w:sz="0" w:space="0" w:color="auto"/>
        <w:right w:val="none" w:sz="0" w:space="0" w:color="auto"/>
      </w:divBdr>
    </w:div>
    <w:div w:id="1507092152">
      <w:bodyDiv w:val="1"/>
      <w:marLeft w:val="0"/>
      <w:marRight w:val="0"/>
      <w:marTop w:val="0"/>
      <w:marBottom w:val="0"/>
      <w:divBdr>
        <w:top w:val="none" w:sz="0" w:space="0" w:color="auto"/>
        <w:left w:val="none" w:sz="0" w:space="0" w:color="auto"/>
        <w:bottom w:val="none" w:sz="0" w:space="0" w:color="auto"/>
        <w:right w:val="none" w:sz="0" w:space="0" w:color="auto"/>
      </w:divBdr>
    </w:div>
    <w:div w:id="1583836512">
      <w:bodyDiv w:val="1"/>
      <w:marLeft w:val="0"/>
      <w:marRight w:val="0"/>
      <w:marTop w:val="0"/>
      <w:marBottom w:val="0"/>
      <w:divBdr>
        <w:top w:val="none" w:sz="0" w:space="0" w:color="auto"/>
        <w:left w:val="none" w:sz="0" w:space="0" w:color="auto"/>
        <w:bottom w:val="none" w:sz="0" w:space="0" w:color="auto"/>
        <w:right w:val="none" w:sz="0" w:space="0" w:color="auto"/>
      </w:divBdr>
    </w:div>
    <w:div w:id="1752892371">
      <w:bodyDiv w:val="1"/>
      <w:marLeft w:val="0"/>
      <w:marRight w:val="0"/>
      <w:marTop w:val="0"/>
      <w:marBottom w:val="0"/>
      <w:divBdr>
        <w:top w:val="none" w:sz="0" w:space="0" w:color="auto"/>
        <w:left w:val="none" w:sz="0" w:space="0" w:color="auto"/>
        <w:bottom w:val="none" w:sz="0" w:space="0" w:color="auto"/>
        <w:right w:val="none" w:sz="0" w:space="0" w:color="auto"/>
      </w:divBdr>
    </w:div>
    <w:div w:id="1800147154">
      <w:bodyDiv w:val="1"/>
      <w:marLeft w:val="0"/>
      <w:marRight w:val="0"/>
      <w:marTop w:val="0"/>
      <w:marBottom w:val="0"/>
      <w:divBdr>
        <w:top w:val="none" w:sz="0" w:space="0" w:color="auto"/>
        <w:left w:val="none" w:sz="0" w:space="0" w:color="auto"/>
        <w:bottom w:val="none" w:sz="0" w:space="0" w:color="auto"/>
        <w:right w:val="none" w:sz="0" w:space="0" w:color="auto"/>
      </w:divBdr>
    </w:div>
    <w:div w:id="20497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5" ma:contentTypeDescription="Tạo tài liệu mới." ma:contentTypeScope="" ma:versionID="e1506be90e3c0abacf842a763ff41649">
  <xsd:schema xmlns:xsd="http://www.w3.org/2001/XMLSchema" xmlns:xs="http://www.w3.org/2001/XMLSchema" xmlns:p="http://schemas.microsoft.com/office/2006/metadata/properties" xmlns:ns3="81e90ab8-9e7d-4b67-ba12-d147179b0223" targetNamespace="http://schemas.microsoft.com/office/2006/metadata/properties" ma:root="true" ma:fieldsID="128cc15b87a7948b97a689db0f1413a7" ns3:_="">
    <xsd:import namespace="81e90ab8-9e7d-4b67-ba12-d147179b0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FF8DB0-4788-44BF-8104-A181833D07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BDE0E1-7983-4BC8-A3F6-B414864E1E9B}">
  <ds:schemaRefs>
    <ds:schemaRef ds:uri="http://schemas.microsoft.com/sharepoint/v3/contenttype/forms"/>
  </ds:schemaRefs>
</ds:datastoreItem>
</file>

<file path=customXml/itemProps3.xml><?xml version="1.0" encoding="utf-8"?>
<ds:datastoreItem xmlns:ds="http://schemas.openxmlformats.org/officeDocument/2006/customXml" ds:itemID="{D58F496C-E4DB-4478-8E0E-F56BA25F13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Dương Viết Dũng</cp:lastModifiedBy>
  <cp:revision>1</cp:revision>
  <dcterms:created xsi:type="dcterms:W3CDTF">2023-11-04T08:46:00Z</dcterms:created>
  <dcterms:modified xsi:type="dcterms:W3CDTF">2023-11-04T08:47:00Z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