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D3C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I. Quy Trình Thực Hiện</w:t>
      </w:r>
    </w:p>
    <w:p w14:paraId="59157F4F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Quy trình này gồm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5 bước chính</w:t>
      </w:r>
      <w:r w:rsidRPr="001502F1">
        <w:rPr>
          <w:rFonts w:ascii="Times New Roman" w:hAnsi="Times New Roman" w:cs="Times New Roman"/>
          <w:sz w:val="28"/>
          <w:szCs w:val="28"/>
        </w:rPr>
        <w:t>, từ thu thập dữ liệu đến triển khai ứng dụng.</w:t>
      </w:r>
    </w:p>
    <w:p w14:paraId="28C1DEA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1. Thu thập dữ liệu</w:t>
      </w:r>
    </w:p>
    <w:p w14:paraId="308693A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Nguồn dữ liệu</w:t>
      </w:r>
    </w:p>
    <w:p w14:paraId="4A168B4E" w14:textId="77777777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Nền tảng thương mại điện tử</w:t>
      </w:r>
      <w:r w:rsidRPr="001502F1">
        <w:rPr>
          <w:rFonts w:ascii="Times New Roman" w:hAnsi="Times New Roman" w:cs="Times New Roman"/>
          <w:sz w:val="28"/>
          <w:szCs w:val="28"/>
        </w:rPr>
        <w:t>: Shopee, Tiki, Lazada</w:t>
      </w:r>
    </w:p>
    <w:p w14:paraId="5DEB0AF9" w14:textId="7424CE9F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Website đánh giá dịch vụ</w:t>
      </w:r>
      <w:r w:rsidRPr="001502F1">
        <w:rPr>
          <w:rFonts w:ascii="Times New Roman" w:hAnsi="Times New Roman" w:cs="Times New Roman"/>
          <w:sz w:val="28"/>
          <w:szCs w:val="28"/>
        </w:rPr>
        <w:t>: Google Reviews</w:t>
      </w:r>
    </w:p>
    <w:p w14:paraId="2951E79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Cách thu thập dữ liệu</w:t>
      </w:r>
    </w:p>
    <w:p w14:paraId="462E1658" w14:textId="23FBA468" w:rsid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 scraping</w:t>
      </w:r>
      <w:r w:rsidRPr="001502F1">
        <w:rPr>
          <w:rFonts w:ascii="Times New Roman" w:hAnsi="Times New Roman" w:cs="Times New Roman"/>
          <w:sz w:val="28"/>
          <w:szCs w:val="28"/>
        </w:rPr>
        <w:t xml:space="preserve">: Dùng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BeautifulSoup, Scrapy, Selenium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lấy bình luận</w:t>
      </w:r>
    </w:p>
    <w:p w14:paraId="06665162" w14:textId="5B1EDC3E" w:rsidR="001502F1" w:rsidRP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 thập tay</w:t>
      </w:r>
      <w:r w:rsidRPr="001502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với trường hợp web không cho sử dụng tool cào dữ liệu</w:t>
      </w:r>
    </w:p>
    <w:p w14:paraId="798E817E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dữ liệu rác (spam, quảng cáo)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Cân bằng số lượng bình luận tích cực, tiêu cực, trung tính</w:t>
      </w:r>
    </w:p>
    <w:p w14:paraId="6B0AC6FE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58522A">
          <v:rect id="_x0000_i1025" style="width:0;height:1.5pt" o:hralign="center" o:hrstd="t" o:hr="t" fillcolor="#a0a0a0" stroked="f"/>
        </w:pict>
      </w:r>
    </w:p>
    <w:p w14:paraId="1780E0C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2. Tiền xử lý dữ liệu</w:t>
      </w:r>
    </w:p>
    <w:p w14:paraId="463D1348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1: Làm sạch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stop words, dấu câu, số, URL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Chuyển đổi chữ viết hoa thành chữ thường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Xóa emoji hoặc chuyển emoji thành text</w:t>
      </w:r>
    </w:p>
    <w:p w14:paraId="30197FD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2: Biến đổi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Tokenization</w:t>
      </w:r>
      <w:r w:rsidRPr="001502F1">
        <w:rPr>
          <w:rFonts w:ascii="Times New Roman" w:hAnsi="Times New Roman" w:cs="Times New Roman"/>
          <w:sz w:val="28"/>
          <w:szCs w:val="28"/>
        </w:rPr>
        <w:t>: Chia câu thành các từ nhỏ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Padding &amp; Truncation</w:t>
      </w:r>
      <w:r w:rsidRPr="001502F1">
        <w:rPr>
          <w:rFonts w:ascii="Times New Roman" w:hAnsi="Times New Roman" w:cs="Times New Roman"/>
          <w:sz w:val="28"/>
          <w:szCs w:val="28"/>
        </w:rPr>
        <w:t>: Đảm bảo độ dài câu cố định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Word Embedding</w:t>
      </w:r>
      <w:r w:rsidRPr="001502F1">
        <w:rPr>
          <w:rFonts w:ascii="Times New Roman" w:hAnsi="Times New Roman" w:cs="Times New Roman"/>
          <w:sz w:val="28"/>
          <w:szCs w:val="28"/>
        </w:rPr>
        <w:t>: Dùng BERT tokenizer để mã hóa văn bản thành vector số</w:t>
      </w:r>
    </w:p>
    <w:p w14:paraId="5D49DD94" w14:textId="0FC071C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3: Gán nhãn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Dữ liệu có nhãn</w:t>
      </w:r>
      <w:r w:rsidRPr="001502F1">
        <w:rPr>
          <w:rFonts w:ascii="Times New Roman" w:hAnsi="Times New Roman" w:cs="Times New Roman"/>
          <w:sz w:val="28"/>
          <w:szCs w:val="28"/>
        </w:rPr>
        <w:t>: Bình luận có sẵn nhãn cảm xúc (positive, neutral, negative)</w:t>
      </w:r>
    </w:p>
    <w:p w14:paraId="75C65060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54F518">
          <v:rect id="_x0000_i1026" style="width:0;height:1.5pt" o:hralign="center" o:hrstd="t" o:hr="t" fillcolor="#a0a0a0" stroked="f"/>
        </w:pict>
      </w:r>
    </w:p>
    <w:p w14:paraId="54067C5E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Huấn luyện mô hình AI</w:t>
      </w:r>
    </w:p>
    <w:p w14:paraId="374E792E" w14:textId="1EEC26E9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Mô hình sử dụng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502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 xml:space="preserve">BERT-base </w:t>
      </w:r>
    </w:p>
    <w:p w14:paraId="7F29BFC9" w14:textId="28923C79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E07FB" w14:textId="6EBA001B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BERT-RCNN</w:t>
      </w:r>
    </w:p>
    <w:p w14:paraId="77665C0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</w:p>
    <w:p w14:paraId="3D34FFDB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So sánh mô hình</w:t>
      </w:r>
    </w:p>
    <w:p w14:paraId="35485631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Đánh giá qua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Accuracy, Precision, Recall, F1-score</w:t>
      </w:r>
    </w:p>
    <w:p w14:paraId="331F6347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>Chọn mô hình có hiệu suất tốt nhất</w:t>
      </w:r>
    </w:p>
    <w:p w14:paraId="56306D96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4B5969">
          <v:rect id="_x0000_i1027" style="width:0;height:1.5pt" o:hralign="center" o:hrstd="t" o:hr="t" fillcolor="#a0a0a0" stroked="f"/>
        </w:pict>
      </w:r>
    </w:p>
    <w:p w14:paraId="1AE908A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4. Đánh giá &amp; Điều chỉnh mô hình</w:t>
      </w:r>
    </w:p>
    <w:p w14:paraId="78FED858" w14:textId="3925E44D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 bước đánh giá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Dùng tập test để kiểm tra độ chính xác của mô hình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Tinh chỉnh tham số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learning rate, batch size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tối ưu kết quả</w:t>
      </w:r>
    </w:p>
    <w:p w14:paraId="0DC4EF9D" w14:textId="77777777" w:rsidR="007F5547" w:rsidRDefault="007F5547">
      <w:pPr>
        <w:rPr>
          <w:rFonts w:ascii="Times New Roman" w:hAnsi="Times New Roman" w:cs="Times New Roman"/>
          <w:sz w:val="28"/>
          <w:szCs w:val="28"/>
        </w:rPr>
      </w:pPr>
    </w:p>
    <w:p w14:paraId="7311668F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5992C75F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24220293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1A897FE4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0ACD935F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633C645F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1795F7CC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6E8625E2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5FC0425E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5B71A7D5" w14:textId="23BD3D0F" w:rsidR="00C761FC" w:rsidRPr="00C761FC" w:rsidRDefault="00345533" w:rsidP="00C76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Kết quả mô hình </w:t>
      </w:r>
      <w:r w:rsidRPr="00345533">
        <w:rPr>
          <w:rFonts w:ascii="Times New Roman" w:hAnsi="Times New Roman" w:cs="Times New Roman"/>
          <w:i/>
          <w:iCs/>
          <w:sz w:val="28"/>
          <w:szCs w:val="28"/>
        </w:rPr>
        <w:t>Vreview dataset</w:t>
      </w:r>
      <w:r w:rsidR="00E85031">
        <w:rPr>
          <w:rFonts w:ascii="Times New Roman" w:hAnsi="Times New Roman" w:cs="Times New Roman"/>
          <w:i/>
          <w:iCs/>
          <w:sz w:val="28"/>
          <w:szCs w:val="28"/>
        </w:rPr>
        <w:t xml:space="preserve"> (AIVIVN) (DATA)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56"/>
        <w:gridCol w:w="1603"/>
        <w:gridCol w:w="1168"/>
      </w:tblGrid>
      <w:tr w:rsidR="00C761FC" w:rsidRPr="00C761FC" w14:paraId="10E1EFDA" w14:textId="77777777" w:rsidTr="00C761FC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07EFB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42C89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Precision(</w:t>
            </w:r>
            <w:proofErr w:type="gramEnd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D7D4F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Recall(</w:t>
            </w:r>
            <w:proofErr w:type="gramEnd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CE4CA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F1(%)</w:t>
            </w:r>
          </w:p>
        </w:tc>
      </w:tr>
      <w:tr w:rsidR="00C761FC" w:rsidRPr="00C761FC" w14:paraId="5E4CA9C4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F8A3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BERT-base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71D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86.08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AED4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88.44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E576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87.2</w:t>
            </w:r>
          </w:p>
        </w:tc>
      </w:tr>
      <w:tr w:rsidR="00C761FC" w:rsidRPr="00C761FC" w14:paraId="4913AB7C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9B4BF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BERT-LSTM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D67B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85.25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C1762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89.9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9D741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87.5</w:t>
            </w:r>
          </w:p>
        </w:tc>
      </w:tr>
      <w:tr w:rsidR="00C761FC" w:rsidRPr="00C761FC" w14:paraId="42B96910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DA6F3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BERT-RCNN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A9F01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C454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89.38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2919F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88.22</w:t>
            </w:r>
          </w:p>
        </w:tc>
      </w:tr>
    </w:tbl>
    <w:p w14:paraId="538D3944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5B25571B" w14:textId="3A374855" w:rsidR="00345533" w:rsidRPr="00345533" w:rsidRDefault="00345533" w:rsidP="0034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Kết quả mô hình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33">
        <w:rPr>
          <w:rFonts w:ascii="Times New Roman" w:hAnsi="Times New Roman" w:cs="Times New Roman"/>
          <w:i/>
          <w:iCs/>
          <w:sz w:val="28"/>
          <w:szCs w:val="28"/>
        </w:rPr>
        <w:t>NTC-SV Dataset</w:t>
      </w:r>
      <w:r w:rsidR="00E85031">
        <w:rPr>
          <w:rFonts w:ascii="Times New Roman" w:hAnsi="Times New Roman" w:cs="Times New Roman"/>
          <w:i/>
          <w:iCs/>
          <w:sz w:val="28"/>
          <w:szCs w:val="28"/>
        </w:rPr>
        <w:t xml:space="preserve"> (FOODY)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56"/>
        <w:gridCol w:w="1603"/>
        <w:gridCol w:w="1168"/>
      </w:tblGrid>
      <w:tr w:rsidR="00345533" w:rsidRPr="00345533" w14:paraId="007F08CF" w14:textId="77777777" w:rsidTr="0034553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BA058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31B47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Precision(</w:t>
            </w:r>
            <w:proofErr w:type="gramEnd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A14F7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Recall(</w:t>
            </w:r>
            <w:proofErr w:type="gramEnd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F49D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F1(%)</w:t>
            </w:r>
          </w:p>
        </w:tc>
      </w:tr>
      <w:tr w:rsidR="00345533" w:rsidRPr="00345533" w14:paraId="7ED646F9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30C0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BERT-base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B00D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88.13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E97D8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94.02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315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90.9</w:t>
            </w:r>
          </w:p>
        </w:tc>
      </w:tr>
      <w:tr w:rsidR="00345533" w:rsidRPr="00345533" w14:paraId="3258AF8C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DB34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BERT-LSTM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3ECC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89.78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D0521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92.08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A7E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90.91</w:t>
            </w:r>
          </w:p>
        </w:tc>
      </w:tr>
      <w:tr w:rsidR="00345533" w:rsidRPr="00345533" w14:paraId="36D9FCF3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46F6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BERT-RCNN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31FD6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88.76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8FE8D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93.68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A4EB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91.15</w:t>
            </w:r>
          </w:p>
        </w:tc>
      </w:tr>
    </w:tbl>
    <w:p w14:paraId="659DC815" w14:textId="77777777" w:rsidR="00345533" w:rsidRPr="001502F1" w:rsidRDefault="00345533">
      <w:pPr>
        <w:rPr>
          <w:rFonts w:ascii="Times New Roman" w:hAnsi="Times New Roman" w:cs="Times New Roman"/>
          <w:sz w:val="28"/>
          <w:szCs w:val="28"/>
        </w:rPr>
      </w:pPr>
    </w:p>
    <w:sectPr w:rsidR="00345533" w:rsidRPr="0015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770F"/>
    <w:multiLevelType w:val="multilevel"/>
    <w:tmpl w:val="A5A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04A22"/>
    <w:multiLevelType w:val="hybridMultilevel"/>
    <w:tmpl w:val="768C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A0B"/>
    <w:multiLevelType w:val="multilevel"/>
    <w:tmpl w:val="E01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132"/>
    <w:multiLevelType w:val="multilevel"/>
    <w:tmpl w:val="801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05296"/>
    <w:multiLevelType w:val="multilevel"/>
    <w:tmpl w:val="F52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968367">
    <w:abstractNumId w:val="0"/>
  </w:num>
  <w:num w:numId="2" w16cid:durableId="1662345314">
    <w:abstractNumId w:val="4"/>
  </w:num>
  <w:num w:numId="3" w16cid:durableId="1874881918">
    <w:abstractNumId w:val="3"/>
  </w:num>
  <w:num w:numId="4" w16cid:durableId="1986275491">
    <w:abstractNumId w:val="2"/>
  </w:num>
  <w:num w:numId="5" w16cid:durableId="69438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1"/>
    <w:rsid w:val="001502F1"/>
    <w:rsid w:val="00345533"/>
    <w:rsid w:val="00362D4D"/>
    <w:rsid w:val="007238A6"/>
    <w:rsid w:val="007F5547"/>
    <w:rsid w:val="008770D1"/>
    <w:rsid w:val="00BA1252"/>
    <w:rsid w:val="00BE5210"/>
    <w:rsid w:val="00C03BD7"/>
    <w:rsid w:val="00C761FC"/>
    <w:rsid w:val="00DB48A2"/>
    <w:rsid w:val="00E30001"/>
    <w:rsid w:val="00E85031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7E34F"/>
  <w15:chartTrackingRefBased/>
  <w15:docId w15:val="{57E38865-7775-4BCE-B9D7-69874E35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33"/>
  </w:style>
  <w:style w:type="paragraph" w:styleId="Heading1">
    <w:name w:val="heading 1"/>
    <w:basedOn w:val="Normal"/>
    <w:next w:val="Normal"/>
    <w:link w:val="Heading1Char"/>
    <w:uiPriority w:val="9"/>
    <w:qFormat/>
    <w:rsid w:val="0015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5</cp:revision>
  <dcterms:created xsi:type="dcterms:W3CDTF">2025-03-11T16:06:00Z</dcterms:created>
  <dcterms:modified xsi:type="dcterms:W3CDTF">2025-04-02T06:31:00Z</dcterms:modified>
</cp:coreProperties>
</file>