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8F289" w14:textId="7AD3A38A" w:rsidR="00F429C4" w:rsidRDefault="003124D4" w:rsidP="00F429C4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3124D4"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Efficient hybrid </w:t>
      </w:r>
      <w:r w:rsidR="003F5889">
        <w:rPr>
          <w:rFonts w:ascii="Times New Roman" w:hAnsi="Times New Roman" w:cs="Times New Roman"/>
          <w:b/>
          <w:bCs/>
          <w:noProof/>
          <w:sz w:val="36"/>
          <w:szCs w:val="36"/>
        </w:rPr>
        <w:t>GWO-LGB</w:t>
      </w:r>
      <w:r w:rsidRPr="003124D4"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model for predicting concrete creep compliance</w:t>
      </w:r>
    </w:p>
    <w:p w14:paraId="0C665BF5" w14:textId="46A72207" w:rsidR="00F15C03" w:rsidRPr="00F429C4" w:rsidRDefault="00F15C03" w:rsidP="00F15C03">
      <w:pPr>
        <w:spacing w:before="240" w:after="120" w:line="480" w:lineRule="auto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>(</w:t>
      </w:r>
      <w:r w:rsidR="00DC5224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 xml:space="preserve">Widely used </w:t>
      </w:r>
      <w:r w:rsidR="009904CB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e</w:t>
      </w:r>
      <w:r w:rsidRPr="007E6376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xisting creep models</w: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w:t>)</w:t>
      </w:r>
    </w:p>
    <w:p w14:paraId="7F8D5280" w14:textId="1984A213" w:rsidR="00F429C4" w:rsidRPr="00F429C4" w:rsidRDefault="00F429C4" w:rsidP="00F429C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F429C4">
        <w:rPr>
          <w:rFonts w:ascii="Times New Roman" w:hAnsi="Times New Roman" w:cs="Times New Roman"/>
          <w:noProof/>
          <w:sz w:val="24"/>
          <w:szCs w:val="24"/>
        </w:rPr>
        <w:t>Viet-Linh Tran</w:t>
      </w:r>
      <w:r w:rsidRPr="00130A9E">
        <w:rPr>
          <w:rFonts w:ascii="Times New Roman" w:hAnsi="Times New Roman" w:cs="Times New Roman"/>
          <w:noProof/>
          <w:sz w:val="24"/>
          <w:szCs w:val="24"/>
          <w:vertAlign w:val="superscript"/>
        </w:rPr>
        <w:t>1,2</w:t>
      </w:r>
      <w:r w:rsidRPr="00F429C4">
        <w:rPr>
          <w:rFonts w:ascii="Times New Roman" w:hAnsi="Times New Roman" w:cs="Times New Roman"/>
          <w:noProof/>
          <w:sz w:val="24"/>
          <w:szCs w:val="24"/>
        </w:rPr>
        <w:t xml:space="preserve"> and Jin-Kook Kim</w:t>
      </w:r>
      <w:r w:rsidRPr="00130A9E">
        <w:rPr>
          <w:rFonts w:ascii="Times New Roman" w:hAnsi="Times New Roman" w:cs="Times New Roman"/>
          <w:noProof/>
          <w:sz w:val="24"/>
          <w:szCs w:val="24"/>
          <w:vertAlign w:val="superscript"/>
        </w:rPr>
        <w:t>1*</w:t>
      </w:r>
    </w:p>
    <w:p w14:paraId="6BA2E585" w14:textId="77777777" w:rsidR="00F429C4" w:rsidRPr="00F429C4" w:rsidRDefault="00F429C4" w:rsidP="00F429C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130A9E">
        <w:rPr>
          <w:rFonts w:ascii="Times New Roman" w:hAnsi="Times New Roman" w:cs="Times New Roman"/>
          <w:noProof/>
          <w:sz w:val="24"/>
          <w:szCs w:val="24"/>
          <w:vertAlign w:val="superscript"/>
        </w:rPr>
        <w:t>1</w:t>
      </w:r>
      <w:r w:rsidRPr="00F429C4">
        <w:rPr>
          <w:rFonts w:ascii="Times New Roman" w:hAnsi="Times New Roman" w:cs="Times New Roman"/>
          <w:noProof/>
          <w:sz w:val="24"/>
          <w:szCs w:val="24"/>
        </w:rPr>
        <w:t xml:space="preserve"> Department of Civil Engineering, Seoul National University of Science and Technology, 232 Gongneung-ro, Nowon-gu, Seoul 01811, Republic of Korea</w:t>
      </w:r>
    </w:p>
    <w:p w14:paraId="634C043E" w14:textId="77777777" w:rsidR="00F429C4" w:rsidRPr="00F429C4" w:rsidRDefault="00F429C4" w:rsidP="00F429C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130A9E">
        <w:rPr>
          <w:rFonts w:ascii="Times New Roman" w:hAnsi="Times New Roman" w:cs="Times New Roman"/>
          <w:noProof/>
          <w:sz w:val="24"/>
          <w:szCs w:val="24"/>
          <w:vertAlign w:val="superscript"/>
        </w:rPr>
        <w:t>2</w:t>
      </w:r>
      <w:r w:rsidRPr="00F429C4">
        <w:rPr>
          <w:rFonts w:ascii="Times New Roman" w:hAnsi="Times New Roman" w:cs="Times New Roman"/>
          <w:noProof/>
          <w:sz w:val="24"/>
          <w:szCs w:val="24"/>
        </w:rPr>
        <w:t xml:space="preserve"> Department of Civil Engineering, Vinh University, Vinh 461010, Vietnam</w:t>
      </w:r>
    </w:p>
    <w:p w14:paraId="764BB223" w14:textId="77777777" w:rsidR="00F429C4" w:rsidRPr="00F429C4" w:rsidRDefault="00F429C4" w:rsidP="00F429C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F958F91" w14:textId="0EDC571E" w:rsidR="00F429C4" w:rsidRPr="00F429C4" w:rsidRDefault="00F429C4" w:rsidP="00F429C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F429C4">
        <w:rPr>
          <w:rFonts w:ascii="Times New Roman" w:hAnsi="Times New Roman" w:cs="Times New Roman"/>
          <w:noProof/>
          <w:sz w:val="24"/>
          <w:szCs w:val="24"/>
        </w:rPr>
        <w:t xml:space="preserve">* Corresponding author : </w:t>
      </w:r>
      <w:hyperlink r:id="rId8" w:history="1">
        <w:r w:rsidRPr="00F429C4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jinkook.kim@seoultech.ac.kr</w:t>
        </w:r>
      </w:hyperlink>
      <w:r w:rsidRPr="00F429C4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3E862EA" w14:textId="56206161" w:rsidR="00F429C4" w:rsidRDefault="00F429C4" w:rsidP="00F429C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91033D9" w14:textId="5E127C76" w:rsidR="007E6376" w:rsidRPr="005F25F4" w:rsidRDefault="007E6376" w:rsidP="007E637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</w:pPr>
      <w:r w:rsidRPr="005F25F4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>S.1. ACI</w:t>
      </w:r>
      <w:r w:rsidR="00DB2FB3" w:rsidRPr="005F25F4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 xml:space="preserve"> </w:t>
      </w:r>
      <w:r w:rsidRPr="005F25F4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 xml:space="preserve">209 creep model </w:t>
      </w:r>
      <w:r w:rsidRPr="005F25F4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fldChar w:fldCharType="begin" w:fldLock="1"/>
      </w:r>
      <w:r w:rsidR="00ED132C" w:rsidRPr="005F25F4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instrText>ADDIN CSL_CITATION {"citationItems":[{"id":"ITEM-1","itemData":{"author":[{"dropping-particle":"","family":"ACI 209R-92","given":"","non-dropping-particle":"","parse-names":false,"suffix":""}],"id":"ITEM-1","issued":{"date-parts":[["1992"]]},"title":"Prediction of Creep, Shrinkage, and Temperature Effects in Concrete Structures, American Concrete Institute, Farmington Hills, MI","type":"book"},"uris":["http://www.mendeley.com/documents/?uuid=93de1b16-b587-4d91-9cce-8f5ff9b8a1fa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Pr="005F25F4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fldChar w:fldCharType="separate"/>
      </w:r>
      <w:r w:rsidRPr="005F25F4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>[1]</w:t>
      </w:r>
      <w:r w:rsidRPr="005F25F4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fldChar w:fldCharType="end"/>
      </w:r>
    </w:p>
    <w:p w14:paraId="4DA1B318" w14:textId="77777777" w:rsidR="007E6376" w:rsidRPr="00CC3959" w:rsidRDefault="007E6376" w:rsidP="007E637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The compliance, </w:t>
      </w:r>
      <m:oMath>
        <m:r>
          <m:rPr>
            <m:sty m:val="p"/>
          </m:rPr>
          <w:rPr>
            <w:rFonts w:ascii="Cambria Math" w:eastAsia="SimSun" w:hAnsi="Cambria Math" w:cs="Times New Roman"/>
            <w:noProof/>
            <w:sz w:val="24"/>
            <w:szCs w:val="24"/>
            <w:lang w:eastAsia="ja-JP"/>
          </w:rPr>
          <m:t>J</m:t>
        </m:r>
        <m:d>
          <m:d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t,</m:t>
            </m:r>
            <m:sSub>
              <m:sSubPr>
                <m:ctrlPr>
                  <w:rPr>
                    <w:rFonts w:ascii="Cambria Math" w:eastAsia="SimSun" w:hAnsi="Cambria Math" w:cs="Times New Roman"/>
                    <w:iCs/>
                    <w:noProof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0</m:t>
                </m:r>
              </m:sub>
            </m:sSub>
          </m:e>
        </m:d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, </w:t>
      </w:r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t>that represents the total stress-dependent strain by unit stress is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7E6376" w:rsidRPr="00CC3959" w14:paraId="00519F19" w14:textId="77777777" w:rsidTr="00ED1E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4F608073" w14:textId="77777777" w:rsidR="007E6376" w:rsidRPr="00303267" w:rsidRDefault="007E6376" w:rsidP="00ED1E68">
            <w:pPr>
              <w:spacing w:before="240" w:after="12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J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1+ϕ(t,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cmt0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42CA8B9" w14:textId="255BDC7B" w:rsidR="007E6376" w:rsidRPr="00CC3959" w:rsidRDefault="007E6376" w:rsidP="00ED1E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F878C0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1</w:t>
            </w: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5651260C" w14:textId="77777777" w:rsidR="007E6376" w:rsidRPr="00CC3959" w:rsidRDefault="007E6376" w:rsidP="007E637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</w:pPr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where 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sz w:val="24"/>
            <w:szCs w:val="24"/>
          </w:rPr>
          <m:t>t</m:t>
        </m:r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is the age of concrete, in days; </w:t>
      </w:r>
      <m:oMath>
        <m:sSub>
          <m:sSub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0</m:t>
            </m:r>
          </m:sub>
        </m:sSub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 is the age of concrete at the time of loading, in days; </w:t>
      </w:r>
      <m:oMath>
        <m:sSub>
          <m:sSub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cmt0</m:t>
            </m:r>
          </m:sub>
        </m:sSub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 is the elastic modulus of concrete at the time of loading, in MPa; </w:t>
      </w:r>
      <m:oMath>
        <m:r>
          <m:rPr>
            <m:sty m:val="p"/>
          </m:rPr>
          <w:rPr>
            <w:rFonts w:ascii="Cambria Math" w:eastAsia="SimSun" w:hAnsi="Cambria Math" w:cs="Times New Roman"/>
            <w:noProof/>
            <w:sz w:val="24"/>
            <w:szCs w:val="24"/>
            <w:lang w:eastAsia="ja-JP"/>
          </w:rPr>
          <m:t>ϕ(t,</m:t>
        </m:r>
        <m:sSub>
          <m:sSub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0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noProof/>
            <w:sz w:val="24"/>
            <w:szCs w:val="24"/>
            <w:lang w:eastAsia="ja-JP"/>
          </w:rPr>
          <m:t>)</m:t>
        </m:r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 is the creep coefficient as the ratio of the creep st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>r</w:t>
      </w:r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ain to the elastic strain at the start of loading, at concrete age 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sz w:val="24"/>
            <w:szCs w:val="24"/>
          </w:rPr>
          <m:t>t</m:t>
        </m:r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due to a load applied at the age </w:t>
      </w:r>
      <m:oMath>
        <m:sSub>
          <m:sSub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0</m:t>
            </m:r>
          </m:sub>
        </m:sSub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>.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7E6376" w:rsidRPr="00B22B71" w14:paraId="27EB0C98" w14:textId="77777777" w:rsidTr="00ED1E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bookmarkStart w:id="0" w:name="_Hlk134529761"/>
          <w:p w14:paraId="022D7B66" w14:textId="77777777" w:rsidR="007E6376" w:rsidRPr="00B22B71" w:rsidRDefault="00000000" w:rsidP="00ED1E68">
            <w:pPr>
              <w:spacing w:before="240" w:after="120" w:line="480" w:lineRule="auto"/>
              <w:jc w:val="both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m:oMath>
              <m:sSub>
                <m:sSubPr>
                  <m:ctrlPr>
                    <w:rPr>
                      <w:rFonts w:ascii="Cambria Math" w:eastAsia="SimSun" w:hAnsi="Cambria Math" w:cs="Times New Roman"/>
                      <w:iCs/>
                      <w:noProof/>
                      <w:sz w:val="24"/>
                      <w:szCs w:val="24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noProof/>
                      <w:sz w:val="24"/>
                      <w:szCs w:val="24"/>
                      <w:lang w:eastAsia="ja-JP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noProof/>
                      <w:sz w:val="24"/>
                      <w:szCs w:val="24"/>
                      <w:lang w:eastAsia="ja-JP"/>
                    </w:rPr>
                    <m:t>cmt0</m:t>
                  </m:r>
                </m:sub>
              </m:sSub>
              <m:r>
                <m:rPr>
                  <m:sty m:val="p"/>
                </m:rPr>
                <w:rPr>
                  <w:rFonts w:ascii="Cambria Math" w:eastAsia="SimSun" w:hAnsi="Cambria Math" w:cs="Times New Roman"/>
                  <w:noProof/>
                  <w:sz w:val="24"/>
                  <w:szCs w:val="24"/>
                  <w:lang w:eastAsia="ja-JP"/>
                </w:rPr>
                <m:t>=0.043</m:t>
              </m:r>
              <m:sSubSup>
                <m:sSubSupPr>
                  <m:ctrlPr>
                    <w:rPr>
                      <w:rFonts w:ascii="Cambria Math" w:eastAsia="SimSun" w:hAnsi="Cambria Math" w:cs="Times New Roman"/>
                      <w:iCs/>
                      <w:noProof/>
                      <w:sz w:val="24"/>
                      <w:szCs w:val="24"/>
                      <w:lang w:eastAsia="ja-JP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noProof/>
                      <w:sz w:val="24"/>
                      <w:szCs w:val="24"/>
                      <w:lang w:eastAsia="ja-JP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noProof/>
                      <w:sz w:val="24"/>
                      <w:szCs w:val="24"/>
                      <w:lang w:eastAsia="ja-JP"/>
                    </w:rPr>
                    <m:t>con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SimSun" w:hAnsi="Cambria Math" w:cs="Times New Roman"/>
                      <w:noProof/>
                      <w:sz w:val="24"/>
                      <w:szCs w:val="24"/>
                      <w:lang w:eastAsia="ja-JP"/>
                    </w:rPr>
                    <m:t>1.5</m:t>
                  </m:r>
                </m:sup>
              </m:sSubSup>
              <m:rad>
                <m:radPr>
                  <m:degHide m:val="1"/>
                  <m:ctrlPr>
                    <w:rPr>
                      <w:rFonts w:ascii="Cambria Math" w:eastAsia="SimSun" w:hAnsi="Cambria Math" w:cs="Times New Roman"/>
                      <w:iCs/>
                      <w:noProof/>
                      <w:sz w:val="24"/>
                      <w:szCs w:val="24"/>
                      <w:lang w:eastAsia="ja-JP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SimSun" w:hAnsi="Cambria Math" w:cs="Times New Roman"/>
                          <w:iCs/>
                          <w:noProof/>
                          <w:sz w:val="24"/>
                          <w:szCs w:val="24"/>
                          <w:lang w:eastAsia="ja-JP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SimSun" w:hAnsi="Cambria Math" w:cs="Times New Roman"/>
                          <w:noProof/>
                          <w:sz w:val="24"/>
                          <w:szCs w:val="24"/>
                          <w:lang w:eastAsia="ja-JP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SimSun" w:hAnsi="Cambria Math" w:cs="Times New Roman"/>
                          <w:noProof/>
                          <w:sz w:val="24"/>
                          <w:szCs w:val="24"/>
                          <w:lang w:eastAsia="ja-JP"/>
                        </w:rPr>
                        <m:t>cmt0</m:t>
                      </m:r>
                    </m:sub>
                  </m:sSub>
                </m:e>
              </m:rad>
            </m:oMath>
            <w:r w:rsidR="007E6376" w:rsidRPr="00B22B71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 xml:space="preserve"> (MPa)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5E39C2C" w14:textId="55546920" w:rsidR="007E6376" w:rsidRPr="00B22B71" w:rsidRDefault="007E6376" w:rsidP="00ED1E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B22B71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212078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2</w:t>
            </w:r>
            <w:r w:rsidRPr="00B22B71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7E6376" w:rsidRPr="00CC3959" w14:paraId="0DDB96AC" w14:textId="77777777" w:rsidTr="00ED1E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7F4EEE12" w14:textId="77777777" w:rsidR="007E6376" w:rsidRPr="00303267" w:rsidRDefault="00000000" w:rsidP="00ED1E68">
            <w:pPr>
              <w:spacing w:before="240" w:after="120" w:line="480" w:lineRule="auto"/>
              <w:jc w:val="both"/>
              <w:rPr>
                <w:rFonts w:ascii="Times New Roman" w:eastAsia="Times New Roma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cmt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a+bt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cm28</m:t>
                    </m:r>
                  </m:sub>
                </m:sSub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21013FD" w14:textId="3AD61A9B" w:rsidR="007E6376" w:rsidRPr="00CC3959" w:rsidRDefault="007E6376" w:rsidP="00ED1E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212078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3</w:t>
            </w: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bookmarkEnd w:id="0"/>
    <w:p w14:paraId="3C2FFC15" w14:textId="427F6919" w:rsidR="007E6376" w:rsidRDefault="007E6376" w:rsidP="007E637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</w:pPr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t xml:space="preserve">where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con</m:t>
            </m:r>
          </m:sub>
        </m:sSub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is the unit weight of concrete, in kg/m</w:t>
      </w:r>
      <w:r w:rsidRPr="00CC3959">
        <w:rPr>
          <w:rFonts w:ascii="Times New Roman" w:eastAsia="Times New Roman" w:hAnsi="Times New Roman" w:cs="Times New Roman"/>
          <w:noProof/>
          <w:sz w:val="24"/>
          <w:szCs w:val="24"/>
          <w:vertAlign w:val="superscript"/>
        </w:rPr>
        <w:t>3</w:t>
      </w:r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cmt0</m:t>
            </m:r>
          </m:sub>
        </m:sSub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 is the mean concrete compressive strength at the time of loading, in MPa; </w:t>
      </w:r>
      <m:oMath>
        <m:sSub>
          <m:sSub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cmt</m:t>
            </m:r>
          </m:sub>
        </m:sSub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 is the mean concrete compressive strength at the time 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sz w:val="24"/>
            <w:szCs w:val="24"/>
            <w:lang w:eastAsia="ja-JP"/>
          </w:rPr>
          <m:t>t</m:t>
        </m:r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, in MPa; </w:t>
      </w:r>
      <m:oMath>
        <m:sSub>
          <m:sSub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cm28</m:t>
            </m:r>
          </m:sub>
        </m:sSub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 is the mean concrete compressive strength at 28 days, in MPa; 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sz w:val="24"/>
            <w:szCs w:val="24"/>
            <w:lang w:eastAsia="ja-JP"/>
          </w:rPr>
          <m:t>a</m:t>
        </m:r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 and 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sz w:val="24"/>
            <w:szCs w:val="24"/>
            <w:lang w:eastAsia="ja-JP"/>
          </w:rPr>
          <m:t>b</m:t>
        </m:r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 are constants, which are functions of the type of concrete and the method of curing, as Table </w:t>
      </w:r>
      <w:r w:rsidR="00742C05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>S1</w:t>
      </w:r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>.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7E6376" w:rsidRPr="00CC3959" w14:paraId="19FC7E8F" w14:textId="77777777" w:rsidTr="00ED1E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17E682EE" w14:textId="77777777" w:rsidR="007E6376" w:rsidRPr="0060727F" w:rsidRDefault="007E6376" w:rsidP="00ED1E68">
            <w:pPr>
              <w:spacing w:before="240" w:after="12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ϕ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ψ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d+</m:t>
                    </m:r>
                    <m:sSup>
                      <m:sSup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ψ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1399B03" w14:textId="78C05083" w:rsidR="007E6376" w:rsidRPr="00CC3959" w:rsidRDefault="007E6376" w:rsidP="00ED1E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212078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4</w:t>
            </w: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068FFDD5" w14:textId="77777777" w:rsidR="007E6376" w:rsidRPr="00CC3959" w:rsidRDefault="007E6376" w:rsidP="007E637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</w:pPr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where </w:t>
      </w:r>
      <m:oMath>
        <m:r>
          <m:rPr>
            <m:sty m:val="p"/>
          </m:rPr>
          <w:rPr>
            <w:rFonts w:ascii="Cambria Math" w:eastAsia="SimSun" w:hAnsi="Cambria Math" w:cs="Times New Roman"/>
            <w:noProof/>
            <w:sz w:val="24"/>
            <w:szCs w:val="24"/>
            <w:lang w:eastAsia="ja-JP"/>
          </w:rPr>
          <m:t>d</m:t>
        </m:r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 is constant, in days; </w:t>
      </w:r>
      <m:oMath>
        <m:r>
          <m:rPr>
            <m:sty m:val="p"/>
          </m:rPr>
          <w:rPr>
            <w:rFonts w:ascii="Cambria Math" w:eastAsia="SimSun" w:hAnsi="Cambria Math" w:cs="Times New Roman"/>
            <w:noProof/>
            <w:sz w:val="24"/>
            <w:szCs w:val="24"/>
            <w:lang w:eastAsia="ja-JP"/>
          </w:rPr>
          <m:t>ψ</m:t>
        </m:r>
      </m:oMath>
      <w:r w:rsidRPr="0060727F">
        <w:rPr>
          <w:rFonts w:ascii="Times New Roman" w:eastAsia="Times New Roman" w:hAnsi="Times New Roman" w:cs="Times New Roman"/>
          <w:iCs/>
          <w:noProof/>
          <w:sz w:val="24"/>
          <w:szCs w:val="24"/>
          <w:lang w:eastAsia="ja-JP"/>
        </w:rPr>
        <w:t xml:space="preserve"> </w:t>
      </w:r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is constant; </w:t>
      </w:r>
      <m:oMath>
        <m:sSub>
          <m:sSub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u</m:t>
            </m:r>
          </m:sub>
        </m:sSub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 is the ultimate creep coefficient.</w:t>
      </w:r>
    </w:p>
    <w:p w14:paraId="5D09971A" w14:textId="77777777" w:rsidR="007E6376" w:rsidRPr="00CC3959" w:rsidRDefault="007E6376" w:rsidP="007E637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</w:pPr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>To totally consider the shape and size effect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7E6376" w:rsidRPr="00CC3959" w14:paraId="36294C35" w14:textId="77777777" w:rsidTr="00ED1E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53F6A3E9" w14:textId="77777777" w:rsidR="007E6376" w:rsidRPr="0060727F" w:rsidRDefault="007E6376" w:rsidP="00ED1E68">
            <w:pPr>
              <w:spacing w:before="240" w:after="12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d=26.0</m:t>
                </m:r>
                <m:sSup>
                  <m:sSup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{1.42×</m:t>
                    </m:r>
                    <m:sSup>
                      <m:sSup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-2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V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S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}</m:t>
                    </m:r>
                  </m:sup>
                </m:sSup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7FB1389" w14:textId="46A759C1" w:rsidR="007E6376" w:rsidRPr="00CC3959" w:rsidRDefault="007E6376" w:rsidP="00ED1E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212078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5</w:t>
            </w: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7E6376" w:rsidRPr="00CC3959" w14:paraId="6C989061" w14:textId="77777777" w:rsidTr="00ED1E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695D5422" w14:textId="77777777" w:rsidR="007E6376" w:rsidRPr="006A0273" w:rsidRDefault="007E6376" w:rsidP="00ED1E68">
            <w:pPr>
              <w:spacing w:before="240" w:after="120" w:line="480" w:lineRule="auto"/>
              <w:jc w:val="both"/>
              <w:rPr>
                <w:rFonts w:ascii="Times New Roman" w:eastAsia="Times New Roma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ψ=1.0</m:t>
                </m:r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C71961C" w14:textId="18D2BE88" w:rsidR="007E6376" w:rsidRPr="00CC3959" w:rsidRDefault="007E6376" w:rsidP="00ED1E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212078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6</w:t>
            </w: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33E7BBC5" w14:textId="77777777" w:rsidR="007E6376" w:rsidRPr="00CC3959" w:rsidRDefault="007E6376" w:rsidP="007E637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</w:pPr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where </w:t>
      </w:r>
      <m:oMath>
        <m:f>
          <m:fPr>
            <m:type m:val="lin"/>
            <m:ctrlPr>
              <w:rPr>
                <w:rFonts w:ascii="Cambria Math" w:eastAsia="Times New Roma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  <w:lang w:eastAsia="ja-JP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  <w:lang w:eastAsia="ja-JP"/>
              </w:rPr>
              <m:t>S</m:t>
            </m:r>
          </m:den>
        </m:f>
      </m:oMath>
      <w:r w:rsidRPr="006A0273">
        <w:rPr>
          <w:rFonts w:ascii="Times New Roman" w:eastAsia="Times New Roman" w:hAnsi="Times New Roman" w:cs="Times New Roman"/>
          <w:iCs/>
          <w:noProof/>
          <w:sz w:val="24"/>
          <w:szCs w:val="24"/>
          <w:lang w:eastAsia="ja-JP"/>
        </w:rPr>
        <w:t xml:space="preserve"> </w:t>
      </w:r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>is the volume to surface area ratio, in mm.</w:t>
      </w:r>
    </w:p>
    <w:p w14:paraId="5C1B4902" w14:textId="77777777" w:rsidR="007E6376" w:rsidRPr="00CC3959" w:rsidRDefault="007E6376" w:rsidP="007E637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</w:pPr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For standard conditions, in the absence of specific creep data for local aggregates and conditions, it is proposed that </w:t>
      </w:r>
      <m:oMath>
        <m:sSub>
          <m:sSub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u</m:t>
            </m:r>
          </m:sub>
        </m:sSub>
        <m:r>
          <m:rPr>
            <m:sty m:val="p"/>
          </m:rPr>
          <w:rPr>
            <w:rFonts w:ascii="Cambria Math" w:eastAsia="SimSun" w:hAnsi="Cambria Math" w:cs="Times New Roman"/>
            <w:noProof/>
            <w:sz w:val="24"/>
            <w:szCs w:val="24"/>
            <w:lang w:eastAsia="ja-JP"/>
          </w:rPr>
          <m:t>=2.35</m:t>
        </m:r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>. Otherwise,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7E6376" w:rsidRPr="00CC3959" w14:paraId="0A387509" w14:textId="77777777" w:rsidTr="00ED1E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1DCCC6C4" w14:textId="77777777" w:rsidR="007E6376" w:rsidRPr="006A0273" w:rsidRDefault="00000000" w:rsidP="00ED1E68">
            <w:pPr>
              <w:spacing w:before="240" w:after="12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u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=2.35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3F21C67" w14:textId="37A2A259" w:rsidR="007E6376" w:rsidRPr="00CC3959" w:rsidRDefault="007E6376" w:rsidP="00ED1E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212078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7</w:t>
            </w: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7E6376" w:rsidRPr="00CC3959" w14:paraId="58642548" w14:textId="77777777" w:rsidTr="00ED1E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32EE970A" w14:textId="77777777" w:rsidR="007E6376" w:rsidRPr="006A0273" w:rsidRDefault="00000000" w:rsidP="00ED1E68">
            <w:pPr>
              <w:spacing w:before="240" w:after="120" w:line="480" w:lineRule="auto"/>
              <w:jc w:val="both"/>
              <w:rPr>
                <w:rFonts w:ascii="Times New Roman" w:eastAsia="Times New Roma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c,t0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c,RH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c,vs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c,s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c,ψ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c,α</m:t>
                    </m:r>
                  </m:sub>
                </m:sSub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6251A07" w14:textId="74587349" w:rsidR="007E6376" w:rsidRPr="00CC3959" w:rsidRDefault="007E6376" w:rsidP="00ED1E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212078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8</w:t>
            </w: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14F7117A" w14:textId="77777777" w:rsidR="007E6376" w:rsidRPr="00CC3959" w:rsidRDefault="007E6376" w:rsidP="007E637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lastRenderedPageBreak/>
        <w:t xml:space="preserve">Where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c,t0</m:t>
            </m:r>
          </m:sub>
        </m:sSub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is the age of loading coefficient;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c,RH</m:t>
            </m:r>
          </m:sub>
        </m:sSub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is the ambient relativity humidity coefficient;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c,vs</m:t>
            </m:r>
          </m:sub>
        </m:sSub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is the size coefficient;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c,s</m:t>
            </m:r>
          </m:sub>
        </m:sSub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is the slump coefficient;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c,ψ</m:t>
            </m:r>
          </m:sub>
        </m:sSub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is the fine aggregate coefficient;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sz w:val="24"/>
                <w:szCs w:val="24"/>
              </w:rPr>
              <m:t>c,α</m:t>
            </m:r>
          </m:sub>
        </m:sSub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is the air content coefficient.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7E6376" w:rsidRPr="00CC3959" w14:paraId="6E92230C" w14:textId="77777777" w:rsidTr="00ED1E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65663263" w14:textId="77777777" w:rsidR="007E6376" w:rsidRPr="005D4CCA" w:rsidRDefault="00000000" w:rsidP="00ED1E68">
            <w:pPr>
              <w:spacing w:before="240" w:after="12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c,t0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Cs/>
                            <w:noProof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</w:rPr>
                          <m:t>1.25</m:t>
                        </m:r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Cs/>
                                <w:noProof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  <w:sz w:val="24"/>
                                <w:szCs w:val="24"/>
                              </w:rPr>
                              <m:t>-0.118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</w:rPr>
                          <m:t xml:space="preserve"> for moist curing, where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Cs/>
                                <w:noProof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</w:rPr>
                          <m:t>&gt;7 days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</w:rPr>
                          <m:t>1.13</m:t>
                        </m:r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Cs/>
                                <w:noProof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  <w:sz w:val="24"/>
                                <w:szCs w:val="24"/>
                              </w:rPr>
                              <m:t>-0.094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</w:rPr>
                          <m:t xml:space="preserve"> for steam curing, where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Cs/>
                                <w:noProof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noProof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</w:rPr>
                          <m:t>&gt;3 days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CA7DB3B" w14:textId="6FF73270" w:rsidR="007E6376" w:rsidRPr="00CC3959" w:rsidRDefault="007E6376" w:rsidP="00ED1E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212078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9</w:t>
            </w: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7E6376" w:rsidRPr="00CC3959" w14:paraId="7CAEFDF6" w14:textId="77777777" w:rsidTr="00ED1E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77578189" w14:textId="77777777" w:rsidR="007E6376" w:rsidRPr="005D4CCA" w:rsidRDefault="00000000" w:rsidP="00ED1E68">
            <w:pPr>
              <w:spacing w:before="240" w:after="120" w:line="480" w:lineRule="auto"/>
              <w:jc w:val="both"/>
              <w:rPr>
                <w:rFonts w:ascii="Times New Roman" w:eastAsia="Times New Roma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c,RH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Cs/>
                            <w:noProof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</w:rPr>
                          <m:t>1.27-0.67RH for RH≥0.40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</w:rPr>
                          <m:t>&gt;1  for RH&lt;0.40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3116079" w14:textId="18660CBE" w:rsidR="007E6376" w:rsidRPr="00CC3959" w:rsidRDefault="007E6376" w:rsidP="00ED1E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1</w:t>
            </w:r>
            <w:r w:rsidR="00212078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0</w:t>
            </w: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6051B7E2" w14:textId="77777777" w:rsidR="007E6376" w:rsidRPr="00CC3959" w:rsidRDefault="007E6376" w:rsidP="007E637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where 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sz w:val="24"/>
            <w:szCs w:val="24"/>
          </w:rPr>
          <m:t>RH</m:t>
        </m:r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is the relative humidity in decimals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7E6376" w:rsidRPr="00CC3959" w14:paraId="05172E9B" w14:textId="77777777" w:rsidTr="00ED1E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3A083A22" w14:textId="77777777" w:rsidR="007E6376" w:rsidRPr="005D4CCA" w:rsidRDefault="00000000" w:rsidP="00ED1E68">
            <w:pPr>
              <w:spacing w:before="240" w:after="12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c,VS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1+1.13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Cs/>
                            <w:noProof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</w:rPr>
                          <m:t>{-0.0213(V/S)}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8AB0CCE" w14:textId="092821B6" w:rsidR="007E6376" w:rsidRPr="00CC3959" w:rsidRDefault="007E6376" w:rsidP="00ED1E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(1</w:t>
            </w:r>
            <w:r w:rsidR="00212078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1</w:t>
            </w: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7E6376" w:rsidRPr="00CC3959" w14:paraId="13833124" w14:textId="77777777" w:rsidTr="00ED1E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656395C5" w14:textId="77777777" w:rsidR="007E6376" w:rsidRPr="005D4CCA" w:rsidRDefault="00000000" w:rsidP="00ED1E68">
            <w:pPr>
              <w:spacing w:before="240" w:after="120" w:line="480" w:lineRule="auto"/>
              <w:jc w:val="both"/>
              <w:rPr>
                <w:rFonts w:ascii="Times New Roman" w:eastAsia="Times New Roma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c,s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sz w:val="24"/>
                    <w:szCs w:val="24"/>
                  </w:rPr>
                  <m:t>=0.82+0.00264s</m:t>
                </m:r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8759FE0" w14:textId="554A903D" w:rsidR="007E6376" w:rsidRPr="00CC3959" w:rsidRDefault="007E6376" w:rsidP="00ED1E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1</w:t>
            </w:r>
            <w:r w:rsidR="00212078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2</w:t>
            </w: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2B00E09C" w14:textId="77777777" w:rsidR="007E6376" w:rsidRPr="00CC3959" w:rsidRDefault="007E6376" w:rsidP="007E637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</w:pPr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where 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sz w:val="24"/>
            <w:szCs w:val="24"/>
            <w:lang w:eastAsia="ja-JP"/>
          </w:rPr>
          <m:t>s</m:t>
        </m:r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 is the slump of the fresh concrete, in mm.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7E6376" w:rsidRPr="00CC3959" w14:paraId="62E5F9FD" w14:textId="77777777" w:rsidTr="00ED1E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5BB592CB" w14:textId="77777777" w:rsidR="007E6376" w:rsidRPr="005D4CCA" w:rsidRDefault="00000000" w:rsidP="00ED1E68">
            <w:pPr>
              <w:spacing w:before="240" w:after="12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c,ψ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sz w:val="24"/>
                    <w:szCs w:val="24"/>
                  </w:rPr>
                  <m:t>=0.88+0.0024ψ</m:t>
                </m:r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FCD5295" w14:textId="29D864D4" w:rsidR="007E6376" w:rsidRPr="00CC3959" w:rsidRDefault="007E6376" w:rsidP="00ED1E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(1</w:t>
            </w:r>
            <w:r w:rsidR="00212078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3</w:t>
            </w: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2BB45346" w14:textId="77777777" w:rsidR="007E6376" w:rsidRPr="00CC3959" w:rsidRDefault="007E6376" w:rsidP="007E637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</w:pPr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where 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sz w:val="24"/>
            <w:szCs w:val="24"/>
          </w:rPr>
          <m:t>ψ</m:t>
        </m:r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 is the ratio of fine aggregate to the total aggregate by weight, in percent.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7E6376" w:rsidRPr="00CC3959" w14:paraId="52CF3F21" w14:textId="77777777" w:rsidTr="00ED1E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3FEB81A4" w14:textId="77777777" w:rsidR="007E6376" w:rsidRPr="005D4CCA" w:rsidRDefault="00000000" w:rsidP="00ED1E68">
            <w:pPr>
              <w:spacing w:before="240" w:after="12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c,α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sz w:val="24"/>
                    <w:szCs w:val="24"/>
                  </w:rPr>
                  <m:t>=0.46+0.09α≥1.0</m:t>
                </m:r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8D948EB" w14:textId="5069A60F" w:rsidR="007E6376" w:rsidRPr="00CC3959" w:rsidRDefault="007E6376" w:rsidP="00ED1E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(1</w:t>
            </w:r>
            <w:r w:rsidR="00212078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4</w:t>
            </w:r>
            <w:r w:rsidRPr="00CC3959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73B5B412" w14:textId="77777777" w:rsidR="007E6376" w:rsidRDefault="007E6376" w:rsidP="007E637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</w:pPr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where 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sz w:val="24"/>
            <w:szCs w:val="24"/>
          </w:rPr>
          <m:t>α</m:t>
        </m:r>
      </m:oMath>
      <w:r w:rsidRPr="00CC3959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 xml:space="preserve"> is the air content, in percent.</w:t>
      </w:r>
    </w:p>
    <w:p w14:paraId="1CCA03A3" w14:textId="1FC0E28B" w:rsidR="007E6376" w:rsidRPr="006417FA" w:rsidRDefault="007E6376" w:rsidP="007E637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ja-JP"/>
        </w:rPr>
      </w:pPr>
      <w:r w:rsidRPr="006417F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ja-JP"/>
        </w:rPr>
        <w:t xml:space="preserve">Table </w:t>
      </w:r>
      <w:r w:rsidR="00742C05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ja-JP"/>
        </w:rPr>
        <w:t>S1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ja-JP"/>
        </w:rPr>
        <w:t xml:space="preserve"> </w:t>
      </w:r>
      <w:r w:rsidRPr="006417FA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>Type of concrete and the method of curing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1740"/>
        <w:gridCol w:w="1210"/>
        <w:gridCol w:w="1210"/>
        <w:gridCol w:w="1280"/>
        <w:gridCol w:w="1280"/>
      </w:tblGrid>
      <w:tr w:rsidR="007E6376" w:rsidRPr="003A3936" w14:paraId="5D00CACB" w14:textId="77777777" w:rsidTr="00ED1E68">
        <w:trPr>
          <w:trHeight w:val="300"/>
        </w:trPr>
        <w:tc>
          <w:tcPr>
            <w:tcW w:w="1740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49AD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Type of cement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933EE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Moist cured concrete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A399C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Steam cured concrete</w:t>
            </w:r>
          </w:p>
        </w:tc>
      </w:tr>
      <w:tr w:rsidR="007E6376" w:rsidRPr="003A3936" w14:paraId="7F4D0CC9" w14:textId="77777777" w:rsidTr="00ED1E68">
        <w:trPr>
          <w:trHeight w:val="300"/>
        </w:trPr>
        <w:tc>
          <w:tcPr>
            <w:tcW w:w="1740" w:type="dxa"/>
            <w:vMerge/>
            <w:vAlign w:val="center"/>
            <w:hideMark/>
          </w:tcPr>
          <w:p w14:paraId="0270C5A3" w14:textId="77777777" w:rsidR="007E6376" w:rsidRPr="003A3936" w:rsidRDefault="007E6376" w:rsidP="00ED1E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2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AA34E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</w:t>
            </w:r>
          </w:p>
        </w:tc>
        <w:tc>
          <w:tcPr>
            <w:tcW w:w="12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7BDCF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</w:t>
            </w:r>
          </w:p>
        </w:tc>
        <w:tc>
          <w:tcPr>
            <w:tcW w:w="12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969D8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</w:t>
            </w:r>
          </w:p>
        </w:tc>
        <w:tc>
          <w:tcPr>
            <w:tcW w:w="12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E4D6D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</w:t>
            </w:r>
          </w:p>
        </w:tc>
      </w:tr>
      <w:tr w:rsidR="007E6376" w:rsidRPr="003A3936" w14:paraId="2B21B96E" w14:textId="77777777" w:rsidTr="00ED1E68">
        <w:trPr>
          <w:trHeight w:val="300"/>
        </w:trPr>
        <w:tc>
          <w:tcPr>
            <w:tcW w:w="174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07215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color w:val="000000"/>
              </w:rPr>
              <w:t>I, II*</w:t>
            </w:r>
          </w:p>
        </w:tc>
        <w:tc>
          <w:tcPr>
            <w:tcW w:w="12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55B3C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color w:val="000000"/>
              </w:rPr>
              <w:t>4.00</w:t>
            </w:r>
          </w:p>
        </w:tc>
        <w:tc>
          <w:tcPr>
            <w:tcW w:w="12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9CAD6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color w:val="000000"/>
              </w:rPr>
              <w:t>0.85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75CDE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2847E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color w:val="000000"/>
              </w:rPr>
              <w:t>0.95</w:t>
            </w:r>
          </w:p>
        </w:tc>
      </w:tr>
      <w:tr w:rsidR="007E6376" w:rsidRPr="003A3936" w14:paraId="25C898A0" w14:textId="77777777" w:rsidTr="00ED1E68">
        <w:trPr>
          <w:trHeight w:val="300"/>
        </w:trPr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37AEA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color w:val="000000"/>
              </w:rPr>
              <w:t>III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F4790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color w:val="000000"/>
              </w:rPr>
              <w:t>2.30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93003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color w:val="000000"/>
              </w:rPr>
              <w:t>0.92</w:t>
            </w:r>
          </w:p>
        </w:tc>
        <w:tc>
          <w:tcPr>
            <w:tcW w:w="12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3AE9E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color w:val="000000"/>
              </w:rPr>
              <w:t>0.70</w:t>
            </w:r>
          </w:p>
        </w:tc>
        <w:tc>
          <w:tcPr>
            <w:tcW w:w="12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EC0D5" w14:textId="77777777" w:rsidR="007E6376" w:rsidRPr="003A3936" w:rsidRDefault="007E6376" w:rsidP="00ED1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color w:val="000000"/>
              </w:rPr>
              <w:t>0.98</w:t>
            </w:r>
          </w:p>
        </w:tc>
      </w:tr>
    </w:tbl>
    <w:p w14:paraId="21812B24" w14:textId="43CE477F" w:rsidR="00170086" w:rsidRPr="000B0486" w:rsidRDefault="00170086" w:rsidP="0017008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</w:pPr>
      <w:r w:rsidRPr="000B0486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>S.</w:t>
      </w:r>
      <w:r w:rsidR="001E3E8B" w:rsidRPr="000B0486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>2</w:t>
      </w:r>
      <w:r w:rsidRPr="000B0486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>. GL</w:t>
      </w:r>
      <w:r w:rsidR="009E5033" w:rsidRPr="000B0486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 xml:space="preserve"> </w:t>
      </w:r>
      <w:r w:rsidRPr="000B0486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 xml:space="preserve">200 model </w:t>
      </w:r>
      <w:r w:rsidR="000B0486" w:rsidRPr="000B0486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fldChar w:fldCharType="begin" w:fldLock="1"/>
      </w:r>
      <w:r w:rsidR="000B0486" w:rsidRPr="000B0486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instrText>ADDIN CSL_CITATION {"citationItems":[{"id":"ITEM-1","itemData":{"DOI":"10.14359/10199","ISSN":"0889-325X","author":[{"dropping-particle":"","family":"Gardner","given":"N. J.","non-dropping-particle":"","parse-names":false,"suffix":""},{"dropping-particle":"","family":"Lockman","given":"M. J.","non-dropping-particle":"","parse-names":false,"suffix":""}],"container-title":"ACI Materials Journal","id":"ITEM-1","issue":"2","issued":{"date-parts":[["2001"]]},"title":"Design Provisions for Drying Shrinkage and Creep of Normal-Strength Concrete","type":"article-journal","volume":"98"},"uris":["http://www.mendeley.com/documents/?uuid=0b52f1fe-1ffd-4060-a748-0c3051a81cf3"]}],"mendeley":{"formattedCitation":"[2]","plainTextFormattedCitation":"[2]"},"properties":{"noteIndex":0},"schema":"https://github.com/citation-style-language/schema/raw/master/csl-citation.json"}</w:instrText>
      </w:r>
      <w:r w:rsidR="000B0486" w:rsidRPr="000B0486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fldChar w:fldCharType="separate"/>
      </w:r>
      <w:r w:rsidR="000B0486" w:rsidRPr="000B0486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>[2]</w:t>
      </w:r>
      <w:r w:rsidR="000B0486" w:rsidRPr="000B0486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fldChar w:fldCharType="end"/>
      </w:r>
    </w:p>
    <w:p w14:paraId="7360C38A" w14:textId="77777777" w:rsidR="00170086" w:rsidRPr="006655EC" w:rsidRDefault="00170086" w:rsidP="0017008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655EC">
        <w:rPr>
          <w:rFonts w:ascii="Times New Roman" w:eastAsia="Times New Roman" w:hAnsi="Times New Roman" w:cs="Times New Roman"/>
          <w:noProof/>
          <w:sz w:val="24"/>
          <w:szCs w:val="24"/>
        </w:rPr>
        <w:t>The creep compliance function,</w:t>
      </w:r>
      <w:r w:rsidRPr="006655EC">
        <w:rPr>
          <w:rFonts w:ascii="Times New Roman" w:eastAsia="Times New Roman" w:hAnsi="Times New Roman" w:cs="Times New Roman"/>
          <w:iCs/>
          <w:noProof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SimSun" w:hAnsi="Cambria Math" w:cs="Times New Roman"/>
            <w:noProof/>
            <w:sz w:val="24"/>
            <w:szCs w:val="24"/>
            <w:lang w:eastAsia="ja-JP"/>
          </w:rPr>
          <m:t>J</m:t>
        </m:r>
        <m:d>
          <m:d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t,</m:t>
            </m:r>
            <m:sSub>
              <m:sSubPr>
                <m:ctrlPr>
                  <w:rPr>
                    <w:rFonts w:ascii="Cambria Math" w:eastAsia="SimSun" w:hAnsi="Cambria Math" w:cs="Times New Roman"/>
                    <w:iCs/>
                    <w:noProof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0</m:t>
                </m:r>
              </m:sub>
            </m:sSub>
          </m:e>
        </m:d>
      </m:oMath>
      <w:r w:rsidRPr="006655EC">
        <w:rPr>
          <w:rFonts w:ascii="Times New Roman" w:eastAsia="Times New Roman" w:hAnsi="Times New Roman" w:cs="Times New Roman"/>
          <w:noProof/>
          <w:sz w:val="24"/>
          <w:szCs w:val="24"/>
        </w:rPr>
        <w:t>, is expressed as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170086" w:rsidRPr="006212F6" w14:paraId="2839A18F" w14:textId="77777777" w:rsidTr="004F79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623A7F90" w14:textId="77777777" w:rsidR="00170086" w:rsidRPr="00AC2576" w:rsidRDefault="00170086" w:rsidP="004F7968">
            <w:pPr>
              <w:widowControl w:val="0"/>
              <w:spacing w:after="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J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cmt0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+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ϕ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28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(t,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cm28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93CB005" w14:textId="795E1FE7" w:rsidR="00170086" w:rsidRPr="006212F6" w:rsidRDefault="00170086" w:rsidP="004F79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15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170086" w:rsidRPr="006212F6" w14:paraId="60F4F058" w14:textId="77777777" w:rsidTr="004F79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45F7BA99" w14:textId="77777777" w:rsidR="00170086" w:rsidRPr="00226226" w:rsidRDefault="00000000" w:rsidP="004F7968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28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(t,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)=Φ(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t-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0.3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t-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0.3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+14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7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0.5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t-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t-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+7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0.5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+2.5(1-1.086</m:t>
                    </m:r>
                    <m:sSup>
                      <m:sSupPr>
                        <m:ctrl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RH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t-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t-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+0.15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type m:val="lin"/>
                                            <m:ctrlPr>
                                              <w:rPr>
                                                <w:rFonts w:ascii="Cambria Math" w:eastAsia="SimSun" w:hAnsi="Cambria Math" w:cs="Times New Roman"/>
                                                <w:noProof/>
                                                <w:sz w:val="24"/>
                                                <w:szCs w:val="24"/>
                                                <w:lang w:eastAsia="ja-JP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SimSun" w:hAnsi="Cambria Math" w:cs="Times New Roman"/>
                                                <w:noProof/>
                                                <w:sz w:val="24"/>
                                                <w:szCs w:val="24"/>
                                                <w:lang w:eastAsia="ja-JP"/>
                                              </w:rPr>
                                              <m:t>V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SimSun" w:hAnsi="Cambria Math" w:cs="Times New Roman"/>
                                                <w:noProof/>
                                                <w:sz w:val="24"/>
                                                <w:szCs w:val="24"/>
                                                <w:lang w:eastAsia="ja-JP"/>
                                              </w:rPr>
                                              <m:t>S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0.5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BBE5CA5" w14:textId="4AE3EE3B" w:rsidR="00170086" w:rsidRPr="006212F6" w:rsidRDefault="00170086" w:rsidP="004F79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16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170086" w:rsidRPr="006212F6" w14:paraId="2D39F0BD" w14:textId="77777777" w:rsidTr="004F79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2FB547F8" w14:textId="77777777" w:rsidR="00170086" w:rsidRPr="00E86871" w:rsidRDefault="00170086" w:rsidP="004F7968">
            <w:pPr>
              <w:widowControl w:val="0"/>
              <w:spacing w:after="0" w:line="480" w:lineRule="auto"/>
              <w:jc w:val="both"/>
              <w:rPr>
                <w:rFonts w:ascii="Calibri" w:eastAsia="맑은 고딕" w:hAnsi="Calibri" w:cs="Times New Roman"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Φ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c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 xml:space="preserve">1 for </m:t>
                        </m:r>
                        <m:sSub>
                          <m:sSubPr>
                            <m:ctrl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C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SimSun" w:hAnsi="Cambria Math" w:cs="Times New Roman"/>
                                                <w:noProof/>
                                                <w:sz w:val="24"/>
                                                <w:szCs w:val="24"/>
                                                <w:lang w:eastAsia="ja-JP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SimSun" w:hAnsi="Cambria Math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eastAsia="ja-JP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SimSun" w:hAnsi="Cambria Math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eastAsia="ja-JP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SimSun" w:hAnsi="Cambria Math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eastAsia="ja-JP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SimSun" w:hAnsi="Cambria Math" w:cs="Times New Roman"/>
                                                <w:noProof/>
                                                <w:sz w:val="24"/>
                                                <w:szCs w:val="24"/>
                                                <w:lang w:eastAsia="ja-JP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SimSun" w:hAnsi="Cambria Math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eastAsia="ja-JP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SimSun" w:hAnsi="Cambria Math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eastAsia="ja-JP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SimSun" w:hAnsi="Cambria Math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eastAsia="ja-JP"/>
                                                  </w:rPr>
                                                  <m:t>C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SimSun" w:hAnsi="Cambria Math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eastAsia="ja-JP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SimSun" w:hAnsi="Cambria Math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eastAsia="ja-JP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SimSun" w:hAnsi="Cambria Math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eastAsia="ja-JP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SimSun" w:hAnsi="Cambria Math" w:cs="Times New Roman"/>
                                                <w:noProof/>
                                                <w:sz w:val="24"/>
                                                <w:szCs w:val="24"/>
                                                <w:lang w:eastAsia="ja-JP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SimSun" w:hAnsi="Cambria Math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eastAsia="ja-JP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SimSun" w:hAnsi="Cambria Math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eastAsia="ja-JP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SimSun" w:hAnsi="Cambria Math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eastAsia="ja-JP"/>
                                                  </w:rPr>
                                                  <m:t>C</m:t>
                                                </m:r>
                                              </m:sub>
                                            </m:s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SimSun" w:hAnsi="Cambria Math" w:cs="Times New Roman"/>
                                                <w:noProof/>
                                                <w:sz w:val="24"/>
                                                <w:szCs w:val="24"/>
                                                <w:lang w:eastAsia="ja-JP"/>
                                              </w:rPr>
                                              <m:t>+0.12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="SimSun" w:hAnsi="Cambria Math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eastAsia="ja-JP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="SimSun" w:hAnsi="Cambria Math" w:cs="Times New Roman"/>
                                                        <w:noProof/>
                                                        <w:sz w:val="24"/>
                                                        <w:szCs w:val="24"/>
                                                        <w:lang w:eastAsia="ja-JP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>
                                                      <m:fPr>
                                                        <m:type m:val="lin"/>
                                                        <m:ctrlPr>
                                                          <w:rPr>
                                                            <w:rFonts w:ascii="Cambria Math" w:eastAsia="SimSun" w:hAnsi="Cambria Math" w:cs="Times New Roman"/>
                                                            <w:noProof/>
                                                            <w:sz w:val="24"/>
                                                            <w:szCs w:val="24"/>
                                                            <w:lang w:eastAsia="ja-JP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eastAsia="SimSun" w:hAnsi="Cambria Math" w:cs="Times New Roman"/>
                                                            <w:noProof/>
                                                            <w:sz w:val="24"/>
                                                            <w:szCs w:val="24"/>
                                                            <w:lang w:eastAsia="ja-JP"/>
                                                          </w:rPr>
                                                          <m:t>V</m:t>
                                                        </m:r>
                                                      </m:num>
                                                      <m:den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eastAsia="SimSun" w:hAnsi="Cambria Math" w:cs="Times New Roman"/>
                                                            <w:noProof/>
                                                            <w:sz w:val="24"/>
                                                            <w:szCs w:val="24"/>
                                                            <w:lang w:eastAsia="ja-JP"/>
                                                          </w:rPr>
                                                          <m:t>S</m:t>
                                                        </m:r>
                                                      </m:den>
                                                    </m:f>
                                                  </m:e>
                                                </m:d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SimSun" w:hAnsi="Cambria Math" w:cs="Times New Roman"/>
                                                    <w:noProof/>
                                                    <w:sz w:val="24"/>
                                                    <w:szCs w:val="24"/>
                                                    <w:lang w:eastAsia="ja-JP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0.5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0.5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 xml:space="preserve">for </m:t>
                        </m:r>
                        <m:sSub>
                          <m:sSubPr>
                            <m:ctrl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C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 xml:space="preserve">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896D36D" w14:textId="41C3DD97" w:rsidR="00170086" w:rsidRPr="006212F6" w:rsidRDefault="00170086" w:rsidP="004F79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17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170086" w:rsidRPr="006212F6" w14:paraId="6BC7E2F5" w14:textId="77777777" w:rsidTr="004F79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22D54AF8" w14:textId="77777777" w:rsidR="00170086" w:rsidRPr="000172C6" w:rsidRDefault="00000000" w:rsidP="004F7968">
            <w:pPr>
              <w:widowControl w:val="0"/>
              <w:spacing w:after="0" w:line="480" w:lineRule="auto"/>
              <w:jc w:val="both"/>
              <w:rPr>
                <w:rFonts w:ascii="Calibri" w:eastAsia="맑은 고딕" w:hAnsi="Calibri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cmt0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=3500+44300</m:t>
                </m:r>
                <m:rad>
                  <m:radPr>
                    <m:degHide m:val="1"/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cmt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BA9CA6F" w14:textId="1024B859" w:rsidR="00170086" w:rsidRPr="006212F6" w:rsidRDefault="00170086" w:rsidP="004F79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18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170086" w:rsidRPr="006212F6" w14:paraId="6CA0B93B" w14:textId="77777777" w:rsidTr="004F79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6E5ABABA" w14:textId="77777777" w:rsidR="00170086" w:rsidRPr="00627545" w:rsidRDefault="00000000" w:rsidP="004F7968">
            <w:pPr>
              <w:widowControl w:val="0"/>
              <w:spacing w:after="0" w:line="480" w:lineRule="auto"/>
              <w:jc w:val="both"/>
              <w:rPr>
                <w:rFonts w:ascii="Calibri" w:eastAsia="맑은 고딕" w:hAnsi="Calibri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cmt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sSubSup>
                  <m:sSubSup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e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cm28</m:t>
                    </m:r>
                  </m:sub>
                </m:sSub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9BA56CD" w14:textId="401183DE" w:rsidR="00170086" w:rsidRPr="006212F6" w:rsidRDefault="00170086" w:rsidP="004F79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19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170086" w:rsidRPr="006212F6" w14:paraId="12350E88" w14:textId="77777777" w:rsidTr="004F796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6CEF0690" w14:textId="77777777" w:rsidR="00170086" w:rsidRPr="00012B95" w:rsidRDefault="00000000" w:rsidP="004F7968">
            <w:pPr>
              <w:widowControl w:val="0"/>
              <w:spacing w:after="0" w:line="480" w:lineRule="auto"/>
              <w:jc w:val="both"/>
              <w:rPr>
                <w:rFonts w:ascii="Calibri" w:eastAsia="맑은 고딕" w:hAnsi="Calibri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맑은 고딕" w:hAnsi="Cambria Math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맑은 고딕" w:hAnsi="Cambria Math"/>
                        <w:noProof/>
                        <w:sz w:val="24"/>
                        <w:szCs w:val="24"/>
                        <w:lang w:eastAsia="ja-JP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맑은 고딕" w:hAnsi="Cambria Math"/>
                        <w:noProof/>
                        <w:sz w:val="24"/>
                        <w:szCs w:val="24"/>
                        <w:lang w:eastAsia="ja-JP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맑은 고딕" w:hAnsi="Cambria Math"/>
                    <w:noProof/>
                    <w:sz w:val="24"/>
                    <w:szCs w:val="24"/>
                    <w:lang w:eastAsia="ja-JP"/>
                  </w:rPr>
                  <m:t>=exp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맑은 고딕" w:hAnsi="Cambria Math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맑은 고딕" w:hAnsi="Cambria Math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맑은 고딕" w:hAnsi="Cambria Math"/>
                            <w:noProof/>
                            <w:sz w:val="24"/>
                            <w:szCs w:val="24"/>
                            <w:lang w:eastAsia="ja-JP"/>
                          </w:rPr>
                          <m:t>s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맑은 고딕" w:hAnsi="Cambria Math"/>
                            <w:noProof/>
                            <w:sz w:val="24"/>
                            <w:szCs w:val="24"/>
                            <w:lang w:eastAsia="ja-JP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맑은 고딕" w:hAnsi="Cambria Math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맑은 고딕" w:hAnsi="Cambria Math"/>
                            <w:noProof/>
                            <w:sz w:val="24"/>
                            <w:szCs w:val="24"/>
                            <w:lang w:eastAsia="ja-JP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맑은 고딕" w:hAnsi="Cambria Math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="맑은 고딕" w:hAnsi="Cambria Math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맑은 고딕" w:hAnsi="Cambria Math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28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맑은 고딕" w:hAnsi="Cambria Math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t</m:t>
                                </m:r>
                              </m:den>
                            </m:f>
                          </m:e>
                        </m:rad>
                      </m:e>
                    </m:d>
                  </m:e>
                </m:d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8DBC584" w14:textId="10E93A63" w:rsidR="00170086" w:rsidRPr="006212F6" w:rsidRDefault="00170086" w:rsidP="004F7968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20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187B2604" w14:textId="5F3890D6" w:rsidR="00170086" w:rsidRDefault="00170086" w:rsidP="0017008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12B95">
        <w:rPr>
          <w:rFonts w:ascii="Times New Roman" w:eastAsia="Times New Roman" w:hAnsi="Times New Roman" w:cs="Times New Roman"/>
          <w:noProof/>
          <w:sz w:val="24"/>
          <w:szCs w:val="24"/>
        </w:rPr>
        <w:t xml:space="preserve">where 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sz w:val="24"/>
            <w:szCs w:val="24"/>
          </w:rPr>
          <m:t>s</m:t>
        </m:r>
      </m:oMath>
      <w:r w:rsidRPr="00012B95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is the strength development parameter, see Table S</w:t>
      </w:r>
      <w:r w:rsidR="00C50675">
        <w:rPr>
          <w:rFonts w:ascii="Times New Roman" w:eastAsia="Times New Roman" w:hAnsi="Times New Roman" w:cs="Times New Roman"/>
          <w:noProof/>
          <w:sz w:val="24"/>
          <w:szCs w:val="24"/>
        </w:rPr>
        <w:t>2</w:t>
      </w:r>
      <w:r w:rsidRPr="00012B95">
        <w:rPr>
          <w:rFonts w:ascii="Times New Roman" w:eastAsia="Times New Roman" w:hAnsi="Times New Roman" w:cs="Times New Roman"/>
          <w:noProof/>
          <w:sz w:val="24"/>
          <w:szCs w:val="24"/>
        </w:rPr>
        <w:t>.</w:t>
      </w:r>
    </w:p>
    <w:p w14:paraId="476E1A2E" w14:textId="463CFD0B" w:rsidR="00170086" w:rsidRPr="006417FA" w:rsidRDefault="00170086" w:rsidP="0017008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ja-JP"/>
        </w:rPr>
      </w:pPr>
      <w:r w:rsidRPr="006417F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ja-JP"/>
        </w:rPr>
        <w:t xml:space="preserve">Table 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ja-JP"/>
        </w:rPr>
        <w:t>S</w:t>
      </w:r>
      <w:r w:rsidR="001A73A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ja-JP"/>
        </w:rPr>
        <w:t>2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>S</w:t>
      </w:r>
      <w:r w:rsidRPr="00012B95">
        <w:rPr>
          <w:rFonts w:ascii="Times New Roman" w:eastAsia="Times New Roman" w:hAnsi="Times New Roman" w:cs="Times New Roman"/>
          <w:noProof/>
          <w:sz w:val="24"/>
          <w:szCs w:val="24"/>
        </w:rPr>
        <w:t>trength development parameter</w:t>
      </w:r>
    </w:p>
    <w:tbl>
      <w:tblPr>
        <w:tblW w:w="4160" w:type="dxa"/>
        <w:tblLook w:val="04A0" w:firstRow="1" w:lastRow="0" w:firstColumn="1" w:lastColumn="0" w:noHBand="0" w:noVBand="1"/>
      </w:tblPr>
      <w:tblGrid>
        <w:gridCol w:w="1740"/>
        <w:gridCol w:w="1210"/>
        <w:gridCol w:w="1210"/>
      </w:tblGrid>
      <w:tr w:rsidR="00170086" w:rsidRPr="003A3936" w14:paraId="2085A351" w14:textId="77777777" w:rsidTr="004F7968">
        <w:trPr>
          <w:trHeight w:val="300"/>
        </w:trPr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EF2F6D" w14:textId="77777777" w:rsidR="00170086" w:rsidRPr="003A3936" w:rsidRDefault="00170086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Type of cement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FB44D6" w14:textId="77777777" w:rsidR="00170086" w:rsidRPr="00012B95" w:rsidRDefault="00170086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s</m:t>
                </m:r>
              </m:oMath>
            </m:oMathPara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98C9038" w14:textId="77777777" w:rsidR="00170086" w:rsidRPr="00012B95" w:rsidRDefault="00000000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Cs/>
                        <w:color w:val="00000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k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*</m:t>
                    </m:r>
                  </m:sup>
                </m:sSup>
              </m:oMath>
            </m:oMathPara>
          </w:p>
        </w:tc>
      </w:tr>
      <w:tr w:rsidR="00170086" w:rsidRPr="003A3936" w14:paraId="7F6BDA66" w14:textId="77777777" w:rsidTr="004F7968">
        <w:trPr>
          <w:trHeight w:val="300"/>
        </w:trPr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70E5A" w14:textId="77777777" w:rsidR="00170086" w:rsidRPr="003A3936" w:rsidRDefault="00170086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color w:val="000000"/>
              </w:rPr>
              <w:t>I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E67D0" w14:textId="77777777" w:rsidR="00170086" w:rsidRPr="003A3936" w:rsidRDefault="00170086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0.335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17D97" w14:textId="77777777" w:rsidR="00170086" w:rsidRPr="003A3936" w:rsidRDefault="00170086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</w:tr>
      <w:tr w:rsidR="00170086" w:rsidRPr="003A3936" w14:paraId="35EA5332" w14:textId="77777777" w:rsidTr="004F7968">
        <w:trPr>
          <w:trHeight w:val="300"/>
        </w:trPr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7A6855F" w14:textId="77777777" w:rsidR="00170086" w:rsidRPr="003A3936" w:rsidRDefault="00170086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II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A577356" w14:textId="77777777" w:rsidR="00170086" w:rsidRPr="003A3936" w:rsidRDefault="00170086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F0A4AE" w14:textId="77777777" w:rsidR="00170086" w:rsidRPr="003A3936" w:rsidRDefault="00170086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0.75</w:t>
            </w:r>
          </w:p>
        </w:tc>
      </w:tr>
      <w:tr w:rsidR="00170086" w:rsidRPr="003A3936" w14:paraId="0653E75C" w14:textId="77777777" w:rsidTr="004F7968">
        <w:trPr>
          <w:trHeight w:val="300"/>
        </w:trPr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6708A" w14:textId="77777777" w:rsidR="00170086" w:rsidRPr="003A3936" w:rsidRDefault="00170086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color w:val="000000"/>
              </w:rPr>
              <w:t>III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853FF" w14:textId="77777777" w:rsidR="00170086" w:rsidRPr="003A3936" w:rsidRDefault="00170086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0.13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B2CD6" w14:textId="77777777" w:rsidR="00170086" w:rsidRPr="003A3936" w:rsidRDefault="00170086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1.15</w:t>
            </w:r>
          </w:p>
        </w:tc>
      </w:tr>
    </w:tbl>
    <w:p w14:paraId="0CAE384D" w14:textId="12FD2943" w:rsidR="00244CD9" w:rsidRPr="00BC4610" w:rsidRDefault="00244CD9" w:rsidP="00244CD9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</w:pPr>
      <w:r w:rsidRPr="00BC4610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t>S.</w:t>
      </w:r>
      <w:r w:rsidR="001E3E8B" w:rsidRPr="00BC4610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>3</w:t>
      </w:r>
      <w:r w:rsidRPr="00BC4610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>.  fib</w:t>
      </w:r>
      <w:r w:rsidR="009E5033" w:rsidRPr="00BC4610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 xml:space="preserve"> </w:t>
      </w:r>
      <w:r w:rsidRPr="00BC4610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 xml:space="preserve">2010 model </w:t>
      </w:r>
      <w:r w:rsidRPr="00BC4610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fldChar w:fldCharType="begin" w:fldLock="1"/>
      </w:r>
      <w:r w:rsidR="000B0486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instrText>ADDIN CSL_CITATION {"citationItems":[{"id":"ITEM-1","itemData":{"DOI":"10.1002/9783433604090","ISBN":"9783433604090","author":[{"dropping-particle":"","family":"FIB","given":"","non-dropping-particle":"","parse-names":false,"suffix":""}],"id":"ITEM-1","issued":{"date-parts":[["2013","10","23"]]},"publisher":"Wiley-VCH Verlag GmbH &amp; Co. KGaA","publisher-place":"Weinheim, Germany","title":"fib Model Code for Concrete Structures 2010","type":"book"},"uris":["http://www.mendeley.com/documents/?uuid=14ce35eb-e12c-4bfa-94f0-71ed8fae3f1e"]}],"mendeley":{"formattedCitation":"[3]","plainTextFormattedCitation":"[3]","previouslyFormattedCitation":"[3]"},"properties":{"noteIndex":0},"schema":"https://github.com/citation-style-language/schema/raw/master/csl-citation.json"}</w:instrText>
      </w:r>
      <w:r w:rsidRPr="00BC4610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fldChar w:fldCharType="separate"/>
      </w:r>
      <w:r w:rsidR="001E3E8B" w:rsidRPr="00BC4610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t>[3]</w:t>
      </w:r>
      <w:r w:rsidRPr="00BC4610">
        <w:rPr>
          <w:rFonts w:ascii="Times New Roman" w:eastAsia="Times New Roman" w:hAnsi="Times New Roman" w:cs="Times New Roman"/>
          <w:b/>
          <w:bCs/>
          <w:i/>
          <w:iCs/>
          <w:noProof/>
          <w:sz w:val="24"/>
          <w:szCs w:val="24"/>
        </w:rPr>
        <w:fldChar w:fldCharType="end"/>
      </w:r>
    </w:p>
    <w:p w14:paraId="78ACEEF4" w14:textId="7AC0F8B6" w:rsidR="00244CD9" w:rsidRPr="009132DD" w:rsidRDefault="00244CD9" w:rsidP="00244CD9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9132DD">
        <w:rPr>
          <w:rFonts w:ascii="Times New Roman" w:eastAsia="Times New Roman" w:hAnsi="Times New Roman" w:cs="Times New Roman"/>
          <w:noProof/>
          <w:sz w:val="24"/>
          <w:szCs w:val="24"/>
        </w:rPr>
        <w:t>The creep compliance function,</w:t>
      </w:r>
      <w:r w:rsidRPr="00A71A01">
        <w:rPr>
          <w:rFonts w:ascii="Times New Roman" w:eastAsia="Times New Roman" w:hAnsi="Times New Roman" w:cs="Times New Roman"/>
          <w:iCs/>
          <w:noProof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SimSun" w:hAnsi="Cambria Math" w:cs="Times New Roman"/>
            <w:noProof/>
            <w:sz w:val="24"/>
            <w:szCs w:val="24"/>
            <w:lang w:eastAsia="ja-JP"/>
          </w:rPr>
          <m:t>J</m:t>
        </m:r>
        <m:d>
          <m:d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t,</m:t>
            </m:r>
            <m:sSub>
              <m:sSubPr>
                <m:ctrlPr>
                  <w:rPr>
                    <w:rFonts w:ascii="Cambria Math" w:eastAsia="SimSun" w:hAnsi="Cambria Math" w:cs="Times New Roman"/>
                    <w:iCs/>
                    <w:noProof/>
                    <w:sz w:val="24"/>
                    <w:szCs w:val="24"/>
                    <w:lang w:eastAsia="ja-JP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0</m:t>
                </m:r>
              </m:sub>
            </m:sSub>
          </m:e>
        </m:d>
      </m:oMath>
      <w:r w:rsidRPr="009132DD">
        <w:rPr>
          <w:rFonts w:ascii="Times New Roman" w:eastAsia="Times New Roman" w:hAnsi="Times New Roman" w:cs="Times New Roman"/>
          <w:noProof/>
          <w:sz w:val="24"/>
          <w:szCs w:val="24"/>
        </w:rPr>
        <w:t>, can be</w:t>
      </w:r>
      <w:r w:rsidR="009132D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calculated </w:t>
      </w:r>
      <w:r w:rsidRPr="009132DD">
        <w:rPr>
          <w:rFonts w:ascii="Times New Roman" w:eastAsia="Times New Roman" w:hAnsi="Times New Roman" w:cs="Times New Roman"/>
          <w:noProof/>
          <w:sz w:val="24"/>
          <w:szCs w:val="24"/>
        </w:rPr>
        <w:t>as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244CD9" w:rsidRPr="006212F6" w14:paraId="7364D19F" w14:textId="77777777" w:rsidTr="00A71A01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1D57FC48" w14:textId="3A198154" w:rsidR="00244CD9" w:rsidRPr="00A71A01" w:rsidRDefault="00A71A01" w:rsidP="00DE7F1C">
            <w:pPr>
              <w:widowControl w:val="0"/>
              <w:spacing w:after="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J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cm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+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ϕ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28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(t,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cm28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3761086" w14:textId="048805F3" w:rsidR="00244CD9" w:rsidRPr="006212F6" w:rsidRDefault="00244CD9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21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7DCAC502" w14:textId="4EFCEDEF" w:rsidR="00244CD9" w:rsidRDefault="00244CD9" w:rsidP="00244CD9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71A01">
        <w:rPr>
          <w:rFonts w:ascii="Times New Roman" w:eastAsia="Times New Roman" w:hAnsi="Times New Roman" w:cs="Times New Roman"/>
          <w:noProof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cm28</m:t>
            </m:r>
          </m:sub>
        </m:sSub>
      </m:oMath>
      <w:r w:rsidRPr="00A71A01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is the 28 day concrete modulus of elasticity and </w:t>
      </w:r>
      <m:oMath>
        <m:sSub>
          <m:sSub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c</m:t>
            </m:r>
          </m:sub>
        </m:sSub>
      </m:oMath>
      <w:r w:rsidRPr="00A71A01">
        <w:rPr>
          <w:rFonts w:ascii="Times New Roman" w:eastAsia="Times New Roman" w:hAnsi="Times New Roman" w:cs="Times New Roman"/>
          <w:iCs/>
          <w:noProof/>
          <w:sz w:val="24"/>
          <w:szCs w:val="24"/>
        </w:rPr>
        <w:t xml:space="preserve"> </w:t>
      </w:r>
      <w:r w:rsidRPr="00A71A01">
        <w:rPr>
          <w:rFonts w:ascii="Times New Roman" w:eastAsia="Times New Roman" w:hAnsi="Times New Roman" w:cs="Times New Roman"/>
          <w:noProof/>
          <w:sz w:val="24"/>
          <w:szCs w:val="24"/>
        </w:rPr>
        <w:t>is the concrete modulus at loading time.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244CD9" w:rsidRPr="006212F6" w14:paraId="71DB2D22" w14:textId="77777777" w:rsidTr="005D463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66F4CE7E" w14:textId="3147D920" w:rsidR="00244CD9" w:rsidRPr="00DA7CF0" w:rsidRDefault="00000000" w:rsidP="00DE7F1C">
            <w:pPr>
              <w:widowControl w:val="0"/>
              <w:spacing w:after="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cm28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=21500</m:t>
                </m:r>
                <m:sSup>
                  <m:sSup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cm28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10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1/3</m:t>
                    </m:r>
                  </m:sup>
                </m:sSup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8A29FD9" w14:textId="466B39BF" w:rsidR="00244CD9" w:rsidRPr="006212F6" w:rsidRDefault="00244CD9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22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244CD9" w:rsidRPr="006212F6" w14:paraId="0B2612DC" w14:textId="77777777" w:rsidTr="005D463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005F6160" w14:textId="48007831" w:rsidR="00244CD9" w:rsidRPr="005D4638" w:rsidRDefault="00000000" w:rsidP="00DE7F1C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cm</m:t>
                    </m:r>
                  </m:sub>
                </m:sSub>
                <m:d>
                  <m:d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cm28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exp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s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1-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iCs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28 days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SimSun" w:hAnsi="Cambria Math" w:cs="Times New Roman"/>
                                            <w:iCs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rad>
                          </m:e>
                        </m:d>
                      </m:e>
                    </m:d>
                  </m:e>
                </m:rad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6274244" w14:textId="311689D9" w:rsidR="00244CD9" w:rsidRPr="006212F6" w:rsidRDefault="005D4638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23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4EAE2FDA" w14:textId="73E8E995" w:rsidR="00244CD9" w:rsidRDefault="00244CD9" w:rsidP="00244CD9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5D463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The </w:t>
      </w:r>
      <m:oMath>
        <m:r>
          <m:rPr>
            <m:sty m:val="p"/>
          </m:rPr>
          <w:rPr>
            <w:rFonts w:ascii="Cambria Math" w:eastAsia="SimSun" w:hAnsi="Cambria Math" w:cs="Times New Roman"/>
            <w:noProof/>
            <w:sz w:val="24"/>
            <w:szCs w:val="24"/>
            <w:lang w:eastAsia="ja-JP"/>
          </w:rPr>
          <m:t>s</m:t>
        </m:r>
      </m:oMath>
      <w:r w:rsidRPr="005D463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variable is a constant dependent on the cement type and concrete strength</w:t>
      </w:r>
      <w:r w:rsidR="00410B16">
        <w:rPr>
          <w:rFonts w:ascii="Times New Roman" w:eastAsia="Times New Roman" w:hAnsi="Times New Roman" w:cs="Times New Roman"/>
          <w:noProof/>
          <w:sz w:val="24"/>
          <w:szCs w:val="24"/>
        </w:rPr>
        <w:t>, see Table S</w:t>
      </w:r>
      <w:r w:rsidR="001A73AE">
        <w:rPr>
          <w:rFonts w:ascii="Times New Roman" w:eastAsia="Times New Roman" w:hAnsi="Times New Roman" w:cs="Times New Roman"/>
          <w:noProof/>
          <w:sz w:val="24"/>
          <w:szCs w:val="24"/>
        </w:rPr>
        <w:t>3</w:t>
      </w:r>
      <w:r w:rsidRPr="005D4638">
        <w:rPr>
          <w:rFonts w:ascii="Times New Roman" w:eastAsia="Times New Roman" w:hAnsi="Times New Roman" w:cs="Times New Roman"/>
          <w:noProof/>
          <w:sz w:val="24"/>
          <w:szCs w:val="24"/>
        </w:rPr>
        <w:t>.</w:t>
      </w:r>
    </w:p>
    <w:p w14:paraId="0B6EA54D" w14:textId="77777777" w:rsidR="00244CD9" w:rsidRPr="000637B5" w:rsidRDefault="00244CD9" w:rsidP="00244CD9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637B5">
        <w:rPr>
          <w:rFonts w:ascii="Times New Roman" w:eastAsia="Times New Roman" w:hAnsi="Times New Roman" w:cs="Times New Roman"/>
          <w:noProof/>
          <w:sz w:val="24"/>
          <w:szCs w:val="24"/>
        </w:rPr>
        <w:t>The 28-day creep coefficient is a summation of the basic and drying creep coefficient.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244CD9" w:rsidRPr="006212F6" w14:paraId="794BAFAA" w14:textId="77777777" w:rsidTr="00DB7D0F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2EC82C0D" w14:textId="6ECA959C" w:rsidR="00244CD9" w:rsidRPr="004D7FF8" w:rsidRDefault="00000000" w:rsidP="00DE7F1C">
            <w:pPr>
              <w:widowControl w:val="0"/>
              <w:spacing w:after="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28</m:t>
                    </m:r>
                  </m:sub>
                </m:sSub>
                <m:d>
                  <m:d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bc</m:t>
                    </m:r>
                  </m:sub>
                </m:sSub>
                <m:d>
                  <m:d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+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dc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(t,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)</m:t>
                </m:r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04EC796" w14:textId="77D2930F" w:rsidR="00244CD9" w:rsidRPr="006212F6" w:rsidRDefault="00244CD9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24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244CD9" w:rsidRPr="006212F6" w14:paraId="672D0C76" w14:textId="77777777" w:rsidTr="00DB7D0F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679EF55B" w14:textId="25F1DABC" w:rsidR="00244CD9" w:rsidRPr="004D7FF8" w:rsidRDefault="00000000" w:rsidP="00DE7F1C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bc</m:t>
                    </m:r>
                  </m:sub>
                </m:sSub>
                <m:d>
                  <m:d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0.36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iCs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cm28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10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0.7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ln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30 days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iCs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0,adj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+0.035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1 day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83793C7" w14:textId="731B9C84" w:rsidR="00244CD9" w:rsidRPr="006212F6" w:rsidRDefault="001F1095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25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244CD9" w:rsidRPr="006212F6" w14:paraId="487F4938" w14:textId="77777777" w:rsidTr="00DB7D0F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4643FC89" w14:textId="2D6CD4E3" w:rsidR="00244CD9" w:rsidRPr="006F66BC" w:rsidRDefault="00000000" w:rsidP="00DE7F1C">
            <w:pPr>
              <w:widowControl w:val="0"/>
              <w:spacing w:after="0" w:line="480" w:lineRule="auto"/>
              <w:jc w:val="both"/>
              <w:rPr>
                <w:rFonts w:eastAsia="맑은 고딕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dc</m:t>
                    </m:r>
                  </m:sub>
                </m:sSub>
                <m:d>
                  <m:d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16.4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iCs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SimSun" w:hAnsi="Cambria Math" w:cs="Times New Roman"/>
                                            <w:iCs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cm28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10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1.4</m:t>
                            </m:r>
                          </m:sup>
                        </m:sSup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1-RH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iCs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0.1D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100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1/3</m:t>
                            </m:r>
                          </m:sup>
                        </m:sSup>
                      </m:den>
                    </m:f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0.1+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iCs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SimSun" w:hAnsi="Cambria Math" w:cs="Times New Roman"/>
                                            <w:iCs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0,adj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1 day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0.2</m:t>
                            </m:r>
                          </m:sup>
                        </m:sSup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iCs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t-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SimSun" w:hAnsi="Cambria Math" w:cs="Times New Roman"/>
                                            <w:iCs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1 day</m:t>
                                    </m:r>
                                  </m:den>
                                </m:f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h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iCs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t-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SimSun" w:hAnsi="Cambria Math" w:cs="Times New Roman"/>
                                            <w:iCs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1 day</m:t>
                                    </m:r>
                                  </m:den>
                                </m:f>
                              </m:e>
                            </m:d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γ</m:t>
                    </m:r>
                  </m:sup>
                </m:sSup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93BDC4D" w14:textId="2C684D67" w:rsidR="00244CD9" w:rsidRPr="006212F6" w:rsidRDefault="00A25C97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26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5628BB9D" w14:textId="7F64E2D5" w:rsidR="00244CD9" w:rsidRPr="00A25C97" w:rsidRDefault="00244CD9" w:rsidP="00244CD9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25C9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The variable 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sz w:val="24"/>
            <w:szCs w:val="24"/>
          </w:rPr>
          <m:t>D</m:t>
        </m:r>
      </m:oMath>
      <w:r w:rsidRPr="00A25C9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is effective thickness and </w:t>
      </w:r>
      <m:oMath>
        <m:sSub>
          <m:sSub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0,adj</m:t>
            </m:r>
          </m:sub>
        </m:sSub>
      </m:oMath>
      <w:r w:rsidRPr="00A25C97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is the adjusted age of loading.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244CD9" w:rsidRPr="006212F6" w14:paraId="24171F0A" w14:textId="77777777" w:rsidTr="00D052F6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73B260CE" w14:textId="4430B256" w:rsidR="00244CD9" w:rsidRPr="00DB7D0F" w:rsidRDefault="00DB7D0F" w:rsidP="00DE7F1C">
            <w:pPr>
              <w:widowControl w:val="0"/>
              <w:spacing w:after="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sz w:val="24"/>
                    <w:szCs w:val="24"/>
                  </w:rPr>
                  <w:lastRenderedPageBreak/>
                  <m:t>D=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Cs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2V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noProof/>
                        <w:sz w:val="24"/>
                        <w:szCs w:val="24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D38B8D2" w14:textId="67B342B3" w:rsidR="00244CD9" w:rsidRPr="006212F6" w:rsidRDefault="00244CD9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27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244CD9" w:rsidRPr="006212F6" w14:paraId="009F783D" w14:textId="77777777" w:rsidTr="00D052F6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260E98CD" w14:textId="7DA53B9D" w:rsidR="00244CD9" w:rsidRPr="00D7104E" w:rsidRDefault="00000000" w:rsidP="00DE7F1C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iCs/>
                <w:noProof/>
                <w:color w:val="0070C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0,adj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9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2+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iCs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SimSun" w:hAnsi="Cambria Math" w:cs="Times New Roman"/>
                                            <w:iCs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SimSun" w:hAnsi="Cambria Math" w:cs="Times New Roman"/>
                                                <w:iCs/>
                                                <w:noProof/>
                                                <w:sz w:val="24"/>
                                                <w:szCs w:val="24"/>
                                                <w:lang w:eastAsia="ja-JP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SimSun" w:hAnsi="Cambria Math" w:cs="Times New Roman"/>
                                                <w:noProof/>
                                                <w:sz w:val="24"/>
                                                <w:szCs w:val="24"/>
                                                <w:lang w:eastAsia="ja-JP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SimSun" w:hAnsi="Cambria Math" w:cs="Times New Roman"/>
                                                <w:noProof/>
                                                <w:sz w:val="24"/>
                                                <w:szCs w:val="24"/>
                                                <w:lang w:eastAsia="ja-JP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SimSun" w:hAnsi="Cambria Math" w:cs="Times New Roman"/>
                                            <w:noProof/>
                                            <w:sz w:val="24"/>
                                            <w:szCs w:val="24"/>
                                            <w:lang w:eastAsia="ja-JP"/>
                                          </w:rPr>
                                          <m:t>1 day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1.2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α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≥0.5 days</m:t>
                </m:r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908C5F8" w14:textId="1E94F853" w:rsidR="00244CD9" w:rsidRPr="006212F6" w:rsidRDefault="00A25C97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28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00D47808" w14:textId="31D73FF9" w:rsidR="00244CD9" w:rsidRPr="00DB7D0F" w:rsidRDefault="00244CD9" w:rsidP="00244CD9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DB7D0F">
        <w:rPr>
          <w:rFonts w:ascii="Times New Roman" w:eastAsia="Times New Roman" w:hAnsi="Times New Roman" w:cs="Times New Roman"/>
          <w:noProof/>
          <w:sz w:val="24"/>
          <w:szCs w:val="24"/>
        </w:rPr>
        <w:t xml:space="preserve">The parameters </w:t>
      </w:r>
      <m:oMath>
        <m:r>
          <m:rPr>
            <m:sty m:val="p"/>
          </m:rPr>
          <w:rPr>
            <w:rFonts w:ascii="Cambria Math" w:eastAsia="SimSun" w:hAnsi="Cambria Math" w:cs="Times New Roman"/>
            <w:noProof/>
            <w:sz w:val="24"/>
            <w:szCs w:val="24"/>
            <w:lang w:eastAsia="ja-JP"/>
          </w:rPr>
          <m:t>γ</m:t>
        </m:r>
      </m:oMath>
      <w:r w:rsidRPr="00DB7D0F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="SimSun" w:hAnsi="Cambria Math" w:cs="Times New Roman"/>
                <w:iCs/>
                <w:noProof/>
                <w:sz w:val="24"/>
                <w:szCs w:val="24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SimSun" w:hAnsi="Cambria Math" w:cs="Times New Roman"/>
                <w:noProof/>
                <w:sz w:val="24"/>
                <w:szCs w:val="24"/>
                <w:lang w:eastAsia="ja-JP"/>
              </w:rPr>
              <m:t>h</m:t>
            </m:r>
          </m:sub>
        </m:sSub>
      </m:oMath>
      <w:r w:rsidRPr="00DB7D0F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are given by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244CD9" w:rsidRPr="006212F6" w14:paraId="6BFFFDAD" w14:textId="77777777" w:rsidTr="00A20CDF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720D8367" w14:textId="2E6C0E20" w:rsidR="00244CD9" w:rsidRPr="00D052F6" w:rsidRDefault="00D052F6" w:rsidP="00DE7F1C">
            <w:pPr>
              <w:widowControl w:val="0"/>
              <w:spacing w:after="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γ=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2.3+</m:t>
                    </m:r>
                    <m:f>
                      <m:f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3.5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 w:cs="Times New Roman"/>
                                        <w:iCs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SimSun" w:hAnsi="Cambria Math" w:cs="Times New Roman"/>
                                        <w:noProof/>
                                        <w:sz w:val="24"/>
                                        <w:szCs w:val="24"/>
                                        <w:lang w:eastAsia="ja-JP"/>
                                      </w:rPr>
                                      <m:t>0,adj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1 day</m:t>
                                </m:r>
                              </m:den>
                            </m:f>
                          </m:e>
                        </m:rad>
                      </m:den>
                    </m:f>
                  </m:den>
                </m:f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B76EA1C" w14:textId="796AA3F2" w:rsidR="00244CD9" w:rsidRPr="006212F6" w:rsidRDefault="00244CD9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29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244CD9" w:rsidRPr="006212F6" w14:paraId="5E9C8D74" w14:textId="77777777" w:rsidTr="00A20CDF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56B3B6F4" w14:textId="67666EC5" w:rsidR="00244CD9" w:rsidRPr="00D052F6" w:rsidRDefault="00000000" w:rsidP="00DE7F1C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iCs/>
                <w:noProof/>
                <w:color w:val="0070C0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=150</m:t>
                </m:r>
                <m:f>
                  <m:f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+250</m:t>
                </m:r>
                <m:sSup>
                  <m:sSup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35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cm28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0.5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≤1500</m:t>
                </m:r>
                <m:sSup>
                  <m:sSup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SimSun" w:hAnsi="Cambria Math" w:cs="Times New Roman"/>
                                <w:iCs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noProof/>
                                <w:sz w:val="24"/>
                                <w:szCs w:val="24"/>
                                <w:lang w:eastAsia="ja-JP"/>
                              </w:rPr>
                              <m:t>35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SimSun" w:hAnsi="Cambria Math" w:cs="Times New Roman"/>
                                    <w:iCs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 w:cs="Times New Roman"/>
                                    <w:noProof/>
                                    <w:sz w:val="24"/>
                                    <w:szCs w:val="24"/>
                                    <w:lang w:eastAsia="ja-JP"/>
                                  </w:rPr>
                                  <m:t>cm28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0.5</m:t>
                    </m:r>
                  </m:sup>
                </m:sSup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77E9811" w14:textId="14297B69" w:rsidR="00244CD9" w:rsidRPr="006212F6" w:rsidRDefault="00D052F6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30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36EB8DB5" w14:textId="15ED18F6" w:rsidR="00244CD9" w:rsidRDefault="00244CD9" w:rsidP="00244CD9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20CDF">
        <w:rPr>
          <w:rFonts w:ascii="Times New Roman" w:eastAsia="Times New Roman" w:hAnsi="Times New Roman" w:cs="Times New Roman"/>
          <w:noProof/>
          <w:sz w:val="24"/>
          <w:szCs w:val="24"/>
        </w:rPr>
        <w:t>The</w:t>
      </w:r>
      <w:r w:rsidRPr="00A20CDF">
        <w:rPr>
          <w:rFonts w:ascii="Times New Roman" w:eastAsia="Times New Roman" w:hAnsi="Times New Roman" w:cs="Times New Roman"/>
          <w:iCs/>
          <w:noProof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sz w:val="24"/>
            <w:szCs w:val="24"/>
          </w:rPr>
          <m:t>α</m:t>
        </m:r>
      </m:oMath>
      <w:r w:rsidRPr="00A20CDF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values are all dependent on cement type or size.</w:t>
      </w:r>
    </w:p>
    <w:p w14:paraId="5FFADB05" w14:textId="166CD3D5" w:rsidR="00E36CD1" w:rsidRPr="00E36CD1" w:rsidRDefault="00E36CD1" w:rsidP="00E36CD1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</w:pPr>
      <w:r w:rsidRPr="00E36CD1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>To take into account the effects of a constant temperature different from 20</w:t>
      </w:r>
      <w:r w:rsidRPr="00E36CD1">
        <w:rPr>
          <w:rFonts w:ascii="Times New Roman" w:eastAsia="Times New Roman" w:hAnsi="Times New Roman" w:cs="Times New Roman"/>
          <w:noProof/>
          <w:sz w:val="24"/>
          <w:szCs w:val="24"/>
          <w:vertAlign w:val="superscript"/>
          <w:lang w:eastAsia="ja-JP"/>
        </w:rPr>
        <w:t>o</w:t>
      </w:r>
      <w:r w:rsidRPr="00E36CD1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t>C while loaded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E36CD1" w:rsidRPr="006212F6" w14:paraId="3E4DDDCB" w14:textId="77777777" w:rsidTr="0074518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  <w:hideMark/>
          </w:tcPr>
          <w:p w14:paraId="35B140A2" w14:textId="0F179684" w:rsidR="00E36CD1" w:rsidRPr="00745188" w:rsidRDefault="00000000" w:rsidP="00DE7F1C">
            <w:pPr>
              <w:widowControl w:val="0"/>
              <w:spacing w:after="0" w:line="480" w:lineRule="auto"/>
              <w:jc w:val="both"/>
              <w:rPr>
                <w:rFonts w:ascii="Times New Roman" w:eastAsia="SimSu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cm28</m:t>
                    </m:r>
                  </m:sub>
                </m:sSub>
                <m:d>
                  <m:d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cm28</m:t>
                    </m:r>
                  </m:sub>
                </m:sSub>
                <m:d>
                  <m:d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1.06-0.003T</m:t>
                    </m:r>
                  </m:e>
                </m:d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C095D51" w14:textId="4F6708A7" w:rsidR="00E36CD1" w:rsidRPr="006212F6" w:rsidRDefault="00E36CD1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31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E36CD1" w:rsidRPr="006212F6" w14:paraId="6484047C" w14:textId="77777777" w:rsidTr="0074518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4C4287D7" w14:textId="0755904F" w:rsidR="00E36CD1" w:rsidRPr="00745188" w:rsidRDefault="00000000" w:rsidP="00DE7F1C">
            <w:pPr>
              <w:widowControl w:val="0"/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cm28</m:t>
                    </m:r>
                  </m:sub>
                </m:sSub>
                <m:d>
                  <m:d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cm28</m:t>
                    </m:r>
                  </m:sub>
                </m:sSub>
                <m:d>
                  <m:d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1.06-0.003T</m:t>
                    </m:r>
                  </m:e>
                </m:d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F622DCE" w14:textId="2D771D99" w:rsidR="00E36CD1" w:rsidRPr="006212F6" w:rsidRDefault="00E36CD1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32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E36CD1" w:rsidRPr="006212F6" w14:paraId="63B0984A" w14:textId="77777777" w:rsidTr="0074518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37AD0248" w14:textId="23B0E2B9" w:rsidR="00E36CD1" w:rsidRPr="00745188" w:rsidRDefault="00000000" w:rsidP="00DE7F1C">
            <w:pPr>
              <w:widowControl w:val="0"/>
              <w:spacing w:after="0" w:line="480" w:lineRule="auto"/>
              <w:jc w:val="both"/>
              <w:rPr>
                <w:rFonts w:eastAsia="맑은 고딕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h,T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33D59F4" w14:textId="289A979B" w:rsidR="00E36CD1" w:rsidRPr="006212F6" w:rsidRDefault="00745188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33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E36CD1" w:rsidRPr="006212F6" w14:paraId="3B24AF41" w14:textId="77777777" w:rsidTr="0074518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08CF4700" w14:textId="046560C4" w:rsidR="00E36CD1" w:rsidRPr="00745188" w:rsidRDefault="00000000" w:rsidP="00DE7F1C">
            <w:pPr>
              <w:widowControl w:val="0"/>
              <w:spacing w:after="0" w:line="480" w:lineRule="auto"/>
              <w:jc w:val="both"/>
              <w:rPr>
                <w:rFonts w:eastAsia="맑은 고딕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SimSun" w:hAnsi="Cambria Math" w:cs="Times New Roman"/>
                            <w:iCs/>
                            <w:noProof/>
                            <w:sz w:val="24"/>
                            <w:szCs w:val="24"/>
                            <w:lang w:eastAsia="ja-JP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1500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noProof/>
                            <w:sz w:val="24"/>
                            <w:szCs w:val="24"/>
                            <w:lang w:eastAsia="ja-JP"/>
                          </w:rPr>
                          <m:t>273+T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-5.12</m:t>
                    </m:r>
                  </m:e>
                </m:d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2E375A3" w14:textId="2305DC56" w:rsidR="00E36CD1" w:rsidRPr="006212F6" w:rsidRDefault="00745188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34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E36CD1" w:rsidRPr="006212F6" w14:paraId="020E60C3" w14:textId="77777777" w:rsidTr="0074518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09641D91" w14:textId="4084556F" w:rsidR="00E36CD1" w:rsidRPr="00745188" w:rsidRDefault="00000000" w:rsidP="00DE7F1C">
            <w:pPr>
              <w:widowControl w:val="0"/>
              <w:spacing w:after="0" w:line="480" w:lineRule="auto"/>
              <w:jc w:val="both"/>
              <w:rPr>
                <w:rFonts w:eastAsia="맑은 고딕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bc,T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bc</m:t>
                    </m:r>
                  </m:sub>
                </m:sSub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0CF0C0E" w14:textId="44C51549" w:rsidR="00E36CD1" w:rsidRPr="006212F6" w:rsidRDefault="00745188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35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E36CD1" w:rsidRPr="006212F6" w14:paraId="4867957E" w14:textId="77777777" w:rsidTr="0074518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7CA2CCFD" w14:textId="5AA2DFD3" w:rsidR="00E36CD1" w:rsidRPr="00745188" w:rsidRDefault="00000000" w:rsidP="00DE7F1C">
            <w:pPr>
              <w:widowControl w:val="0"/>
              <w:spacing w:after="0" w:line="480" w:lineRule="auto"/>
              <w:jc w:val="both"/>
              <w:rPr>
                <w:rFonts w:eastAsia="맑은 고딕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dc,T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dc</m:t>
                    </m:r>
                  </m:sub>
                </m:sSub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C9EEFF1" w14:textId="66DE24BD" w:rsidR="00E36CD1" w:rsidRPr="006212F6" w:rsidRDefault="00745188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36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  <w:tr w:rsidR="00E36CD1" w:rsidRPr="006212F6" w14:paraId="3E492067" w14:textId="77777777" w:rsidTr="00745188">
        <w:trPr>
          <w:trHeight w:val="300"/>
        </w:trPr>
        <w:tc>
          <w:tcPr>
            <w:tcW w:w="8095" w:type="dxa"/>
            <w:shd w:val="clear" w:color="auto" w:fill="auto"/>
            <w:noWrap/>
            <w:vAlign w:val="center"/>
          </w:tcPr>
          <w:p w14:paraId="48DECB4E" w14:textId="3D5618E5" w:rsidR="00E36CD1" w:rsidRPr="00745188" w:rsidRDefault="00000000" w:rsidP="00DE7F1C">
            <w:pPr>
              <w:widowControl w:val="0"/>
              <w:spacing w:after="0" w:line="480" w:lineRule="auto"/>
              <w:jc w:val="both"/>
              <w:rPr>
                <w:rFonts w:eastAsia="맑은 고딕"/>
                <w:iCs/>
                <w:noProof/>
                <w:sz w:val="24"/>
                <w:szCs w:val="24"/>
                <w:lang w:eastAsia="ja-JP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Cs/>
                        <w:noProof/>
                        <w:sz w:val="24"/>
                        <w:szCs w:val="24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noProof/>
                        <w:sz w:val="24"/>
                        <w:szCs w:val="24"/>
                        <w:lang w:eastAsia="ja-JP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 w:cs="Times New Roman"/>
                    <w:noProof/>
                    <w:sz w:val="24"/>
                    <w:szCs w:val="24"/>
                    <w:lang w:eastAsia="ja-JP"/>
                  </w:rPr>
                  <m:t>=exp⁡[0.015(T-20)]</m:t>
                </m:r>
              </m:oMath>
            </m:oMathPara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62A4295" w14:textId="0824CF8C" w:rsidR="00E36CD1" w:rsidRPr="006212F6" w:rsidRDefault="00745188" w:rsidP="00DE7F1C">
            <w:pPr>
              <w:widowControl w:val="0"/>
              <w:spacing w:after="0" w:line="480" w:lineRule="auto"/>
              <w:jc w:val="right"/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</w:pP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(</w:t>
            </w:r>
            <w:r w:rsidR="001A73AE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37</w:t>
            </w:r>
            <w:r w:rsidRPr="006212F6"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ja-JP"/>
              </w:rPr>
              <w:t>)</w:t>
            </w:r>
          </w:p>
        </w:tc>
      </w:tr>
    </w:tbl>
    <w:p w14:paraId="382CF636" w14:textId="02F1BC21" w:rsidR="00410B16" w:rsidRPr="006417FA" w:rsidRDefault="00410B16" w:rsidP="00410B16">
      <w:pPr>
        <w:spacing w:before="240" w:after="120" w:line="480" w:lineRule="auto"/>
        <w:jc w:val="both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ja-JP"/>
        </w:rPr>
      </w:pPr>
      <w:r w:rsidRPr="006417F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ja-JP"/>
        </w:rPr>
        <w:t xml:space="preserve">Table 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ja-JP"/>
        </w:rPr>
        <w:t>S</w:t>
      </w:r>
      <w:r w:rsidR="001A73A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ja-JP"/>
        </w:rPr>
        <w:t>3</w:t>
      </w:r>
    </w:p>
    <w:tbl>
      <w:tblPr>
        <w:tblW w:w="2950" w:type="dxa"/>
        <w:tblLook w:val="04A0" w:firstRow="1" w:lastRow="0" w:firstColumn="1" w:lastColumn="0" w:noHBand="0" w:noVBand="1"/>
      </w:tblPr>
      <w:tblGrid>
        <w:gridCol w:w="1740"/>
        <w:gridCol w:w="1210"/>
      </w:tblGrid>
      <w:tr w:rsidR="004B117D" w:rsidRPr="003A3936" w14:paraId="57D7E09B" w14:textId="77777777" w:rsidTr="004B117D">
        <w:trPr>
          <w:trHeight w:val="300"/>
        </w:trPr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FEE37B5" w14:textId="1352516C" w:rsidR="004B117D" w:rsidRPr="003A3936" w:rsidRDefault="004B117D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Cement type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0DBD62C" w14:textId="77777777" w:rsidR="004B117D" w:rsidRPr="00012B95" w:rsidRDefault="004B117D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s</m:t>
                </m:r>
              </m:oMath>
            </m:oMathPara>
          </w:p>
        </w:tc>
      </w:tr>
      <w:tr w:rsidR="004B117D" w:rsidRPr="003A3936" w14:paraId="5B64FC95" w14:textId="77777777" w:rsidTr="004B117D">
        <w:trPr>
          <w:trHeight w:val="300"/>
        </w:trPr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09053" w14:textId="77777777" w:rsidR="004B117D" w:rsidRPr="003A3936" w:rsidRDefault="004B117D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color w:val="000000"/>
              </w:rPr>
              <w:t>I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D76D9" w14:textId="0ED8A5A2" w:rsidR="004B117D" w:rsidRPr="003A3936" w:rsidRDefault="004B117D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0.25</w:t>
            </w:r>
          </w:p>
        </w:tc>
      </w:tr>
      <w:tr w:rsidR="004B117D" w:rsidRPr="003A3936" w14:paraId="61E7699C" w14:textId="77777777" w:rsidTr="004B117D">
        <w:trPr>
          <w:trHeight w:val="300"/>
        </w:trPr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3ABE77" w14:textId="77777777" w:rsidR="004B117D" w:rsidRPr="003A3936" w:rsidRDefault="004B117D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II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4A9A903" w14:textId="1864DCC6" w:rsidR="004B117D" w:rsidRPr="003A3936" w:rsidRDefault="004B117D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0.38</w:t>
            </w:r>
          </w:p>
        </w:tc>
      </w:tr>
      <w:tr w:rsidR="004B117D" w:rsidRPr="003A3936" w14:paraId="05D17E24" w14:textId="77777777" w:rsidTr="004B117D">
        <w:trPr>
          <w:trHeight w:val="300"/>
        </w:trPr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B644F" w14:textId="77777777" w:rsidR="004B117D" w:rsidRPr="003A3936" w:rsidRDefault="004B117D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A3936">
              <w:rPr>
                <w:rFonts w:ascii="Times New Roman" w:eastAsia="Times New Roman" w:hAnsi="Times New Roman" w:cs="Times New Roman"/>
                <w:color w:val="000000"/>
              </w:rPr>
              <w:t>III</w:t>
            </w:r>
          </w:p>
        </w:tc>
        <w:tc>
          <w:tcPr>
            <w:tcW w:w="12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3EDFC" w14:textId="6ED03B6A" w:rsidR="004B117D" w:rsidRPr="003A3936" w:rsidRDefault="004B117D" w:rsidP="004F7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0.20</w:t>
            </w:r>
          </w:p>
        </w:tc>
      </w:tr>
    </w:tbl>
    <w:p w14:paraId="42A467C0" w14:textId="77777777" w:rsidR="00410B16" w:rsidRDefault="00410B16" w:rsidP="00BB2097">
      <w:pPr>
        <w:widowControl w:val="0"/>
        <w:autoSpaceDE w:val="0"/>
        <w:autoSpaceDN w:val="0"/>
        <w:adjustRightInd w:val="0"/>
        <w:spacing w:before="240" w:after="120" w:line="480" w:lineRule="auto"/>
        <w:ind w:left="640" w:hanging="64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1F00582" w14:textId="6F559E3C" w:rsidR="006E27B8" w:rsidRPr="006E27B8" w:rsidRDefault="006E27B8" w:rsidP="00BB2097">
      <w:pPr>
        <w:widowControl w:val="0"/>
        <w:autoSpaceDE w:val="0"/>
        <w:autoSpaceDN w:val="0"/>
        <w:adjustRightInd w:val="0"/>
        <w:spacing w:before="240" w:after="120" w:line="480" w:lineRule="auto"/>
        <w:ind w:left="640" w:hanging="64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E27B8">
        <w:rPr>
          <w:rFonts w:ascii="Times New Roman" w:hAnsi="Times New Roman" w:cs="Times New Roman"/>
          <w:b/>
          <w:bCs/>
          <w:noProof/>
          <w:sz w:val="24"/>
          <w:szCs w:val="24"/>
        </w:rPr>
        <w:t>References</w:t>
      </w:r>
    </w:p>
    <w:p w14:paraId="2558578D" w14:textId="5C8D5972" w:rsidR="000B0486" w:rsidRPr="000B0486" w:rsidRDefault="007E6376" w:rsidP="000B0486">
      <w:pPr>
        <w:widowControl w:val="0"/>
        <w:autoSpaceDE w:val="0"/>
        <w:autoSpaceDN w:val="0"/>
        <w:adjustRightInd w:val="0"/>
        <w:spacing w:before="240" w:after="120" w:line="48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noProof/>
          <w:sz w:val="24"/>
          <w:szCs w:val="24"/>
        </w:rPr>
        <w:instrText xml:space="preserve">ADDIN Mendeley Bibliography CSL_BIBLIOGRAPHY </w:instrText>
      </w:r>
      <w:r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0B0486" w:rsidRPr="000B0486">
        <w:rPr>
          <w:rFonts w:ascii="Times New Roman" w:hAnsi="Times New Roman" w:cs="Times New Roman"/>
          <w:noProof/>
          <w:sz w:val="24"/>
          <w:szCs w:val="24"/>
        </w:rPr>
        <w:t>[1]</w:t>
      </w:r>
      <w:r w:rsidR="000B0486" w:rsidRPr="000B0486">
        <w:rPr>
          <w:rFonts w:ascii="Times New Roman" w:hAnsi="Times New Roman" w:cs="Times New Roman"/>
          <w:noProof/>
          <w:sz w:val="24"/>
          <w:szCs w:val="24"/>
        </w:rPr>
        <w:tab/>
        <w:t>ACI 209R-92, Prediction of Creep, Shrinkage, and Temperature Effects in Concrete Structures, American Concrete Institute, Farmington Hills, MI, 1992.</w:t>
      </w:r>
    </w:p>
    <w:p w14:paraId="492388CD" w14:textId="77777777" w:rsidR="000B0486" w:rsidRPr="000B0486" w:rsidRDefault="000B0486" w:rsidP="000B0486">
      <w:pPr>
        <w:widowControl w:val="0"/>
        <w:autoSpaceDE w:val="0"/>
        <w:autoSpaceDN w:val="0"/>
        <w:adjustRightInd w:val="0"/>
        <w:spacing w:before="240" w:after="120" w:line="48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0B0486">
        <w:rPr>
          <w:rFonts w:ascii="Times New Roman" w:hAnsi="Times New Roman" w:cs="Times New Roman"/>
          <w:noProof/>
          <w:sz w:val="24"/>
          <w:szCs w:val="24"/>
        </w:rPr>
        <w:t>[2]</w:t>
      </w:r>
      <w:r w:rsidRPr="000B0486">
        <w:rPr>
          <w:rFonts w:ascii="Times New Roman" w:hAnsi="Times New Roman" w:cs="Times New Roman"/>
          <w:noProof/>
          <w:sz w:val="24"/>
          <w:szCs w:val="24"/>
        </w:rPr>
        <w:tab/>
        <w:t>N.J. Gardner, M.J. Lockman, Design Provisions for Drying Shrinkage and Creep of Normal-Strength Concrete, ACI Mater. J. 98 (2001). https://doi.org/10.14359/10199.</w:t>
      </w:r>
    </w:p>
    <w:p w14:paraId="7343EC5F" w14:textId="77777777" w:rsidR="000B0486" w:rsidRPr="000B0486" w:rsidRDefault="000B0486" w:rsidP="000B0486">
      <w:pPr>
        <w:widowControl w:val="0"/>
        <w:autoSpaceDE w:val="0"/>
        <w:autoSpaceDN w:val="0"/>
        <w:adjustRightInd w:val="0"/>
        <w:spacing w:before="240" w:after="120" w:line="480" w:lineRule="auto"/>
        <w:ind w:left="640" w:hanging="640"/>
        <w:rPr>
          <w:rFonts w:ascii="Times New Roman" w:hAnsi="Times New Roman" w:cs="Times New Roman"/>
          <w:noProof/>
          <w:sz w:val="24"/>
        </w:rPr>
      </w:pPr>
      <w:r w:rsidRPr="000B0486">
        <w:rPr>
          <w:rFonts w:ascii="Times New Roman" w:hAnsi="Times New Roman" w:cs="Times New Roman"/>
          <w:noProof/>
          <w:sz w:val="24"/>
          <w:szCs w:val="24"/>
        </w:rPr>
        <w:t>[3]</w:t>
      </w:r>
      <w:r w:rsidRPr="000B0486">
        <w:rPr>
          <w:rFonts w:ascii="Times New Roman" w:hAnsi="Times New Roman" w:cs="Times New Roman"/>
          <w:noProof/>
          <w:sz w:val="24"/>
          <w:szCs w:val="24"/>
        </w:rPr>
        <w:tab/>
        <w:t>FIB, fib Model Code for Concrete Structures 2010, Wiley-VCH Verlag GmbH &amp; Co. KGaA, Weinheim, Germany, 2013. https://doi.org/10.1002/9783433604090.</w:t>
      </w:r>
    </w:p>
    <w:p w14:paraId="273F39F2" w14:textId="7DBD24FE" w:rsidR="00347C84" w:rsidRDefault="007E6376" w:rsidP="0056225F">
      <w:pPr>
        <w:autoSpaceDE w:val="0"/>
        <w:autoSpaceDN w:val="0"/>
        <w:spacing w:before="240" w:after="120"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sectPr w:rsidR="00347C84" w:rsidSect="00D76204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A5250" w14:textId="77777777" w:rsidR="00625EAE" w:rsidRDefault="00625EAE" w:rsidP="007B0B96">
      <w:pPr>
        <w:spacing w:after="0" w:line="240" w:lineRule="auto"/>
      </w:pPr>
      <w:r>
        <w:separator/>
      </w:r>
    </w:p>
  </w:endnote>
  <w:endnote w:type="continuationSeparator" w:id="0">
    <w:p w14:paraId="35D8A159" w14:textId="77777777" w:rsidR="00625EAE" w:rsidRDefault="00625EAE" w:rsidP="007B0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AdvOT863180fb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27C54" w14:textId="77777777" w:rsidR="00625EAE" w:rsidRDefault="00625EAE" w:rsidP="007B0B96">
      <w:pPr>
        <w:spacing w:after="0" w:line="240" w:lineRule="auto"/>
      </w:pPr>
      <w:r>
        <w:separator/>
      </w:r>
    </w:p>
  </w:footnote>
  <w:footnote w:type="continuationSeparator" w:id="0">
    <w:p w14:paraId="16C988F4" w14:textId="77777777" w:rsidR="00625EAE" w:rsidRDefault="00625EAE" w:rsidP="007B0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73A7"/>
    <w:multiLevelType w:val="multilevel"/>
    <w:tmpl w:val="36E447AC"/>
    <w:lvl w:ilvl="0">
      <w:start w:val="1"/>
      <w:numFmt w:val="decimal"/>
      <w:lvlText w:val="(%1)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33789"/>
    <w:multiLevelType w:val="hybridMultilevel"/>
    <w:tmpl w:val="9FCCEE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12B49"/>
    <w:multiLevelType w:val="hybridMultilevel"/>
    <w:tmpl w:val="82AED0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E38DE"/>
    <w:multiLevelType w:val="hybridMultilevel"/>
    <w:tmpl w:val="BFFEF7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91008"/>
    <w:multiLevelType w:val="hybridMultilevel"/>
    <w:tmpl w:val="00D2E798"/>
    <w:lvl w:ilvl="0" w:tplc="D038A4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E7304D"/>
    <w:multiLevelType w:val="hybridMultilevel"/>
    <w:tmpl w:val="6DC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75DB8"/>
    <w:multiLevelType w:val="hybridMultilevel"/>
    <w:tmpl w:val="67BAB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F7E7F"/>
    <w:multiLevelType w:val="multilevel"/>
    <w:tmpl w:val="5B5675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26073847">
    <w:abstractNumId w:val="7"/>
  </w:num>
  <w:num w:numId="2" w16cid:durableId="1126971569">
    <w:abstractNumId w:val="0"/>
  </w:num>
  <w:num w:numId="3" w16cid:durableId="197205508">
    <w:abstractNumId w:val="5"/>
  </w:num>
  <w:num w:numId="4" w16cid:durableId="847401652">
    <w:abstractNumId w:val="2"/>
  </w:num>
  <w:num w:numId="5" w16cid:durableId="429668665">
    <w:abstractNumId w:val="3"/>
  </w:num>
  <w:num w:numId="6" w16cid:durableId="2095124974">
    <w:abstractNumId w:val="4"/>
  </w:num>
  <w:num w:numId="7" w16cid:durableId="2077435300">
    <w:abstractNumId w:val="1"/>
  </w:num>
  <w:num w:numId="8" w16cid:durableId="12374717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1B7"/>
    <w:rsid w:val="00012B95"/>
    <w:rsid w:val="0001422F"/>
    <w:rsid w:val="000172C6"/>
    <w:rsid w:val="00050A42"/>
    <w:rsid w:val="000637B5"/>
    <w:rsid w:val="000B0486"/>
    <w:rsid w:val="000B6CA7"/>
    <w:rsid w:val="000C0E89"/>
    <w:rsid w:val="00106B00"/>
    <w:rsid w:val="00111A9D"/>
    <w:rsid w:val="00130A9E"/>
    <w:rsid w:val="00134258"/>
    <w:rsid w:val="00140D03"/>
    <w:rsid w:val="00151E7A"/>
    <w:rsid w:val="0015537D"/>
    <w:rsid w:val="00157E07"/>
    <w:rsid w:val="00160B1E"/>
    <w:rsid w:val="00160BE4"/>
    <w:rsid w:val="00165EA0"/>
    <w:rsid w:val="00170086"/>
    <w:rsid w:val="0017508C"/>
    <w:rsid w:val="00197A6B"/>
    <w:rsid w:val="001A73AE"/>
    <w:rsid w:val="001B5A4C"/>
    <w:rsid w:val="001C293A"/>
    <w:rsid w:val="001E3E8B"/>
    <w:rsid w:val="001E7F54"/>
    <w:rsid w:val="001F1095"/>
    <w:rsid w:val="001F58A0"/>
    <w:rsid w:val="00212078"/>
    <w:rsid w:val="00226109"/>
    <w:rsid w:val="00226226"/>
    <w:rsid w:val="00244CD9"/>
    <w:rsid w:val="00274A5F"/>
    <w:rsid w:val="0027727D"/>
    <w:rsid w:val="00282942"/>
    <w:rsid w:val="002A13DF"/>
    <w:rsid w:val="002A71FE"/>
    <w:rsid w:val="002D0DA1"/>
    <w:rsid w:val="002F089C"/>
    <w:rsid w:val="003124D4"/>
    <w:rsid w:val="00314EE6"/>
    <w:rsid w:val="00347C84"/>
    <w:rsid w:val="00352101"/>
    <w:rsid w:val="003536DD"/>
    <w:rsid w:val="0036404A"/>
    <w:rsid w:val="00365CF1"/>
    <w:rsid w:val="00384B64"/>
    <w:rsid w:val="00395504"/>
    <w:rsid w:val="003A2C40"/>
    <w:rsid w:val="003B2A08"/>
    <w:rsid w:val="003C749F"/>
    <w:rsid w:val="003E6804"/>
    <w:rsid w:val="003F5889"/>
    <w:rsid w:val="00410B16"/>
    <w:rsid w:val="004117B8"/>
    <w:rsid w:val="00422212"/>
    <w:rsid w:val="00437980"/>
    <w:rsid w:val="0044247C"/>
    <w:rsid w:val="00453583"/>
    <w:rsid w:val="004753D7"/>
    <w:rsid w:val="004965EC"/>
    <w:rsid w:val="004B117D"/>
    <w:rsid w:val="004C3E18"/>
    <w:rsid w:val="004D7FF8"/>
    <w:rsid w:val="004E72C9"/>
    <w:rsid w:val="00530372"/>
    <w:rsid w:val="00535686"/>
    <w:rsid w:val="00537150"/>
    <w:rsid w:val="0054164C"/>
    <w:rsid w:val="0056225F"/>
    <w:rsid w:val="00565B25"/>
    <w:rsid w:val="005959A9"/>
    <w:rsid w:val="005C3463"/>
    <w:rsid w:val="005D4638"/>
    <w:rsid w:val="005E5C96"/>
    <w:rsid w:val="005E7205"/>
    <w:rsid w:val="005F0C4A"/>
    <w:rsid w:val="005F25F4"/>
    <w:rsid w:val="005F2C44"/>
    <w:rsid w:val="00602F19"/>
    <w:rsid w:val="00603889"/>
    <w:rsid w:val="006110F0"/>
    <w:rsid w:val="0062290B"/>
    <w:rsid w:val="00625EAE"/>
    <w:rsid w:val="00627545"/>
    <w:rsid w:val="00635F80"/>
    <w:rsid w:val="0065657D"/>
    <w:rsid w:val="006606F4"/>
    <w:rsid w:val="006655EC"/>
    <w:rsid w:val="00680447"/>
    <w:rsid w:val="00681CA0"/>
    <w:rsid w:val="006829A4"/>
    <w:rsid w:val="006976B7"/>
    <w:rsid w:val="006B219E"/>
    <w:rsid w:val="006E27B8"/>
    <w:rsid w:val="006F2D35"/>
    <w:rsid w:val="006F66BC"/>
    <w:rsid w:val="00731C95"/>
    <w:rsid w:val="007416CC"/>
    <w:rsid w:val="00742C05"/>
    <w:rsid w:val="00745188"/>
    <w:rsid w:val="0076171D"/>
    <w:rsid w:val="00764AC9"/>
    <w:rsid w:val="00766CF2"/>
    <w:rsid w:val="0078076F"/>
    <w:rsid w:val="007976C1"/>
    <w:rsid w:val="007B0B96"/>
    <w:rsid w:val="007D2706"/>
    <w:rsid w:val="007E6376"/>
    <w:rsid w:val="007F6920"/>
    <w:rsid w:val="00812EEC"/>
    <w:rsid w:val="00812F5F"/>
    <w:rsid w:val="0081501D"/>
    <w:rsid w:val="00817562"/>
    <w:rsid w:val="00822189"/>
    <w:rsid w:val="00840165"/>
    <w:rsid w:val="008453AB"/>
    <w:rsid w:val="00853A56"/>
    <w:rsid w:val="00867E33"/>
    <w:rsid w:val="00882703"/>
    <w:rsid w:val="00883461"/>
    <w:rsid w:val="00886E49"/>
    <w:rsid w:val="00894984"/>
    <w:rsid w:val="008D633C"/>
    <w:rsid w:val="008E3A9A"/>
    <w:rsid w:val="008F6C51"/>
    <w:rsid w:val="00913118"/>
    <w:rsid w:val="009132DD"/>
    <w:rsid w:val="00940DE9"/>
    <w:rsid w:val="00977A44"/>
    <w:rsid w:val="00977C5E"/>
    <w:rsid w:val="009812B0"/>
    <w:rsid w:val="009904CB"/>
    <w:rsid w:val="009A32B4"/>
    <w:rsid w:val="009C198C"/>
    <w:rsid w:val="009E5033"/>
    <w:rsid w:val="009E5D0A"/>
    <w:rsid w:val="00A02B5F"/>
    <w:rsid w:val="00A101D6"/>
    <w:rsid w:val="00A163EC"/>
    <w:rsid w:val="00A20CDF"/>
    <w:rsid w:val="00A21D25"/>
    <w:rsid w:val="00A2385B"/>
    <w:rsid w:val="00A25C97"/>
    <w:rsid w:val="00A71A01"/>
    <w:rsid w:val="00A747BA"/>
    <w:rsid w:val="00A92191"/>
    <w:rsid w:val="00A95142"/>
    <w:rsid w:val="00AA728A"/>
    <w:rsid w:val="00AC0016"/>
    <w:rsid w:val="00AC2576"/>
    <w:rsid w:val="00AD41DE"/>
    <w:rsid w:val="00AF34C9"/>
    <w:rsid w:val="00AF4316"/>
    <w:rsid w:val="00B053FD"/>
    <w:rsid w:val="00B067FE"/>
    <w:rsid w:val="00B755F5"/>
    <w:rsid w:val="00BA5967"/>
    <w:rsid w:val="00BB2097"/>
    <w:rsid w:val="00BC4610"/>
    <w:rsid w:val="00C04249"/>
    <w:rsid w:val="00C153CD"/>
    <w:rsid w:val="00C50675"/>
    <w:rsid w:val="00C734A3"/>
    <w:rsid w:val="00CA1C7E"/>
    <w:rsid w:val="00CF3213"/>
    <w:rsid w:val="00D00119"/>
    <w:rsid w:val="00D052F6"/>
    <w:rsid w:val="00D075B3"/>
    <w:rsid w:val="00D67003"/>
    <w:rsid w:val="00D67D13"/>
    <w:rsid w:val="00D7104E"/>
    <w:rsid w:val="00D861B7"/>
    <w:rsid w:val="00D8703A"/>
    <w:rsid w:val="00DA7CF0"/>
    <w:rsid w:val="00DB2FB3"/>
    <w:rsid w:val="00DB7D0F"/>
    <w:rsid w:val="00DC5224"/>
    <w:rsid w:val="00DD21F7"/>
    <w:rsid w:val="00DF1F7C"/>
    <w:rsid w:val="00E027A2"/>
    <w:rsid w:val="00E03840"/>
    <w:rsid w:val="00E27BE5"/>
    <w:rsid w:val="00E36CD1"/>
    <w:rsid w:val="00E66206"/>
    <w:rsid w:val="00E76BDC"/>
    <w:rsid w:val="00E86871"/>
    <w:rsid w:val="00EA73EC"/>
    <w:rsid w:val="00ED132C"/>
    <w:rsid w:val="00F15C03"/>
    <w:rsid w:val="00F22CB3"/>
    <w:rsid w:val="00F40B14"/>
    <w:rsid w:val="00F429C4"/>
    <w:rsid w:val="00F878C0"/>
    <w:rsid w:val="00FC3060"/>
    <w:rsid w:val="00FD0A10"/>
    <w:rsid w:val="00FE5478"/>
    <w:rsid w:val="00FE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1655C"/>
  <w15:chartTrackingRefBased/>
  <w15:docId w15:val="{CC267BC6-F86B-49C1-9D6D-D7053840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376"/>
    <w:pPr>
      <w:keepNext/>
      <w:keepLines/>
      <w:spacing w:before="480" w:after="120"/>
      <w:outlineLvl w:val="0"/>
    </w:pPr>
    <w:rPr>
      <w:rFonts w:ascii="Calibri" w:hAnsi="Calibri" w:cs="Calibri"/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376"/>
    <w:pPr>
      <w:keepNext/>
      <w:keepLines/>
      <w:spacing w:before="360" w:after="80"/>
      <w:outlineLvl w:val="1"/>
    </w:pPr>
    <w:rPr>
      <w:rFonts w:ascii="Calibri" w:hAnsi="Calibri" w:cs="Calibri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376"/>
    <w:pPr>
      <w:keepNext/>
      <w:keepLines/>
      <w:spacing w:before="280" w:after="80"/>
      <w:outlineLvl w:val="2"/>
    </w:pPr>
    <w:rPr>
      <w:rFonts w:ascii="Calibri" w:hAnsi="Calibri" w:cs="Calibr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376"/>
    <w:pPr>
      <w:keepNext/>
      <w:keepLines/>
      <w:spacing w:before="240" w:after="40"/>
      <w:outlineLvl w:val="3"/>
    </w:pPr>
    <w:rPr>
      <w:rFonts w:ascii="Calibri" w:hAnsi="Calibri" w:cs="Calibri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376"/>
    <w:pPr>
      <w:keepNext/>
      <w:keepLines/>
      <w:spacing w:before="220" w:after="40"/>
      <w:outlineLvl w:val="4"/>
    </w:pPr>
    <w:rPr>
      <w:rFonts w:ascii="Calibri" w:hAnsi="Calibri" w:cs="Calibr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376"/>
    <w:pPr>
      <w:keepNext/>
      <w:keepLines/>
      <w:spacing w:before="200" w:after="40"/>
      <w:outlineLvl w:val="5"/>
    </w:pPr>
    <w:rPr>
      <w:rFonts w:ascii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B96"/>
  </w:style>
  <w:style w:type="paragraph" w:styleId="Footer">
    <w:name w:val="footer"/>
    <w:basedOn w:val="Normal"/>
    <w:link w:val="FooterChar"/>
    <w:uiPriority w:val="99"/>
    <w:unhideWhenUsed/>
    <w:rsid w:val="007B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B96"/>
  </w:style>
  <w:style w:type="character" w:styleId="Hyperlink">
    <w:name w:val="Hyperlink"/>
    <w:basedOn w:val="DefaultParagraphFont"/>
    <w:uiPriority w:val="99"/>
    <w:unhideWhenUsed/>
    <w:rsid w:val="00F429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9C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2218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E6376"/>
    <w:rPr>
      <w:rFonts w:ascii="Calibri" w:hAnsi="Calibri" w:cs="Calibri"/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376"/>
    <w:rPr>
      <w:rFonts w:ascii="Calibri" w:hAnsi="Calibri" w:cs="Calibri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376"/>
    <w:rPr>
      <w:rFonts w:ascii="Calibri" w:hAnsi="Calibri" w:cs="Calibr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376"/>
    <w:rPr>
      <w:rFonts w:ascii="Calibri" w:hAnsi="Calibri" w:cs="Calibr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376"/>
    <w:rPr>
      <w:rFonts w:ascii="Calibri" w:hAnsi="Calibri" w:cs="Calibri"/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376"/>
    <w:rPr>
      <w:rFonts w:ascii="Calibri" w:hAnsi="Calibri" w:cs="Calibri"/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376"/>
    <w:pPr>
      <w:keepNext/>
      <w:keepLines/>
      <w:spacing w:before="480" w:after="120"/>
    </w:pPr>
    <w:rPr>
      <w:rFonts w:ascii="Calibri" w:hAnsi="Calibri" w:cs="Calibri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E6376"/>
    <w:rPr>
      <w:rFonts w:ascii="Calibri" w:hAnsi="Calibri" w:cs="Calibri"/>
      <w:b/>
      <w:sz w:val="72"/>
      <w:szCs w:val="72"/>
    </w:rPr>
  </w:style>
  <w:style w:type="paragraph" w:customStyle="1" w:styleId="EndNoteBibliographyTitle">
    <w:name w:val="EndNote Bibliography Title"/>
    <w:basedOn w:val="Normal"/>
    <w:link w:val="EndNoteBibliographyTitleChar"/>
    <w:rsid w:val="007E6376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link w:val="EndNoteBibliographyTitle"/>
    <w:rsid w:val="007E6376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7E6376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link w:val="EndNoteBibliography"/>
    <w:rsid w:val="007E6376"/>
    <w:rPr>
      <w:rFonts w:ascii="Calibri" w:hAnsi="Calibri" w:cs="Calibri"/>
      <w:noProof/>
    </w:rPr>
  </w:style>
  <w:style w:type="paragraph" w:styleId="NormalWeb">
    <w:name w:val="Normal (Web)"/>
    <w:basedOn w:val="Normal"/>
    <w:uiPriority w:val="99"/>
    <w:semiHidden/>
    <w:unhideWhenUsed/>
    <w:rsid w:val="007E6376"/>
    <w:pPr>
      <w:spacing w:before="100" w:beforeAutospacing="1" w:after="100" w:afterAutospacing="1" w:line="240" w:lineRule="auto"/>
    </w:pPr>
    <w:rPr>
      <w:rFonts w:ascii="Times New Roman" w:eastAsia="MS Mincho" w:hAnsi="Times New Roman" w:cs="Calibri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376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7E63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6376"/>
    <w:rPr>
      <w:rFonts w:ascii="Calibri" w:hAnsi="Calibri" w:cs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6376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3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376"/>
    <w:rPr>
      <w:rFonts w:ascii="Calibri" w:hAnsi="Calibri" w:cs="Calibri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6376"/>
    <w:pPr>
      <w:ind w:left="720"/>
      <w:contextualSpacing/>
    </w:pPr>
    <w:rPr>
      <w:rFonts w:ascii="Calibri" w:hAnsi="Calibri" w:cs="Calibri"/>
    </w:rPr>
  </w:style>
  <w:style w:type="table" w:styleId="TableGrid">
    <w:name w:val="Table Grid"/>
    <w:basedOn w:val="TableNormal"/>
    <w:uiPriority w:val="59"/>
    <w:rsid w:val="007E6376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Calibri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7E6376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styleId="LineNumber">
    <w:name w:val="line number"/>
    <w:uiPriority w:val="99"/>
    <w:semiHidden/>
    <w:unhideWhenUsed/>
    <w:rsid w:val="007E6376"/>
  </w:style>
  <w:style w:type="character" w:customStyle="1" w:styleId="fontstyle21">
    <w:name w:val="fontstyle21"/>
    <w:basedOn w:val="DefaultParagraphFont"/>
    <w:rsid w:val="007E6376"/>
    <w:rPr>
      <w:rFonts w:ascii="AdvOT863180fb" w:hAnsi="AdvOT863180fb" w:hint="default"/>
      <w:b w:val="0"/>
      <w:bCs w:val="0"/>
      <w:i w:val="0"/>
      <w:iCs w:val="0"/>
      <w:color w:val="000000"/>
      <w:sz w:val="14"/>
      <w:szCs w:val="1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63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6376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37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7E6376"/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7E6376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nkook.kim@seoultech.ac.k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71EDB-0F78-486B-988C-9D146373C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1215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LINH</dc:creator>
  <cp:keywords/>
  <dc:description/>
  <cp:lastModifiedBy>TRAN VIET LINH</cp:lastModifiedBy>
  <cp:revision>32</cp:revision>
  <dcterms:created xsi:type="dcterms:W3CDTF">2023-05-30T01:35:00Z</dcterms:created>
  <dcterms:modified xsi:type="dcterms:W3CDTF">2023-07-03T07:15:00Z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http://www.zotero.org/styles/advanced-engineering-informatics</vt:lpwstr>
  </property>
  <property fmtid="{D5CDD505-2E9C-101B-9397-08002B2CF9AE}" pid="3" name="Mendeley Recent Style Name 0_1">
    <vt:lpwstr>Advanced Engineering Informatics</vt:lpwstr>
  </property>
  <property fmtid="{D5CDD505-2E9C-101B-9397-08002B2CF9AE}" pid="4" name="Mendeley Recent Style Id 1_1">
    <vt:lpwstr>http://www.zotero.org/styles/archives-of-civil-and-mechanical-engineering</vt:lpwstr>
  </property>
  <property fmtid="{D5CDD505-2E9C-101B-9397-08002B2CF9AE}" pid="5" name="Mendeley Recent Style Name 1_1">
    <vt:lpwstr>Archives of Civil and Mechanical Engineering</vt:lpwstr>
  </property>
  <property fmtid="{D5CDD505-2E9C-101B-9397-08002B2CF9AE}" pid="6" name="Mendeley Recent Style Id 2_1">
    <vt:lpwstr>http://www.zotero.org/styles/computers-and-industrial-engineering</vt:lpwstr>
  </property>
  <property fmtid="{D5CDD505-2E9C-101B-9397-08002B2CF9AE}" pid="7" name="Mendeley Recent Style Name 2_1">
    <vt:lpwstr>Computers &amp; Industrial Engineering</vt:lpwstr>
  </property>
  <property fmtid="{D5CDD505-2E9C-101B-9397-08002B2CF9AE}" pid="8" name="Mendeley Recent Style Id 3_1">
    <vt:lpwstr>http://www.zotero.org/styles/construction-and-building-materials</vt:lpwstr>
  </property>
  <property fmtid="{D5CDD505-2E9C-101B-9397-08002B2CF9AE}" pid="9" name="Mendeley Recent Style Name 3_1">
    <vt:lpwstr>Construction and Building Materials</vt:lpwstr>
  </property>
  <property fmtid="{D5CDD505-2E9C-101B-9397-08002B2CF9AE}" pid="10" name="Mendeley Recent Style Id 4_1">
    <vt:lpwstr>http://www.zotero.org/styles/engineering-structures</vt:lpwstr>
  </property>
  <property fmtid="{D5CDD505-2E9C-101B-9397-08002B2CF9AE}" pid="11" name="Mendeley Recent Style Name 4_1">
    <vt:lpwstr>Engineering Structures</vt:lpwstr>
  </property>
  <property fmtid="{D5CDD505-2E9C-101B-9397-08002B2CF9AE}" pid="12" name="Mendeley Recent Style Id 5_1">
    <vt:lpwstr>http://www.zotero.org/styles/expert-systems-with-applications</vt:lpwstr>
  </property>
  <property fmtid="{D5CDD505-2E9C-101B-9397-08002B2CF9AE}" pid="13" name="Mendeley Recent Style Name 5_1">
    <vt:lpwstr>Expert Systems With Applications</vt:lpwstr>
  </property>
  <property fmtid="{D5CDD505-2E9C-101B-9397-08002B2CF9AE}" pid="14" name="Mendeley Recent Style Id 6_1">
    <vt:lpwstr>http://www.zotero.org/styles/journal-of-building-engineering</vt:lpwstr>
  </property>
  <property fmtid="{D5CDD505-2E9C-101B-9397-08002B2CF9AE}" pid="15" name="Mendeley Recent Style Name 6_1">
    <vt:lpwstr>Journal of Building Engineering</vt:lpwstr>
  </property>
  <property fmtid="{D5CDD505-2E9C-101B-9397-08002B2CF9AE}" pid="16" name="Mendeley Recent Style Id 7_1">
    <vt:lpwstr>http://www.zotero.org/styles/journal-of-civil-structural-health-monitoring</vt:lpwstr>
  </property>
  <property fmtid="{D5CDD505-2E9C-101B-9397-08002B2CF9AE}" pid="17" name="Mendeley Recent Style Name 7_1">
    <vt:lpwstr>Journal of Civil Structural Health Monitoring</vt:lpwstr>
  </property>
  <property fmtid="{D5CDD505-2E9C-101B-9397-08002B2CF9AE}" pid="18" name="Mendeley Recent Style Id 8_1">
    <vt:lpwstr>http://www.zotero.org/styles/structures</vt:lpwstr>
  </property>
  <property fmtid="{D5CDD505-2E9C-101B-9397-08002B2CF9AE}" pid="19" name="Mendeley Recent Style Name 8_1">
    <vt:lpwstr>Structures</vt:lpwstr>
  </property>
  <property fmtid="{D5CDD505-2E9C-101B-9397-08002B2CF9AE}" pid="20" name="Mendeley Recent Style Id 9_1">
    <vt:lpwstr>http://www.zotero.org/styles/thin-walled-structures</vt:lpwstr>
  </property>
  <property fmtid="{D5CDD505-2E9C-101B-9397-08002B2CF9AE}" pid="21" name="Mendeley Recent Style Name 9_1">
    <vt:lpwstr>Thin-Walled Structures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4f237e78-3fed-33d4-80f1-fc7111a36902</vt:lpwstr>
  </property>
  <property fmtid="{D5CDD505-2E9C-101B-9397-08002B2CF9AE}" pid="24" name="Mendeley Citation Style_1">
    <vt:lpwstr>http://www.zotero.org/styles/thin-walled-structures</vt:lpwstr>
  </property>
</Properties>
</file>