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1DFC" w:rsidRDefault="006E7945">
      <w:pPr>
        <w:pStyle w:val="Heading1"/>
        <w:spacing w:line="360" w:lineRule="auto"/>
        <w:jc w:val="center"/>
        <w:rPr>
          <w:rFonts w:ascii="Times New Roman" w:eastAsia="Times New Roman" w:hAnsi="Times New Roman" w:cs="Times New Roman"/>
          <w:b/>
          <w:sz w:val="36"/>
          <w:szCs w:val="36"/>
        </w:rPr>
      </w:pPr>
      <w:bookmarkStart w:id="0" w:name="_Toc36757580"/>
      <w:r>
        <w:rPr>
          <w:rFonts w:ascii="Times New Roman" w:eastAsia="Times New Roman" w:hAnsi="Times New Roman" w:cs="Times New Roman"/>
          <w:b/>
          <w:sz w:val="36"/>
          <w:szCs w:val="36"/>
        </w:rPr>
        <w:t>BÁO CÁO VỀ VIỆC KHẢO SÁT MÔ HÌNH KINH DOANH CỦA CÁC NGÂN HÀNG</w:t>
      </w:r>
      <w:bookmarkEnd w:id="0"/>
    </w:p>
    <w:p w:rsidR="00D61DFC" w:rsidRDefault="006E7945">
      <w:pPr>
        <w:spacing w:line="360" w:lineRule="auto"/>
        <w:jc w:val="right"/>
        <w:rPr>
          <w:rFonts w:ascii="Times New Roman" w:eastAsia="Times New Roman" w:hAnsi="Times New Roman" w:cs="Times New Roman"/>
          <w:sz w:val="30"/>
          <w:szCs w:val="30"/>
        </w:rPr>
      </w:pPr>
      <w:r>
        <w:rPr>
          <w:rFonts w:ascii="Times New Roman" w:eastAsia="Times New Roman" w:hAnsi="Times New Roman" w:cs="Times New Roman"/>
          <w:sz w:val="30"/>
          <w:szCs w:val="30"/>
        </w:rPr>
        <w:t>Họ và tên</w:t>
      </w:r>
      <w:proofErr w:type="gramStart"/>
      <w:r>
        <w:rPr>
          <w:rFonts w:ascii="Times New Roman" w:eastAsia="Times New Roman" w:hAnsi="Times New Roman" w:cs="Times New Roman"/>
          <w:sz w:val="30"/>
          <w:szCs w:val="30"/>
        </w:rPr>
        <w:t>:Châu</w:t>
      </w:r>
      <w:proofErr w:type="gramEnd"/>
      <w:r>
        <w:rPr>
          <w:rFonts w:ascii="Times New Roman" w:eastAsia="Times New Roman" w:hAnsi="Times New Roman" w:cs="Times New Roman"/>
          <w:sz w:val="30"/>
          <w:szCs w:val="30"/>
        </w:rPr>
        <w:t xml:space="preserve"> Huỳnh Phước Toàn</w:t>
      </w:r>
    </w:p>
    <w:p w:rsidR="00D61DFC" w:rsidRDefault="006E7945">
      <w:pPr>
        <w:spacing w:line="360" w:lineRule="auto"/>
        <w:jc w:val="right"/>
        <w:rPr>
          <w:rFonts w:ascii="Times New Roman" w:eastAsia="Times New Roman" w:hAnsi="Times New Roman" w:cs="Times New Roman"/>
          <w:sz w:val="30"/>
          <w:szCs w:val="30"/>
        </w:rPr>
      </w:pPr>
      <w:r>
        <w:rPr>
          <w:rFonts w:ascii="Times New Roman" w:eastAsia="Times New Roman" w:hAnsi="Times New Roman" w:cs="Times New Roman"/>
          <w:sz w:val="30"/>
          <w:szCs w:val="30"/>
        </w:rPr>
        <w:t>Mã số sinh viên</w:t>
      </w:r>
      <w:proofErr w:type="gramStart"/>
      <w:r>
        <w:rPr>
          <w:rFonts w:ascii="Times New Roman" w:eastAsia="Times New Roman" w:hAnsi="Times New Roman" w:cs="Times New Roman"/>
          <w:sz w:val="30"/>
          <w:szCs w:val="30"/>
        </w:rPr>
        <w:t>:17110240</w:t>
      </w:r>
      <w:proofErr w:type="gramEnd"/>
    </w:p>
    <w:p w:rsidR="00D61DFC" w:rsidRPr="00987CE5" w:rsidRDefault="006E7945">
      <w:pPr>
        <w:keepNext/>
        <w:keepLines/>
        <w:pBdr>
          <w:top w:val="nil"/>
          <w:left w:val="nil"/>
          <w:bottom w:val="nil"/>
          <w:right w:val="nil"/>
          <w:between w:val="nil"/>
        </w:pBdr>
        <w:spacing w:before="240" w:after="0" w:line="360" w:lineRule="auto"/>
        <w:rPr>
          <w:rFonts w:ascii="Times New Roman" w:eastAsia="Times New Roman" w:hAnsi="Times New Roman" w:cs="Times New Roman"/>
          <w:color w:val="2E75B5"/>
          <w:sz w:val="48"/>
          <w:szCs w:val="48"/>
        </w:rPr>
      </w:pPr>
      <w:r w:rsidRPr="00987CE5">
        <w:rPr>
          <w:rFonts w:ascii="Times New Roman" w:eastAsia="Times New Roman" w:hAnsi="Times New Roman" w:cs="Times New Roman"/>
          <w:color w:val="2E75B5"/>
          <w:sz w:val="48"/>
          <w:szCs w:val="48"/>
        </w:rPr>
        <w:t>Mục lục</w:t>
      </w:r>
    </w:p>
    <w:sdt>
      <w:sdtPr>
        <w:id w:val="-1449932009"/>
        <w:docPartObj>
          <w:docPartGallery w:val="Table of Contents"/>
          <w:docPartUnique/>
        </w:docPartObj>
      </w:sdtPr>
      <w:sdtEndPr/>
      <w:sdtContent>
        <w:p w:rsidR="00987CE5" w:rsidRPr="00987CE5" w:rsidRDefault="006E7945">
          <w:pPr>
            <w:pStyle w:val="TOC1"/>
            <w:tabs>
              <w:tab w:val="right" w:pos="9350"/>
            </w:tabs>
            <w:rPr>
              <w:noProof/>
              <w:sz w:val="48"/>
              <w:szCs w:val="48"/>
            </w:rPr>
          </w:pPr>
          <w:r w:rsidRPr="00987CE5">
            <w:rPr>
              <w:sz w:val="48"/>
              <w:szCs w:val="48"/>
            </w:rPr>
            <w:fldChar w:fldCharType="begin"/>
          </w:r>
          <w:r w:rsidRPr="00987CE5">
            <w:rPr>
              <w:sz w:val="48"/>
              <w:szCs w:val="48"/>
            </w:rPr>
            <w:instrText xml:space="preserve"> TOC \h \u \z </w:instrText>
          </w:r>
          <w:r w:rsidRPr="00987CE5">
            <w:rPr>
              <w:sz w:val="48"/>
              <w:szCs w:val="48"/>
            </w:rPr>
            <w:fldChar w:fldCharType="separate"/>
          </w:r>
          <w:hyperlink w:anchor="_Toc36757580" w:history="1">
            <w:r w:rsidR="00987CE5" w:rsidRPr="00987CE5">
              <w:rPr>
                <w:rStyle w:val="Hyperlink"/>
                <w:rFonts w:ascii="Times New Roman" w:eastAsia="Times New Roman" w:hAnsi="Times New Roman" w:cs="Times New Roman"/>
                <w:b/>
                <w:noProof/>
                <w:sz w:val="48"/>
                <w:szCs w:val="48"/>
              </w:rPr>
              <w:t>BÁO CÁO VỀ VIỆC KHẢO SÁT MÔ HÌNH KINH DOANH CỦA CÁC NGÂN HÀNG</w:t>
            </w:r>
            <w:r w:rsidR="00987CE5" w:rsidRPr="00987CE5">
              <w:rPr>
                <w:noProof/>
                <w:webHidden/>
                <w:sz w:val="48"/>
                <w:szCs w:val="48"/>
              </w:rPr>
              <w:tab/>
            </w:r>
            <w:r w:rsidR="00987CE5" w:rsidRPr="00987CE5">
              <w:rPr>
                <w:noProof/>
                <w:webHidden/>
                <w:sz w:val="48"/>
                <w:szCs w:val="48"/>
              </w:rPr>
              <w:fldChar w:fldCharType="begin"/>
            </w:r>
            <w:r w:rsidR="00987CE5" w:rsidRPr="00987CE5">
              <w:rPr>
                <w:noProof/>
                <w:webHidden/>
                <w:sz w:val="48"/>
                <w:szCs w:val="48"/>
              </w:rPr>
              <w:instrText xml:space="preserve"> PAGEREF _Toc36757580 \h </w:instrText>
            </w:r>
            <w:r w:rsidR="00987CE5" w:rsidRPr="00987CE5">
              <w:rPr>
                <w:noProof/>
                <w:webHidden/>
                <w:sz w:val="48"/>
                <w:szCs w:val="48"/>
              </w:rPr>
            </w:r>
            <w:r w:rsidR="00987CE5" w:rsidRPr="00987CE5">
              <w:rPr>
                <w:noProof/>
                <w:webHidden/>
                <w:sz w:val="48"/>
                <w:szCs w:val="48"/>
              </w:rPr>
              <w:fldChar w:fldCharType="separate"/>
            </w:r>
            <w:r w:rsidR="00987CE5" w:rsidRPr="00987CE5">
              <w:rPr>
                <w:noProof/>
                <w:webHidden/>
                <w:sz w:val="48"/>
                <w:szCs w:val="48"/>
              </w:rPr>
              <w:t>1</w:t>
            </w:r>
            <w:r w:rsidR="00987CE5" w:rsidRPr="00987CE5">
              <w:rPr>
                <w:noProof/>
                <w:webHidden/>
                <w:sz w:val="48"/>
                <w:szCs w:val="48"/>
              </w:rPr>
              <w:fldChar w:fldCharType="end"/>
            </w:r>
          </w:hyperlink>
        </w:p>
        <w:p w:rsidR="00987CE5" w:rsidRPr="00987CE5" w:rsidRDefault="005F227B">
          <w:pPr>
            <w:pStyle w:val="TOC3"/>
            <w:tabs>
              <w:tab w:val="right" w:pos="9350"/>
            </w:tabs>
            <w:rPr>
              <w:noProof/>
              <w:sz w:val="48"/>
              <w:szCs w:val="48"/>
            </w:rPr>
          </w:pPr>
          <w:hyperlink w:anchor="_Toc36757581" w:history="1">
            <w:r w:rsidR="00987CE5" w:rsidRPr="00987CE5">
              <w:rPr>
                <w:rStyle w:val="Hyperlink"/>
                <w:rFonts w:ascii="Times New Roman" w:eastAsia="Times New Roman" w:hAnsi="Times New Roman" w:cs="Times New Roman"/>
                <w:b/>
                <w:noProof/>
                <w:sz w:val="48"/>
                <w:szCs w:val="48"/>
              </w:rPr>
              <w:t>a) Các khoản lợi nhuận</w:t>
            </w:r>
            <w:r w:rsidR="00987CE5" w:rsidRPr="00987CE5">
              <w:rPr>
                <w:noProof/>
                <w:webHidden/>
                <w:sz w:val="48"/>
                <w:szCs w:val="48"/>
              </w:rPr>
              <w:tab/>
            </w:r>
            <w:r w:rsidR="00987CE5" w:rsidRPr="00987CE5">
              <w:rPr>
                <w:noProof/>
                <w:webHidden/>
                <w:sz w:val="48"/>
                <w:szCs w:val="48"/>
              </w:rPr>
              <w:fldChar w:fldCharType="begin"/>
            </w:r>
            <w:r w:rsidR="00987CE5" w:rsidRPr="00987CE5">
              <w:rPr>
                <w:noProof/>
                <w:webHidden/>
                <w:sz w:val="48"/>
                <w:szCs w:val="48"/>
              </w:rPr>
              <w:instrText xml:space="preserve"> PAGEREF _Toc36757581 \h </w:instrText>
            </w:r>
            <w:r w:rsidR="00987CE5" w:rsidRPr="00987CE5">
              <w:rPr>
                <w:noProof/>
                <w:webHidden/>
                <w:sz w:val="48"/>
                <w:szCs w:val="48"/>
              </w:rPr>
            </w:r>
            <w:r w:rsidR="00987CE5" w:rsidRPr="00987CE5">
              <w:rPr>
                <w:noProof/>
                <w:webHidden/>
                <w:sz w:val="48"/>
                <w:szCs w:val="48"/>
              </w:rPr>
              <w:fldChar w:fldCharType="separate"/>
            </w:r>
            <w:r w:rsidR="00987CE5" w:rsidRPr="00987CE5">
              <w:rPr>
                <w:noProof/>
                <w:webHidden/>
                <w:sz w:val="48"/>
                <w:szCs w:val="48"/>
              </w:rPr>
              <w:t>2</w:t>
            </w:r>
            <w:r w:rsidR="00987CE5" w:rsidRPr="00987CE5">
              <w:rPr>
                <w:noProof/>
                <w:webHidden/>
                <w:sz w:val="48"/>
                <w:szCs w:val="48"/>
              </w:rPr>
              <w:fldChar w:fldCharType="end"/>
            </w:r>
          </w:hyperlink>
        </w:p>
        <w:p w:rsidR="00987CE5" w:rsidRPr="00987CE5" w:rsidRDefault="005F227B">
          <w:pPr>
            <w:pStyle w:val="TOC3"/>
            <w:tabs>
              <w:tab w:val="right" w:pos="9350"/>
            </w:tabs>
            <w:rPr>
              <w:noProof/>
              <w:sz w:val="48"/>
              <w:szCs w:val="48"/>
            </w:rPr>
          </w:pPr>
          <w:hyperlink w:anchor="_Toc36757582" w:history="1">
            <w:r w:rsidR="00987CE5" w:rsidRPr="00987CE5">
              <w:rPr>
                <w:rStyle w:val="Hyperlink"/>
                <w:rFonts w:ascii="Times New Roman" w:eastAsia="Times New Roman" w:hAnsi="Times New Roman" w:cs="Times New Roman"/>
                <w:b/>
                <w:noProof/>
                <w:sz w:val="48"/>
                <w:szCs w:val="48"/>
              </w:rPr>
              <w:t>b) Các khoản chi:</w:t>
            </w:r>
            <w:r w:rsidR="00987CE5" w:rsidRPr="00987CE5">
              <w:rPr>
                <w:noProof/>
                <w:webHidden/>
                <w:sz w:val="48"/>
                <w:szCs w:val="48"/>
              </w:rPr>
              <w:tab/>
            </w:r>
            <w:r w:rsidR="00987CE5" w:rsidRPr="00987CE5">
              <w:rPr>
                <w:noProof/>
                <w:webHidden/>
                <w:sz w:val="48"/>
                <w:szCs w:val="48"/>
              </w:rPr>
              <w:fldChar w:fldCharType="begin"/>
            </w:r>
            <w:r w:rsidR="00987CE5" w:rsidRPr="00987CE5">
              <w:rPr>
                <w:noProof/>
                <w:webHidden/>
                <w:sz w:val="48"/>
                <w:szCs w:val="48"/>
              </w:rPr>
              <w:instrText xml:space="preserve"> PAGEREF _Toc36757582 \h </w:instrText>
            </w:r>
            <w:r w:rsidR="00987CE5" w:rsidRPr="00987CE5">
              <w:rPr>
                <w:noProof/>
                <w:webHidden/>
                <w:sz w:val="48"/>
                <w:szCs w:val="48"/>
              </w:rPr>
            </w:r>
            <w:r w:rsidR="00987CE5" w:rsidRPr="00987CE5">
              <w:rPr>
                <w:noProof/>
                <w:webHidden/>
                <w:sz w:val="48"/>
                <w:szCs w:val="48"/>
              </w:rPr>
              <w:fldChar w:fldCharType="separate"/>
            </w:r>
            <w:r w:rsidR="00987CE5" w:rsidRPr="00987CE5">
              <w:rPr>
                <w:noProof/>
                <w:webHidden/>
                <w:sz w:val="48"/>
                <w:szCs w:val="48"/>
              </w:rPr>
              <w:t>3</w:t>
            </w:r>
            <w:r w:rsidR="00987CE5" w:rsidRPr="00987CE5">
              <w:rPr>
                <w:noProof/>
                <w:webHidden/>
                <w:sz w:val="48"/>
                <w:szCs w:val="48"/>
              </w:rPr>
              <w:fldChar w:fldCharType="end"/>
            </w:r>
          </w:hyperlink>
        </w:p>
        <w:p w:rsidR="00987CE5" w:rsidRPr="00987CE5" w:rsidRDefault="005F227B">
          <w:pPr>
            <w:pStyle w:val="TOC3"/>
            <w:tabs>
              <w:tab w:val="right" w:pos="9350"/>
            </w:tabs>
            <w:rPr>
              <w:noProof/>
              <w:sz w:val="48"/>
              <w:szCs w:val="48"/>
            </w:rPr>
          </w:pPr>
          <w:hyperlink w:anchor="_Toc36757583" w:history="1">
            <w:r w:rsidR="00987CE5" w:rsidRPr="00987CE5">
              <w:rPr>
                <w:rStyle w:val="Hyperlink"/>
                <w:rFonts w:ascii="Times New Roman" w:eastAsia="Times New Roman" w:hAnsi="Times New Roman" w:cs="Times New Roman"/>
                <w:b/>
                <w:noProof/>
                <w:sz w:val="48"/>
                <w:szCs w:val="48"/>
              </w:rPr>
              <w:t>c) Cách tính lợi nhuận</w:t>
            </w:r>
            <w:r w:rsidR="00987CE5" w:rsidRPr="00987CE5">
              <w:rPr>
                <w:noProof/>
                <w:webHidden/>
                <w:sz w:val="48"/>
                <w:szCs w:val="48"/>
              </w:rPr>
              <w:tab/>
            </w:r>
            <w:r w:rsidR="00987CE5" w:rsidRPr="00987CE5">
              <w:rPr>
                <w:noProof/>
                <w:webHidden/>
                <w:sz w:val="48"/>
                <w:szCs w:val="48"/>
              </w:rPr>
              <w:fldChar w:fldCharType="begin"/>
            </w:r>
            <w:r w:rsidR="00987CE5" w:rsidRPr="00987CE5">
              <w:rPr>
                <w:noProof/>
                <w:webHidden/>
                <w:sz w:val="48"/>
                <w:szCs w:val="48"/>
              </w:rPr>
              <w:instrText xml:space="preserve"> PAGEREF _Toc36757583 \h </w:instrText>
            </w:r>
            <w:r w:rsidR="00987CE5" w:rsidRPr="00987CE5">
              <w:rPr>
                <w:noProof/>
                <w:webHidden/>
                <w:sz w:val="48"/>
                <w:szCs w:val="48"/>
              </w:rPr>
            </w:r>
            <w:r w:rsidR="00987CE5" w:rsidRPr="00987CE5">
              <w:rPr>
                <w:noProof/>
                <w:webHidden/>
                <w:sz w:val="48"/>
                <w:szCs w:val="48"/>
              </w:rPr>
              <w:fldChar w:fldCharType="separate"/>
            </w:r>
            <w:r w:rsidR="00987CE5" w:rsidRPr="00987CE5">
              <w:rPr>
                <w:noProof/>
                <w:webHidden/>
                <w:sz w:val="48"/>
                <w:szCs w:val="48"/>
              </w:rPr>
              <w:t>3</w:t>
            </w:r>
            <w:r w:rsidR="00987CE5" w:rsidRPr="00987CE5">
              <w:rPr>
                <w:noProof/>
                <w:webHidden/>
                <w:sz w:val="48"/>
                <w:szCs w:val="48"/>
              </w:rPr>
              <w:fldChar w:fldCharType="end"/>
            </w:r>
          </w:hyperlink>
        </w:p>
        <w:p w:rsidR="00987CE5" w:rsidRPr="00987CE5" w:rsidRDefault="005F227B">
          <w:pPr>
            <w:pStyle w:val="TOC2"/>
            <w:tabs>
              <w:tab w:val="right" w:pos="9350"/>
            </w:tabs>
            <w:rPr>
              <w:noProof/>
              <w:sz w:val="48"/>
              <w:szCs w:val="48"/>
            </w:rPr>
          </w:pPr>
          <w:hyperlink w:anchor="_Toc36757584" w:history="1">
            <w:r w:rsidR="00987CE5" w:rsidRPr="00987CE5">
              <w:rPr>
                <w:rStyle w:val="Hyperlink"/>
                <w:rFonts w:ascii="Times New Roman" w:eastAsia="Times New Roman" w:hAnsi="Times New Roman" w:cs="Times New Roman"/>
                <w:b/>
                <w:i/>
                <w:noProof/>
                <w:sz w:val="48"/>
                <w:szCs w:val="48"/>
                <w:highlight w:val="white"/>
              </w:rPr>
              <w:t>2) Khảo sát hệ thống ngân hàng BIDV:</w:t>
            </w:r>
            <w:r w:rsidR="00987CE5" w:rsidRPr="00987CE5">
              <w:rPr>
                <w:noProof/>
                <w:webHidden/>
                <w:sz w:val="48"/>
                <w:szCs w:val="48"/>
              </w:rPr>
              <w:tab/>
            </w:r>
            <w:r w:rsidR="00987CE5" w:rsidRPr="00987CE5">
              <w:rPr>
                <w:noProof/>
                <w:webHidden/>
                <w:sz w:val="48"/>
                <w:szCs w:val="48"/>
              </w:rPr>
              <w:fldChar w:fldCharType="begin"/>
            </w:r>
            <w:r w:rsidR="00987CE5" w:rsidRPr="00987CE5">
              <w:rPr>
                <w:noProof/>
                <w:webHidden/>
                <w:sz w:val="48"/>
                <w:szCs w:val="48"/>
              </w:rPr>
              <w:instrText xml:space="preserve"> PAGEREF _Toc36757584 \h </w:instrText>
            </w:r>
            <w:r w:rsidR="00987CE5" w:rsidRPr="00987CE5">
              <w:rPr>
                <w:noProof/>
                <w:webHidden/>
                <w:sz w:val="48"/>
                <w:szCs w:val="48"/>
              </w:rPr>
            </w:r>
            <w:r w:rsidR="00987CE5" w:rsidRPr="00987CE5">
              <w:rPr>
                <w:noProof/>
                <w:webHidden/>
                <w:sz w:val="48"/>
                <w:szCs w:val="48"/>
              </w:rPr>
              <w:fldChar w:fldCharType="separate"/>
            </w:r>
            <w:r w:rsidR="00987CE5" w:rsidRPr="00987CE5">
              <w:rPr>
                <w:noProof/>
                <w:webHidden/>
                <w:sz w:val="48"/>
                <w:szCs w:val="48"/>
              </w:rPr>
              <w:t>4</w:t>
            </w:r>
            <w:r w:rsidR="00987CE5" w:rsidRPr="00987CE5">
              <w:rPr>
                <w:noProof/>
                <w:webHidden/>
                <w:sz w:val="48"/>
                <w:szCs w:val="48"/>
              </w:rPr>
              <w:fldChar w:fldCharType="end"/>
            </w:r>
          </w:hyperlink>
        </w:p>
        <w:p w:rsidR="00987CE5" w:rsidRPr="00987CE5" w:rsidRDefault="005F227B">
          <w:pPr>
            <w:pStyle w:val="TOC3"/>
            <w:tabs>
              <w:tab w:val="right" w:pos="9350"/>
            </w:tabs>
            <w:rPr>
              <w:noProof/>
              <w:sz w:val="48"/>
              <w:szCs w:val="48"/>
            </w:rPr>
          </w:pPr>
          <w:hyperlink w:anchor="_Toc36757585" w:history="1">
            <w:r w:rsidR="00987CE5" w:rsidRPr="00987CE5">
              <w:rPr>
                <w:rStyle w:val="Hyperlink"/>
                <w:rFonts w:ascii="Times New Roman" w:eastAsia="Times New Roman" w:hAnsi="Times New Roman" w:cs="Times New Roman"/>
                <w:b/>
                <w:noProof/>
                <w:sz w:val="48"/>
                <w:szCs w:val="48"/>
              </w:rPr>
              <w:t>a) Các hoạt động kinh doanh:</w:t>
            </w:r>
            <w:r w:rsidR="00987CE5" w:rsidRPr="00987CE5">
              <w:rPr>
                <w:noProof/>
                <w:webHidden/>
                <w:sz w:val="48"/>
                <w:szCs w:val="48"/>
              </w:rPr>
              <w:tab/>
            </w:r>
            <w:r w:rsidR="00987CE5" w:rsidRPr="00987CE5">
              <w:rPr>
                <w:noProof/>
                <w:webHidden/>
                <w:sz w:val="48"/>
                <w:szCs w:val="48"/>
              </w:rPr>
              <w:fldChar w:fldCharType="begin"/>
            </w:r>
            <w:r w:rsidR="00987CE5" w:rsidRPr="00987CE5">
              <w:rPr>
                <w:noProof/>
                <w:webHidden/>
                <w:sz w:val="48"/>
                <w:szCs w:val="48"/>
              </w:rPr>
              <w:instrText xml:space="preserve"> PAGEREF _Toc36757585 \h </w:instrText>
            </w:r>
            <w:r w:rsidR="00987CE5" w:rsidRPr="00987CE5">
              <w:rPr>
                <w:noProof/>
                <w:webHidden/>
                <w:sz w:val="48"/>
                <w:szCs w:val="48"/>
              </w:rPr>
            </w:r>
            <w:r w:rsidR="00987CE5" w:rsidRPr="00987CE5">
              <w:rPr>
                <w:noProof/>
                <w:webHidden/>
                <w:sz w:val="48"/>
                <w:szCs w:val="48"/>
              </w:rPr>
              <w:fldChar w:fldCharType="separate"/>
            </w:r>
            <w:r w:rsidR="00987CE5" w:rsidRPr="00987CE5">
              <w:rPr>
                <w:noProof/>
                <w:webHidden/>
                <w:sz w:val="48"/>
                <w:szCs w:val="48"/>
              </w:rPr>
              <w:t>4</w:t>
            </w:r>
            <w:r w:rsidR="00987CE5" w:rsidRPr="00987CE5">
              <w:rPr>
                <w:noProof/>
                <w:webHidden/>
                <w:sz w:val="48"/>
                <w:szCs w:val="48"/>
              </w:rPr>
              <w:fldChar w:fldCharType="end"/>
            </w:r>
          </w:hyperlink>
        </w:p>
        <w:p w:rsidR="00987CE5" w:rsidRPr="00987CE5" w:rsidRDefault="005F227B">
          <w:pPr>
            <w:pStyle w:val="TOC3"/>
            <w:tabs>
              <w:tab w:val="right" w:pos="9350"/>
            </w:tabs>
            <w:rPr>
              <w:noProof/>
              <w:sz w:val="48"/>
              <w:szCs w:val="48"/>
            </w:rPr>
          </w:pPr>
          <w:hyperlink w:anchor="_Toc36757586" w:history="1">
            <w:r w:rsidR="00987CE5" w:rsidRPr="00987CE5">
              <w:rPr>
                <w:rStyle w:val="Hyperlink"/>
                <w:rFonts w:ascii="Times New Roman" w:eastAsia="Times New Roman" w:hAnsi="Times New Roman" w:cs="Times New Roman"/>
                <w:b/>
                <w:noProof/>
                <w:sz w:val="48"/>
                <w:szCs w:val="48"/>
              </w:rPr>
              <w:t>b) Các khoản lợi nhuận của BIDV:</w:t>
            </w:r>
            <w:r w:rsidR="00987CE5" w:rsidRPr="00987CE5">
              <w:rPr>
                <w:noProof/>
                <w:webHidden/>
                <w:sz w:val="48"/>
                <w:szCs w:val="48"/>
              </w:rPr>
              <w:tab/>
            </w:r>
            <w:r w:rsidR="00987CE5" w:rsidRPr="00987CE5">
              <w:rPr>
                <w:noProof/>
                <w:webHidden/>
                <w:sz w:val="48"/>
                <w:szCs w:val="48"/>
              </w:rPr>
              <w:fldChar w:fldCharType="begin"/>
            </w:r>
            <w:r w:rsidR="00987CE5" w:rsidRPr="00987CE5">
              <w:rPr>
                <w:noProof/>
                <w:webHidden/>
                <w:sz w:val="48"/>
                <w:szCs w:val="48"/>
              </w:rPr>
              <w:instrText xml:space="preserve"> PAGEREF _Toc36757586 \h </w:instrText>
            </w:r>
            <w:r w:rsidR="00987CE5" w:rsidRPr="00987CE5">
              <w:rPr>
                <w:noProof/>
                <w:webHidden/>
                <w:sz w:val="48"/>
                <w:szCs w:val="48"/>
              </w:rPr>
            </w:r>
            <w:r w:rsidR="00987CE5" w:rsidRPr="00987CE5">
              <w:rPr>
                <w:noProof/>
                <w:webHidden/>
                <w:sz w:val="48"/>
                <w:szCs w:val="48"/>
              </w:rPr>
              <w:fldChar w:fldCharType="separate"/>
            </w:r>
            <w:r w:rsidR="00987CE5" w:rsidRPr="00987CE5">
              <w:rPr>
                <w:noProof/>
                <w:webHidden/>
                <w:sz w:val="48"/>
                <w:szCs w:val="48"/>
              </w:rPr>
              <w:t>12</w:t>
            </w:r>
            <w:r w:rsidR="00987CE5" w:rsidRPr="00987CE5">
              <w:rPr>
                <w:noProof/>
                <w:webHidden/>
                <w:sz w:val="48"/>
                <w:szCs w:val="48"/>
              </w:rPr>
              <w:fldChar w:fldCharType="end"/>
            </w:r>
          </w:hyperlink>
        </w:p>
        <w:p w:rsidR="00987CE5" w:rsidRPr="00987CE5" w:rsidRDefault="005F227B">
          <w:pPr>
            <w:pStyle w:val="TOC3"/>
            <w:tabs>
              <w:tab w:val="right" w:pos="9350"/>
            </w:tabs>
            <w:rPr>
              <w:noProof/>
              <w:sz w:val="48"/>
              <w:szCs w:val="48"/>
            </w:rPr>
          </w:pPr>
          <w:hyperlink w:anchor="_Toc36757587" w:history="1">
            <w:r w:rsidR="00987CE5" w:rsidRPr="00987CE5">
              <w:rPr>
                <w:rStyle w:val="Hyperlink"/>
                <w:rFonts w:ascii="Times New Roman" w:eastAsia="Times New Roman" w:hAnsi="Times New Roman" w:cs="Times New Roman"/>
                <w:b/>
                <w:noProof/>
                <w:sz w:val="48"/>
                <w:szCs w:val="48"/>
              </w:rPr>
              <w:t>c) Mô hình kinh doanh của BIDV:</w:t>
            </w:r>
            <w:r w:rsidR="00987CE5" w:rsidRPr="00987CE5">
              <w:rPr>
                <w:noProof/>
                <w:webHidden/>
                <w:sz w:val="48"/>
                <w:szCs w:val="48"/>
              </w:rPr>
              <w:tab/>
            </w:r>
            <w:r w:rsidR="00987CE5" w:rsidRPr="00987CE5">
              <w:rPr>
                <w:noProof/>
                <w:webHidden/>
                <w:sz w:val="48"/>
                <w:szCs w:val="48"/>
              </w:rPr>
              <w:fldChar w:fldCharType="begin"/>
            </w:r>
            <w:r w:rsidR="00987CE5" w:rsidRPr="00987CE5">
              <w:rPr>
                <w:noProof/>
                <w:webHidden/>
                <w:sz w:val="48"/>
                <w:szCs w:val="48"/>
              </w:rPr>
              <w:instrText xml:space="preserve"> PAGEREF _Toc36757587 \h </w:instrText>
            </w:r>
            <w:r w:rsidR="00987CE5" w:rsidRPr="00987CE5">
              <w:rPr>
                <w:noProof/>
                <w:webHidden/>
                <w:sz w:val="48"/>
                <w:szCs w:val="48"/>
              </w:rPr>
            </w:r>
            <w:r w:rsidR="00987CE5" w:rsidRPr="00987CE5">
              <w:rPr>
                <w:noProof/>
                <w:webHidden/>
                <w:sz w:val="48"/>
                <w:szCs w:val="48"/>
              </w:rPr>
              <w:fldChar w:fldCharType="separate"/>
            </w:r>
            <w:r w:rsidR="00987CE5" w:rsidRPr="00987CE5">
              <w:rPr>
                <w:noProof/>
                <w:webHidden/>
                <w:sz w:val="48"/>
                <w:szCs w:val="48"/>
              </w:rPr>
              <w:t>16</w:t>
            </w:r>
            <w:r w:rsidR="00987CE5" w:rsidRPr="00987CE5">
              <w:rPr>
                <w:noProof/>
                <w:webHidden/>
                <w:sz w:val="48"/>
                <w:szCs w:val="48"/>
              </w:rPr>
              <w:fldChar w:fldCharType="end"/>
            </w:r>
          </w:hyperlink>
        </w:p>
        <w:p w:rsidR="00987CE5" w:rsidRPr="00987CE5" w:rsidRDefault="005F227B">
          <w:pPr>
            <w:pStyle w:val="TOC2"/>
            <w:tabs>
              <w:tab w:val="right" w:pos="9350"/>
            </w:tabs>
            <w:rPr>
              <w:noProof/>
              <w:sz w:val="48"/>
              <w:szCs w:val="48"/>
            </w:rPr>
          </w:pPr>
          <w:hyperlink w:anchor="_Toc36757588" w:history="1">
            <w:r w:rsidR="00987CE5" w:rsidRPr="00987CE5">
              <w:rPr>
                <w:rStyle w:val="Hyperlink"/>
                <w:rFonts w:ascii="Times New Roman" w:eastAsia="Times New Roman" w:hAnsi="Times New Roman" w:cs="Times New Roman"/>
                <w:b/>
                <w:i/>
                <w:noProof/>
                <w:sz w:val="48"/>
                <w:szCs w:val="48"/>
              </w:rPr>
              <w:t>3)Tài liệu tham khảo :</w:t>
            </w:r>
            <w:r w:rsidR="00987CE5" w:rsidRPr="00987CE5">
              <w:rPr>
                <w:noProof/>
                <w:webHidden/>
                <w:sz w:val="48"/>
                <w:szCs w:val="48"/>
              </w:rPr>
              <w:tab/>
            </w:r>
            <w:r w:rsidR="00987CE5" w:rsidRPr="00987CE5">
              <w:rPr>
                <w:noProof/>
                <w:webHidden/>
                <w:sz w:val="48"/>
                <w:szCs w:val="48"/>
              </w:rPr>
              <w:fldChar w:fldCharType="begin"/>
            </w:r>
            <w:r w:rsidR="00987CE5" w:rsidRPr="00987CE5">
              <w:rPr>
                <w:noProof/>
                <w:webHidden/>
                <w:sz w:val="48"/>
                <w:szCs w:val="48"/>
              </w:rPr>
              <w:instrText xml:space="preserve"> PAGEREF _Toc36757588 \h </w:instrText>
            </w:r>
            <w:r w:rsidR="00987CE5" w:rsidRPr="00987CE5">
              <w:rPr>
                <w:noProof/>
                <w:webHidden/>
                <w:sz w:val="48"/>
                <w:szCs w:val="48"/>
              </w:rPr>
            </w:r>
            <w:r w:rsidR="00987CE5" w:rsidRPr="00987CE5">
              <w:rPr>
                <w:noProof/>
                <w:webHidden/>
                <w:sz w:val="48"/>
                <w:szCs w:val="48"/>
              </w:rPr>
              <w:fldChar w:fldCharType="separate"/>
            </w:r>
            <w:r w:rsidR="00987CE5" w:rsidRPr="00987CE5">
              <w:rPr>
                <w:noProof/>
                <w:webHidden/>
                <w:sz w:val="48"/>
                <w:szCs w:val="48"/>
              </w:rPr>
              <w:t>16</w:t>
            </w:r>
            <w:r w:rsidR="00987CE5" w:rsidRPr="00987CE5">
              <w:rPr>
                <w:noProof/>
                <w:webHidden/>
                <w:sz w:val="48"/>
                <w:szCs w:val="48"/>
              </w:rPr>
              <w:fldChar w:fldCharType="end"/>
            </w:r>
          </w:hyperlink>
        </w:p>
        <w:p w:rsidR="00D61DFC" w:rsidRDefault="006E7945">
          <w:pPr>
            <w:spacing w:line="360" w:lineRule="auto"/>
          </w:pPr>
          <w:r w:rsidRPr="00987CE5">
            <w:rPr>
              <w:sz w:val="48"/>
              <w:szCs w:val="48"/>
            </w:rPr>
            <w:fldChar w:fldCharType="end"/>
          </w:r>
        </w:p>
      </w:sdtContent>
    </w:sdt>
    <w:p w:rsidR="00D61DFC" w:rsidRDefault="00D61DFC">
      <w:pPr>
        <w:spacing w:line="360" w:lineRule="auto"/>
        <w:jc w:val="center"/>
        <w:rPr>
          <w:rFonts w:ascii="Times New Roman" w:eastAsia="Times New Roman" w:hAnsi="Times New Roman" w:cs="Times New Roman"/>
          <w:sz w:val="28"/>
          <w:szCs w:val="28"/>
        </w:rPr>
      </w:pPr>
    </w:p>
    <w:p w:rsidR="00D61DFC" w:rsidRDefault="006E7945">
      <w:pPr>
        <w:spacing w:line="360" w:lineRule="auto"/>
        <w:rPr>
          <w:rFonts w:ascii="Times New Roman" w:eastAsia="Times New Roman" w:hAnsi="Times New Roman" w:cs="Times New Roman"/>
          <w:b/>
          <w:i/>
          <w:sz w:val="32"/>
          <w:szCs w:val="32"/>
          <w:highlight w:val="lightGray"/>
        </w:rPr>
      </w:pPr>
      <w:r>
        <w:br w:type="page"/>
      </w:r>
    </w:p>
    <w:p w:rsidR="00D61DFC" w:rsidRDefault="006E7945">
      <w:pPr>
        <w:numPr>
          <w:ilvl w:val="0"/>
          <w:numId w:val="1"/>
        </w:numPr>
        <w:pBdr>
          <w:top w:val="nil"/>
          <w:left w:val="nil"/>
          <w:bottom w:val="nil"/>
          <w:right w:val="nil"/>
          <w:between w:val="nil"/>
        </w:pBdr>
        <w:spacing w:after="0" w:line="360" w:lineRule="auto"/>
        <w:rPr>
          <w:rFonts w:ascii="Times New Roman" w:eastAsia="Times New Roman" w:hAnsi="Times New Roman" w:cs="Times New Roman"/>
          <w:b/>
          <w:i/>
          <w:color w:val="000000"/>
          <w:sz w:val="32"/>
          <w:szCs w:val="32"/>
        </w:rPr>
      </w:pPr>
      <w:r>
        <w:rPr>
          <w:rFonts w:ascii="Times New Roman" w:eastAsia="Times New Roman" w:hAnsi="Times New Roman" w:cs="Times New Roman"/>
          <w:b/>
          <w:i/>
          <w:color w:val="000000"/>
          <w:sz w:val="32"/>
          <w:szCs w:val="32"/>
        </w:rPr>
        <w:lastRenderedPageBreak/>
        <w:t>Đặc tả mô hình kinh doanh của 1 ngân hàng:</w:t>
      </w:r>
    </w:p>
    <w:p w:rsidR="00D61DFC" w:rsidRDefault="006E7945" w:rsidP="00987CE5">
      <w:pPr>
        <w:pBdr>
          <w:top w:val="nil"/>
          <w:left w:val="nil"/>
          <w:bottom w:val="nil"/>
          <w:right w:val="nil"/>
          <w:between w:val="nil"/>
        </w:pBdr>
        <w:spacing w:after="0" w:line="360" w:lineRule="auto"/>
        <w:ind w:left="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rPr>
        <w:t xml:space="preserve">-Mô hình kinh doanh của 1 ngân hàng thường dựa </w:t>
      </w:r>
      <w:r>
        <w:rPr>
          <w:rFonts w:ascii="Times New Roman" w:eastAsia="Times New Roman" w:hAnsi="Times New Roman" w:cs="Times New Roman"/>
          <w:color w:val="000000"/>
          <w:sz w:val="26"/>
          <w:szCs w:val="26"/>
          <w:highlight w:val="white"/>
        </w:rPr>
        <w:t>trên tín dụng truyền thống làm chủ đạo</w:t>
      </w:r>
      <w:proofErr w:type="gramStart"/>
      <w:r>
        <w:rPr>
          <w:rFonts w:ascii="Times New Roman" w:eastAsia="Times New Roman" w:hAnsi="Times New Roman" w:cs="Times New Roman"/>
          <w:color w:val="000000"/>
          <w:sz w:val="26"/>
          <w:szCs w:val="26"/>
          <w:highlight w:val="white"/>
        </w:rPr>
        <w:t>,lấy</w:t>
      </w:r>
      <w:proofErr w:type="gramEnd"/>
      <w:r>
        <w:rPr>
          <w:rFonts w:ascii="Times New Roman" w:eastAsia="Times New Roman" w:hAnsi="Times New Roman" w:cs="Times New Roman"/>
          <w:color w:val="000000"/>
          <w:sz w:val="26"/>
          <w:szCs w:val="26"/>
          <w:highlight w:val="white"/>
        </w:rPr>
        <w:t xml:space="preserve"> chênh lệch tiền gửi và cho vay là nguồn thu nhập chính (thu nhập lãi thuần). 1 số ngân hàng ở các nước phương Tây thực hiện các hoạt động tích hợp với các sản phẩm tài chính phong phú, một phần lớn thu nhập hoạt động của các ngân hàng đến từ thu nhập ngoài lãi do phương tiện đầu tư tài chính, dịch vụ phi tín dụng mang lại =&gt; mô hình lợi nhuận dựa trên hoạt động phi tín dụng là chủ đạo.</w:t>
      </w:r>
    </w:p>
    <w:p w:rsidR="00D61DFC" w:rsidRDefault="006E7945" w:rsidP="00987CE5">
      <w:pPr>
        <w:pBdr>
          <w:top w:val="nil"/>
          <w:left w:val="nil"/>
          <w:bottom w:val="nil"/>
          <w:right w:val="nil"/>
          <w:between w:val="nil"/>
        </w:pBdr>
        <w:spacing w:after="0" w:line="360" w:lineRule="auto"/>
        <w:ind w:left="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-Hướng phát triển: quản trị thông minh AI, mô hình ngân hàng di động, ngân hàng không giấy, ngân hàng số, thanh toán điện tử; ngăn chặn và đối mặt sự cạnh tranh của tình trạng tín dụng đen, giải pháp hỗ trợ doanh nghiệp nhỏ và vừa phát triển...</w:t>
      </w:r>
    </w:p>
    <w:p w:rsidR="00D61DFC" w:rsidRDefault="006E7945" w:rsidP="00987CE5">
      <w:pPr>
        <w:pBdr>
          <w:top w:val="nil"/>
          <w:left w:val="nil"/>
          <w:bottom w:val="nil"/>
          <w:right w:val="nil"/>
          <w:between w:val="nil"/>
        </w:pBdr>
        <w:spacing w:line="360" w:lineRule="auto"/>
        <w:ind w:left="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highlight w:val="white"/>
        </w:rPr>
        <w:t>+Đối với mô hình kinh doanh ngân hàng của Việt Nam cần chú trọng và phát triển mô hình lợi nhuận dựa trên hoạt động phi tín dụng, phát triển mạnh mẽ các loại hình dịch vụ kinh doanh trung gian mới và cải thiện mức độ khác biệt, mô hình ngân hàng số (</w:t>
      </w:r>
      <w:r>
        <w:rPr>
          <w:rFonts w:ascii="Times New Roman" w:eastAsia="Times New Roman" w:hAnsi="Times New Roman" w:cs="Times New Roman"/>
          <w:i/>
          <w:color w:val="111111"/>
          <w:sz w:val="26"/>
          <w:szCs w:val="26"/>
          <w:highlight w:val="white"/>
        </w:rPr>
        <w:t>digital banking</w:t>
      </w:r>
      <w:r>
        <w:rPr>
          <w:rFonts w:ascii="Times New Roman" w:eastAsia="Times New Roman" w:hAnsi="Times New Roman" w:cs="Times New Roman"/>
          <w:color w:val="000000"/>
          <w:sz w:val="26"/>
          <w:szCs w:val="26"/>
          <w:highlight w:val="white"/>
        </w:rPr>
        <w:t xml:space="preserve">) với </w:t>
      </w:r>
      <w:r>
        <w:rPr>
          <w:rFonts w:ascii="Times New Roman" w:eastAsia="Times New Roman" w:hAnsi="Times New Roman" w:cs="Times New Roman"/>
          <w:color w:val="111111"/>
          <w:sz w:val="26"/>
          <w:szCs w:val="26"/>
          <w:highlight w:val="white"/>
        </w:rPr>
        <w:t>Internet Banking, SMS Banking và Mobile Banking</w:t>
      </w:r>
      <w:r>
        <w:rPr>
          <w:rFonts w:ascii="Times New Roman" w:eastAsia="Times New Roman" w:hAnsi="Times New Roman" w:cs="Times New Roman"/>
          <w:color w:val="000000"/>
          <w:sz w:val="26"/>
          <w:szCs w:val="26"/>
          <w:highlight w:val="white"/>
        </w:rPr>
        <w:t>.</w:t>
      </w:r>
    </w:p>
    <w:p w:rsidR="00D61DFC" w:rsidRDefault="006E7945">
      <w:pPr>
        <w:pStyle w:val="Heading3"/>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bookmarkStart w:id="1" w:name="_Toc36757581"/>
      <w:r>
        <w:rPr>
          <w:rFonts w:ascii="Times New Roman" w:eastAsia="Times New Roman" w:hAnsi="Times New Roman" w:cs="Times New Roman"/>
          <w:b/>
          <w:sz w:val="28"/>
          <w:szCs w:val="28"/>
        </w:rPr>
        <w:t>a) Các khoản lợi nhuận</w:t>
      </w:r>
      <w:bookmarkEnd w:id="1"/>
    </w:p>
    <w:p w:rsidR="00D61DFC" w:rsidRDefault="006E7945">
      <w:pPr>
        <w:spacing w:line="360" w:lineRule="auto"/>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-Các khoản tạo lợi nhuận chính cho ngân hàng:</w:t>
      </w:r>
    </w:p>
    <w:p w:rsidR="00D61DFC" w:rsidRDefault="006E7945">
      <w:pPr>
        <w:spacing w:line="360"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+Khoản thu từ các hoạt động tín dụng (thu lãi cho vay, thu lãi chiết </w:t>
      </w:r>
      <w:proofErr w:type="gramStart"/>
      <w:r>
        <w:rPr>
          <w:rFonts w:ascii="Times New Roman" w:eastAsia="Times New Roman" w:hAnsi="Times New Roman" w:cs="Times New Roman"/>
          <w:sz w:val="26"/>
          <w:szCs w:val="26"/>
        </w:rPr>
        <w:t>khấu ,phí</w:t>
      </w:r>
      <w:proofErr w:type="gramEnd"/>
      <w:r>
        <w:rPr>
          <w:rFonts w:ascii="Times New Roman" w:eastAsia="Times New Roman" w:hAnsi="Times New Roman" w:cs="Times New Roman"/>
          <w:sz w:val="26"/>
          <w:szCs w:val="26"/>
        </w:rPr>
        <w:t xml:space="preserve"> cho thuê tài chính, phí bảo lãnh, phí duy trì tài khoản, phí tạo thẻ...).</w:t>
      </w:r>
    </w:p>
    <w:p w:rsidR="00D61DFC" w:rsidRDefault="006E7945">
      <w:pPr>
        <w:spacing w:line="360"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+Khoản </w:t>
      </w:r>
      <w:proofErr w:type="gramStart"/>
      <w:r>
        <w:rPr>
          <w:rFonts w:ascii="Times New Roman" w:eastAsia="Times New Roman" w:hAnsi="Times New Roman" w:cs="Times New Roman"/>
          <w:sz w:val="26"/>
          <w:szCs w:val="26"/>
        </w:rPr>
        <w:t>thu</w:t>
      </w:r>
      <w:proofErr w:type="gramEnd"/>
      <w:r>
        <w:rPr>
          <w:rFonts w:ascii="Times New Roman" w:eastAsia="Times New Roman" w:hAnsi="Times New Roman" w:cs="Times New Roman"/>
          <w:sz w:val="26"/>
          <w:szCs w:val="26"/>
        </w:rPr>
        <w:t xml:space="preserve"> từ dịch vụ thanh toán và ngân quỹ (thu lãi tiền gửi, dịch vụ thanh toán, dịch vụ ngân quỹ...).</w:t>
      </w:r>
    </w:p>
    <w:p w:rsidR="00D61DFC" w:rsidRDefault="006E7945">
      <w:pPr>
        <w:spacing w:line="360" w:lineRule="auto"/>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+Các khoản </w:t>
      </w:r>
      <w:proofErr w:type="gramStart"/>
      <w:r>
        <w:rPr>
          <w:rFonts w:ascii="Times New Roman" w:eastAsia="Times New Roman" w:hAnsi="Times New Roman" w:cs="Times New Roman"/>
          <w:sz w:val="26"/>
          <w:szCs w:val="26"/>
        </w:rPr>
        <w:t>thu</w:t>
      </w:r>
      <w:proofErr w:type="gramEnd"/>
      <w:r>
        <w:rPr>
          <w:rFonts w:ascii="Times New Roman" w:eastAsia="Times New Roman" w:hAnsi="Times New Roman" w:cs="Times New Roman"/>
          <w:sz w:val="26"/>
          <w:szCs w:val="26"/>
        </w:rPr>
        <w:t xml:space="preserve"> khác:</w:t>
      </w:r>
    </w:p>
    <w:p w:rsidR="00D61DFC" w:rsidRDefault="006E7945">
      <w:pPr>
        <w:spacing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+Thu từ các hoạt động đầu tư của ngân hàng: góp vốn, mua cổ phần, mua bán chứng khoán, trái phiếu, kinh doanh ngoại tệ, vàng bạc đá quý.</w:t>
      </w:r>
    </w:p>
    <w:p w:rsidR="00D61DFC" w:rsidRDefault="006E7945">
      <w:pPr>
        <w:spacing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+Nghiệp vụ ủy thác, đại lí.</w:t>
      </w:r>
    </w:p>
    <w:p w:rsidR="00D61DFC" w:rsidRDefault="006E7945">
      <w:pPr>
        <w:spacing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+Các hoạt động liên doanh liên kết các ngân hàng (ví điện tử, doanh nghiệp liên kết....).</w:t>
      </w:r>
    </w:p>
    <w:p w:rsidR="00D61DFC" w:rsidRDefault="006E7945">
      <w:pPr>
        <w:spacing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+Các dịch vụ tư vấn.</w:t>
      </w:r>
    </w:p>
    <w:p w:rsidR="00D61DFC" w:rsidRDefault="006E7945">
      <w:pPr>
        <w:spacing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+Các hoạt động kinh doanh bảo hiểm.</w:t>
      </w:r>
    </w:p>
    <w:p w:rsidR="00D61DFC" w:rsidRDefault="006E7945">
      <w:pPr>
        <w:spacing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+Thu từ dịch vụ ngân hàng khác (bảo quản cho thuê tủ két sắt, cầm đồ, phí rút tiền từ dịch vụ của ngân hàng khác...).</w:t>
      </w:r>
    </w:p>
    <w:p w:rsidR="00D61DFC" w:rsidRDefault="006E7945">
      <w:pPr>
        <w:pStyle w:val="Heading3"/>
        <w:spacing w:line="360" w:lineRule="auto"/>
        <w:ind w:firstLine="720"/>
        <w:rPr>
          <w:rFonts w:ascii="Times New Roman" w:eastAsia="Times New Roman" w:hAnsi="Times New Roman" w:cs="Times New Roman"/>
          <w:b/>
          <w:sz w:val="28"/>
          <w:szCs w:val="28"/>
        </w:rPr>
      </w:pPr>
      <w:bookmarkStart w:id="2" w:name="_Toc36757582"/>
      <w:r>
        <w:rPr>
          <w:rFonts w:ascii="Times New Roman" w:eastAsia="Times New Roman" w:hAnsi="Times New Roman" w:cs="Times New Roman"/>
          <w:b/>
          <w:sz w:val="28"/>
          <w:szCs w:val="28"/>
        </w:rPr>
        <w:t>b) Các khoản chi:</w:t>
      </w:r>
      <w:bookmarkEnd w:id="2"/>
    </w:p>
    <w:p w:rsidR="00D61DFC" w:rsidRDefault="006E7945">
      <w:pPr>
        <w:spacing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-Chi phí cho hoạt động huy động vốn: trả lãi các khoản gửi tiết kiệm của khách hàng, trả lãi tiền gửi, trả lãi tiền vay, trả lãi kỳ phiếu</w:t>
      </w:r>
      <w:proofErr w:type="gramStart"/>
      <w:r>
        <w:rPr>
          <w:rFonts w:ascii="Times New Roman" w:eastAsia="Times New Roman" w:hAnsi="Times New Roman" w:cs="Times New Roman"/>
          <w:sz w:val="26"/>
          <w:szCs w:val="26"/>
        </w:rPr>
        <w:t>,trái</w:t>
      </w:r>
      <w:proofErr w:type="gramEnd"/>
      <w:r>
        <w:rPr>
          <w:rFonts w:ascii="Times New Roman" w:eastAsia="Times New Roman" w:hAnsi="Times New Roman" w:cs="Times New Roman"/>
          <w:sz w:val="26"/>
          <w:szCs w:val="26"/>
        </w:rPr>
        <w:t xml:space="preserve"> phiếu…</w:t>
      </w:r>
    </w:p>
    <w:p w:rsidR="00D61DFC" w:rsidRDefault="006E7945">
      <w:pPr>
        <w:spacing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-Chi phí cho dịch vụ thanh toán và ngân quỹ</w:t>
      </w:r>
      <w:proofErr w:type="gramStart"/>
      <w:r>
        <w:rPr>
          <w:rFonts w:ascii="Times New Roman" w:eastAsia="Times New Roman" w:hAnsi="Times New Roman" w:cs="Times New Roman"/>
          <w:sz w:val="26"/>
          <w:szCs w:val="26"/>
        </w:rPr>
        <w:t>:chi</w:t>
      </w:r>
      <w:proofErr w:type="gramEnd"/>
      <w:r>
        <w:rPr>
          <w:rFonts w:ascii="Times New Roman" w:eastAsia="Times New Roman" w:hAnsi="Times New Roman" w:cs="Times New Roman"/>
          <w:sz w:val="26"/>
          <w:szCs w:val="26"/>
        </w:rPr>
        <w:t xml:space="preserve"> về dịch vụ thanh toán, chi về ngân quỹ (vận chuyển, kiếm đếm,bảo vệ, đóng gói…), cước phí bưu điện về mạng viễn thông (các dịch vụ internet, đường dây nóng..)….</w:t>
      </w:r>
    </w:p>
    <w:p w:rsidR="00D61DFC" w:rsidRDefault="006E7945">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-Chi cho nộp thuế</w:t>
      </w:r>
      <w:proofErr w:type="gramStart"/>
      <w:r>
        <w:rPr>
          <w:rFonts w:ascii="Times New Roman" w:eastAsia="Times New Roman" w:hAnsi="Times New Roman" w:cs="Times New Roman"/>
          <w:sz w:val="26"/>
          <w:szCs w:val="26"/>
        </w:rPr>
        <w:t>,các</w:t>
      </w:r>
      <w:proofErr w:type="gramEnd"/>
      <w:r>
        <w:rPr>
          <w:rFonts w:ascii="Times New Roman" w:eastAsia="Times New Roman" w:hAnsi="Times New Roman" w:cs="Times New Roman"/>
          <w:sz w:val="26"/>
          <w:szCs w:val="26"/>
        </w:rPr>
        <w:t xml:space="preserve"> khoản phí, lê phí…</w:t>
      </w:r>
    </w:p>
    <w:p w:rsidR="00D61DFC" w:rsidRDefault="006E7945">
      <w:pPr>
        <w:spacing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-Chi phí cho các hoạt động khác: mua bán chứng khoán, kinh doanh ngoại tệ, vàng bạc, đá quý, quỹ chống rủi ro (</w:t>
      </w:r>
      <w:r>
        <w:rPr>
          <w:rFonts w:ascii="Times New Roman" w:eastAsia="Times New Roman" w:hAnsi="Times New Roman" w:cs="Times New Roman"/>
          <w:color w:val="333333"/>
          <w:sz w:val="26"/>
          <w:szCs w:val="26"/>
          <w:highlight w:val="white"/>
        </w:rPr>
        <w:t>chi phí dự phòng rủi ro tín dụng của ngân hàng</w:t>
      </w:r>
      <w:r>
        <w:rPr>
          <w:rFonts w:ascii="Times New Roman" w:eastAsia="Times New Roman" w:hAnsi="Times New Roman" w:cs="Times New Roman"/>
          <w:sz w:val="26"/>
          <w:szCs w:val="26"/>
        </w:rPr>
        <w:t>), chi trả các khoản đầu tư thua lỗ…</w:t>
      </w:r>
    </w:p>
    <w:p w:rsidR="00D61DFC" w:rsidRDefault="006E7945">
      <w:pPr>
        <w:spacing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-Chi phí cho nhân viên (lương, thưởng</w:t>
      </w:r>
      <w:proofErr w:type="gramStart"/>
      <w:r>
        <w:rPr>
          <w:rFonts w:ascii="Times New Roman" w:eastAsia="Times New Roman" w:hAnsi="Times New Roman" w:cs="Times New Roman"/>
          <w:sz w:val="26"/>
          <w:szCs w:val="26"/>
        </w:rPr>
        <w:t>,phụ</w:t>
      </w:r>
      <w:proofErr w:type="gramEnd"/>
      <w:r>
        <w:rPr>
          <w:rFonts w:ascii="Times New Roman" w:eastAsia="Times New Roman" w:hAnsi="Times New Roman" w:cs="Times New Roman"/>
          <w:sz w:val="26"/>
          <w:szCs w:val="26"/>
        </w:rPr>
        <w:t xml:space="preserve"> cấp, bảo hiểm xã hội, kinh phí công đoàn, bảo hiểm y tế, trợ cấp khó khan, trợ cấp nghỉ việc…).</w:t>
      </w:r>
    </w:p>
    <w:p w:rsidR="00D61DFC" w:rsidRDefault="006E7945">
      <w:pPr>
        <w:spacing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=&gt; Ngân hàng sẽ chịu lỗ khi các khoản đầu tư không mang lại lợi nhuận và ngân hàng nợ nhiều hơn số tiền hiện có và các khoản vay đang sở hữu </w:t>
      </w:r>
    </w:p>
    <w:p w:rsidR="00D61DFC" w:rsidRDefault="006E7945">
      <w:pPr>
        <w:pStyle w:val="Heading3"/>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bookmarkStart w:id="3" w:name="_Toc36757583"/>
      <w:r>
        <w:rPr>
          <w:rFonts w:ascii="Times New Roman" w:eastAsia="Times New Roman" w:hAnsi="Times New Roman" w:cs="Times New Roman"/>
          <w:b/>
          <w:sz w:val="28"/>
          <w:szCs w:val="28"/>
        </w:rPr>
        <w:t>c) Cách tính lợi nhuận</w:t>
      </w:r>
      <w:bookmarkEnd w:id="3"/>
    </w:p>
    <w:p w:rsidR="00D61DFC" w:rsidRDefault="006E7945">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-Lợi nhuận trước thuế = Tổng </w:t>
      </w:r>
      <w:proofErr w:type="gramStart"/>
      <w:r>
        <w:rPr>
          <w:rFonts w:ascii="Times New Roman" w:eastAsia="Times New Roman" w:hAnsi="Times New Roman" w:cs="Times New Roman"/>
          <w:sz w:val="26"/>
          <w:szCs w:val="26"/>
        </w:rPr>
        <w:t>thu</w:t>
      </w:r>
      <w:proofErr w:type="gramEnd"/>
      <w:r>
        <w:rPr>
          <w:rFonts w:ascii="Times New Roman" w:eastAsia="Times New Roman" w:hAnsi="Times New Roman" w:cs="Times New Roman"/>
          <w:sz w:val="26"/>
          <w:szCs w:val="26"/>
        </w:rPr>
        <w:t xml:space="preserve"> nhập – Tổng chi phí.</w:t>
      </w:r>
    </w:p>
    <w:p w:rsidR="00D61DFC" w:rsidRDefault="006E7945">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-Lợi nhuận sau thuế= Lợi nhuận trước thuế - Thuế </w:t>
      </w:r>
      <w:proofErr w:type="gramStart"/>
      <w:r>
        <w:rPr>
          <w:rFonts w:ascii="Times New Roman" w:eastAsia="Times New Roman" w:hAnsi="Times New Roman" w:cs="Times New Roman"/>
          <w:sz w:val="26"/>
          <w:szCs w:val="26"/>
        </w:rPr>
        <w:t>thu</w:t>
      </w:r>
      <w:proofErr w:type="gramEnd"/>
      <w:r>
        <w:rPr>
          <w:rFonts w:ascii="Times New Roman" w:eastAsia="Times New Roman" w:hAnsi="Times New Roman" w:cs="Times New Roman"/>
          <w:sz w:val="26"/>
          <w:szCs w:val="26"/>
        </w:rPr>
        <w:t xml:space="preserve"> nhập doanh nghiệp.</w:t>
      </w:r>
    </w:p>
    <w:p w:rsidR="00D61DFC" w:rsidRDefault="006E7945">
      <w:pPr>
        <w:spacing w:line="360" w:lineRule="auto"/>
        <w:ind w:left="720"/>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sz w:val="26"/>
          <w:szCs w:val="26"/>
        </w:rPr>
        <w:t>=&gt; Muốn đạt được lợi nhuận cần: tăng hiệu quả của các hoạt động tín dụng, tăng đầu tư và đa dạng hóa các hoạt động dịch vụ và giảm tối đa chi phí vận hành các hoạt động ngân hàng</w:t>
      </w:r>
      <w:proofErr w:type="gramStart"/>
      <w:r>
        <w:rPr>
          <w:rFonts w:ascii="Times New Roman" w:eastAsia="Times New Roman" w:hAnsi="Times New Roman" w:cs="Times New Roman"/>
          <w:sz w:val="26"/>
          <w:szCs w:val="26"/>
        </w:rPr>
        <w:t>,giảm</w:t>
      </w:r>
      <w:proofErr w:type="gramEnd"/>
      <w:r>
        <w:rPr>
          <w:rFonts w:ascii="Times New Roman" w:eastAsia="Times New Roman" w:hAnsi="Times New Roman" w:cs="Times New Roman"/>
          <w:sz w:val="26"/>
          <w:szCs w:val="26"/>
        </w:rPr>
        <w:t xml:space="preserve"> </w:t>
      </w:r>
      <w:r>
        <w:rPr>
          <w:rFonts w:ascii="Times New Roman" w:eastAsia="Times New Roman" w:hAnsi="Times New Roman" w:cs="Times New Roman"/>
          <w:color w:val="333333"/>
          <w:sz w:val="26"/>
          <w:szCs w:val="26"/>
          <w:highlight w:val="white"/>
        </w:rPr>
        <w:t>chi phí dự phòng rủi ro tín dụng của ngân hàng, kết hợp thêm nhiều các hoạt động phi tín dụng để tránh phụ thuộc.</w:t>
      </w:r>
    </w:p>
    <w:p w:rsidR="00D61DFC" w:rsidRDefault="006E7945">
      <w:pPr>
        <w:pStyle w:val="Heading2"/>
        <w:spacing w:line="360" w:lineRule="auto"/>
        <w:rPr>
          <w:rFonts w:ascii="Times New Roman" w:eastAsia="Times New Roman" w:hAnsi="Times New Roman" w:cs="Times New Roman"/>
          <w:b/>
          <w:i/>
          <w:color w:val="333333"/>
          <w:sz w:val="32"/>
          <w:szCs w:val="32"/>
          <w:highlight w:val="white"/>
        </w:rPr>
      </w:pPr>
      <w:bookmarkStart w:id="4" w:name="_Toc36757584"/>
      <w:r>
        <w:rPr>
          <w:rFonts w:ascii="Times New Roman" w:eastAsia="Times New Roman" w:hAnsi="Times New Roman" w:cs="Times New Roman"/>
          <w:b/>
          <w:i/>
          <w:color w:val="333333"/>
          <w:sz w:val="32"/>
          <w:szCs w:val="32"/>
          <w:highlight w:val="white"/>
        </w:rPr>
        <w:lastRenderedPageBreak/>
        <w:t>2) Khảo sát hệ thống ngân hàng BIDV:</w:t>
      </w:r>
      <w:bookmarkEnd w:id="4"/>
    </w:p>
    <w:p w:rsidR="00D61DFC" w:rsidRDefault="006E7945">
      <w:pPr>
        <w:pStyle w:val="Heading3"/>
        <w:rPr>
          <w:rFonts w:ascii="Times New Roman" w:eastAsia="Times New Roman" w:hAnsi="Times New Roman" w:cs="Times New Roman"/>
          <w:b/>
          <w:sz w:val="28"/>
          <w:szCs w:val="28"/>
        </w:rPr>
      </w:pPr>
      <w:r>
        <w:tab/>
      </w:r>
      <w:bookmarkStart w:id="5" w:name="_Toc36757585"/>
      <w:r>
        <w:rPr>
          <w:rFonts w:ascii="Times New Roman" w:eastAsia="Times New Roman" w:hAnsi="Times New Roman" w:cs="Times New Roman"/>
          <w:b/>
          <w:sz w:val="28"/>
          <w:szCs w:val="28"/>
        </w:rPr>
        <w:t>a) Các hoạt động kinh doanh:</w:t>
      </w:r>
      <w:bookmarkEnd w:id="5"/>
    </w:p>
    <w:p w:rsidR="00D61DFC" w:rsidRDefault="006E7945">
      <w:r>
        <w:rPr>
          <w:noProof/>
        </w:rPr>
        <w:drawing>
          <wp:inline distT="0" distB="0" distL="0" distR="0">
            <wp:extent cx="5934075" cy="14859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934075" cy="1485900"/>
                    </a:xfrm>
                    <a:prstGeom prst="rect">
                      <a:avLst/>
                    </a:prstGeom>
                    <a:ln/>
                  </pic:spPr>
                </pic:pic>
              </a:graphicData>
            </a:graphic>
          </wp:inline>
        </w:drawing>
      </w:r>
    </w:p>
    <w:p w:rsidR="00D61DFC" w:rsidRDefault="006E7945">
      <w:pPr>
        <w:spacing w:line="360" w:lineRule="auto"/>
        <w:ind w:firstLine="720"/>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-Các hoạt động tín dụng trực tiếp:</w:t>
      </w:r>
    </w:p>
    <w:p w:rsidR="00D61DFC" w:rsidRDefault="006E7945">
      <w:pPr>
        <w:spacing w:line="360" w:lineRule="auto"/>
        <w:ind w:firstLine="720"/>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+Giao dịch: rút, gửi, chuyển tiền, xem số dư…. tại các cây ATM.</w:t>
      </w:r>
      <w:r>
        <w:rPr>
          <w:rFonts w:ascii="Times New Roman" w:eastAsia="Times New Roman" w:hAnsi="Times New Roman" w:cs="Times New Roman"/>
          <w:noProof/>
          <w:sz w:val="26"/>
          <w:szCs w:val="26"/>
        </w:rPr>
        <w:drawing>
          <wp:inline distT="0" distB="0" distL="0" distR="0">
            <wp:extent cx="5943600" cy="3712210"/>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5943600" cy="3712210"/>
                    </a:xfrm>
                    <a:prstGeom prst="rect">
                      <a:avLst/>
                    </a:prstGeom>
                    <a:ln/>
                  </pic:spPr>
                </pic:pic>
              </a:graphicData>
            </a:graphic>
          </wp:inline>
        </w:drawing>
      </w:r>
    </w:p>
    <w:p w:rsidR="00D61DFC" w:rsidRDefault="006E7945">
      <w:pPr>
        <w:spacing w:line="360" w:lineRule="auto"/>
        <w:ind w:firstLine="720"/>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+Giao dịch trực tiếp tại ngân hàng:</w:t>
      </w:r>
    </w:p>
    <w:p w:rsidR="00D61DFC" w:rsidRDefault="006E7945">
      <w:pPr>
        <w:pBdr>
          <w:top w:val="nil"/>
          <w:left w:val="nil"/>
          <w:bottom w:val="nil"/>
          <w:right w:val="nil"/>
          <w:between w:val="nil"/>
        </w:pBdr>
        <w:shd w:val="clear" w:color="auto" w:fill="FFFFFF"/>
        <w:spacing w:after="300" w:line="360" w:lineRule="auto"/>
        <w:ind w:left="720"/>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highlight w:val="white"/>
        </w:rPr>
        <w:t>+</w:t>
      </w:r>
      <w:r>
        <w:rPr>
          <w:rFonts w:ascii="Times New Roman" w:eastAsia="Times New Roman" w:hAnsi="Times New Roman" w:cs="Times New Roman"/>
          <w:color w:val="333333"/>
          <w:sz w:val="26"/>
          <w:szCs w:val="26"/>
        </w:rPr>
        <w:t xml:space="preserve"> Lãi suất kì hạn 3 tháng là 4,8%/năm; kì hạn 5 tháng là 5,3%/năm; kì hạn 6 tháng và 9 tháng là 5,3%/năm.</w:t>
      </w:r>
    </w:p>
    <w:p w:rsidR="00D61DFC" w:rsidRDefault="006E7945">
      <w:pPr>
        <w:pBdr>
          <w:top w:val="nil"/>
          <w:left w:val="nil"/>
          <w:bottom w:val="nil"/>
          <w:right w:val="nil"/>
          <w:between w:val="nil"/>
        </w:pBdr>
        <w:shd w:val="clear" w:color="auto" w:fill="FFFFFF"/>
        <w:spacing w:after="300" w:line="360" w:lineRule="auto"/>
        <w:ind w:left="720"/>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lastRenderedPageBreak/>
        <w:t>+Tiền gửi kì hạn 364 áp dụng mức lãi suất là 6</w:t>
      </w:r>
      <w:proofErr w:type="gramStart"/>
      <w:r>
        <w:rPr>
          <w:rFonts w:ascii="Times New Roman" w:eastAsia="Times New Roman" w:hAnsi="Times New Roman" w:cs="Times New Roman"/>
          <w:color w:val="333333"/>
          <w:sz w:val="26"/>
          <w:szCs w:val="26"/>
        </w:rPr>
        <w:t>,8</w:t>
      </w:r>
      <w:proofErr w:type="gramEnd"/>
      <w:r>
        <w:rPr>
          <w:rFonts w:ascii="Times New Roman" w:eastAsia="Times New Roman" w:hAnsi="Times New Roman" w:cs="Times New Roman"/>
          <w:color w:val="333333"/>
          <w:sz w:val="26"/>
          <w:szCs w:val="26"/>
        </w:rPr>
        <w:t>%/năm. Các khoản tiền gửi tại các kì hạn 13 tháng, 15 tháng và 18 tháng đang có cùng lãi suất là 6,8%/năm.</w:t>
      </w:r>
    </w:p>
    <w:p w:rsidR="00D61DFC" w:rsidRDefault="006E7945">
      <w:pPr>
        <w:pBdr>
          <w:top w:val="nil"/>
          <w:left w:val="nil"/>
          <w:bottom w:val="nil"/>
          <w:right w:val="nil"/>
          <w:between w:val="nil"/>
        </w:pBdr>
        <w:shd w:val="clear" w:color="auto" w:fill="FFFFFF"/>
        <w:spacing w:after="300" w:line="360" w:lineRule="auto"/>
        <w:ind w:left="720"/>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+Đồng thời, tiền gửi kì hạn 12 tháng, 24 tháng và 36 tháng đang được ngân hàng áp dụng mức lãi suất 6,8%/năm.</w:t>
      </w:r>
    </w:p>
    <w:p w:rsidR="00D61DFC" w:rsidRDefault="006E7945">
      <w:pPr>
        <w:pBdr>
          <w:top w:val="nil"/>
          <w:left w:val="nil"/>
          <w:bottom w:val="nil"/>
          <w:right w:val="nil"/>
          <w:between w:val="nil"/>
        </w:pBdr>
        <w:shd w:val="clear" w:color="auto" w:fill="FFFFFF"/>
        <w:spacing w:after="300" w:line="360" w:lineRule="auto"/>
        <w:ind w:firstLine="720"/>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+Tiền gửi không kì hạn tại BIDV đang được nhận lãi suất là 0</w:t>
      </w:r>
      <w:proofErr w:type="gramStart"/>
      <w:r>
        <w:rPr>
          <w:rFonts w:ascii="Times New Roman" w:eastAsia="Times New Roman" w:hAnsi="Times New Roman" w:cs="Times New Roman"/>
          <w:color w:val="333333"/>
          <w:sz w:val="26"/>
          <w:szCs w:val="26"/>
        </w:rPr>
        <w:t>,1</w:t>
      </w:r>
      <w:proofErr w:type="gramEnd"/>
      <w:r>
        <w:rPr>
          <w:rFonts w:ascii="Times New Roman" w:eastAsia="Times New Roman" w:hAnsi="Times New Roman" w:cs="Times New Roman"/>
          <w:color w:val="333333"/>
          <w:sz w:val="26"/>
          <w:szCs w:val="26"/>
        </w:rPr>
        <w:t>%/năm. (1)</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D61DFC">
        <w:trPr>
          <w:trHeight w:val="305"/>
        </w:trPr>
        <w:tc>
          <w:tcPr>
            <w:tcW w:w="6233" w:type="dxa"/>
            <w:gridSpan w:val="2"/>
          </w:tcPr>
          <w:p w:rsidR="00D61DFC" w:rsidRDefault="006E7945">
            <w:pPr>
              <w:pBdr>
                <w:top w:val="nil"/>
                <w:left w:val="nil"/>
                <w:bottom w:val="nil"/>
                <w:right w:val="nil"/>
                <w:between w:val="nil"/>
              </w:pBdr>
              <w:spacing w:after="300" w:line="360" w:lineRule="auto"/>
              <w:jc w:val="center"/>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Lãi suất ưu đãi(%/năm)</w:t>
            </w:r>
          </w:p>
        </w:tc>
        <w:tc>
          <w:tcPr>
            <w:tcW w:w="3117" w:type="dxa"/>
            <w:vMerge w:val="restart"/>
          </w:tcPr>
          <w:p w:rsidR="00D61DFC" w:rsidRDefault="006E7945">
            <w:pPr>
              <w:pBdr>
                <w:top w:val="nil"/>
                <w:left w:val="nil"/>
                <w:bottom w:val="nil"/>
                <w:right w:val="nil"/>
                <w:between w:val="nil"/>
              </w:pBdr>
              <w:spacing w:after="300" w:line="360" w:lineRule="auto"/>
              <w:jc w:val="center"/>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Hạn mức cho vay</w:t>
            </w:r>
          </w:p>
        </w:tc>
      </w:tr>
      <w:tr w:rsidR="00D61DFC">
        <w:trPr>
          <w:trHeight w:val="305"/>
        </w:trPr>
        <w:tc>
          <w:tcPr>
            <w:tcW w:w="3116" w:type="dxa"/>
          </w:tcPr>
          <w:p w:rsidR="00D61DFC" w:rsidRDefault="006E7945">
            <w:pPr>
              <w:pBdr>
                <w:top w:val="nil"/>
                <w:left w:val="nil"/>
                <w:bottom w:val="nil"/>
                <w:right w:val="nil"/>
                <w:between w:val="nil"/>
              </w:pBdr>
              <w:spacing w:after="300" w:line="360" w:lineRule="auto"/>
              <w:jc w:val="center"/>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Vay tín chấp</w:t>
            </w:r>
          </w:p>
        </w:tc>
        <w:tc>
          <w:tcPr>
            <w:tcW w:w="3117" w:type="dxa"/>
          </w:tcPr>
          <w:p w:rsidR="00D61DFC" w:rsidRDefault="006E7945">
            <w:pPr>
              <w:pBdr>
                <w:top w:val="nil"/>
                <w:left w:val="nil"/>
                <w:bottom w:val="nil"/>
                <w:right w:val="nil"/>
                <w:between w:val="nil"/>
              </w:pBdr>
              <w:spacing w:after="300" w:line="360" w:lineRule="auto"/>
              <w:jc w:val="center"/>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Vay thế chấp</w:t>
            </w:r>
          </w:p>
        </w:tc>
        <w:tc>
          <w:tcPr>
            <w:tcW w:w="3117" w:type="dxa"/>
            <w:vMerge/>
          </w:tcPr>
          <w:p w:rsidR="00D61DFC" w:rsidRDefault="00D61DFC">
            <w:pPr>
              <w:widowControl w:val="0"/>
              <w:pBdr>
                <w:top w:val="nil"/>
                <w:left w:val="nil"/>
                <w:bottom w:val="nil"/>
                <w:right w:val="nil"/>
                <w:between w:val="nil"/>
              </w:pBdr>
              <w:spacing w:line="276" w:lineRule="auto"/>
              <w:rPr>
                <w:rFonts w:ascii="Times New Roman" w:eastAsia="Times New Roman" w:hAnsi="Times New Roman" w:cs="Times New Roman"/>
                <w:color w:val="333333"/>
                <w:sz w:val="26"/>
                <w:szCs w:val="26"/>
              </w:rPr>
            </w:pPr>
          </w:p>
        </w:tc>
      </w:tr>
      <w:tr w:rsidR="00D61DFC">
        <w:trPr>
          <w:trHeight w:val="305"/>
        </w:trPr>
        <w:tc>
          <w:tcPr>
            <w:tcW w:w="3116" w:type="dxa"/>
          </w:tcPr>
          <w:p w:rsidR="00D61DFC" w:rsidRDefault="006E7945">
            <w:pPr>
              <w:pBdr>
                <w:top w:val="nil"/>
                <w:left w:val="nil"/>
                <w:bottom w:val="nil"/>
                <w:right w:val="nil"/>
                <w:between w:val="nil"/>
              </w:pBdr>
              <w:spacing w:after="300" w:line="360" w:lineRule="auto"/>
              <w:jc w:val="center"/>
              <w:rPr>
                <w:rFonts w:ascii="Times New Roman" w:eastAsia="Times New Roman" w:hAnsi="Times New Roman" w:cs="Times New Roman"/>
                <w:color w:val="333333"/>
                <w:sz w:val="26"/>
                <w:szCs w:val="26"/>
              </w:rPr>
            </w:pPr>
            <w:r>
              <w:rPr>
                <w:rFonts w:ascii="Times New Roman" w:eastAsia="Times New Roman" w:hAnsi="Times New Roman" w:cs="Times New Roman"/>
                <w:color w:val="58595B"/>
                <w:sz w:val="26"/>
                <w:szCs w:val="26"/>
                <w:shd w:val="clear" w:color="auto" w:fill="F4F4F4"/>
              </w:rPr>
              <w:t>11,9%</w:t>
            </w:r>
          </w:p>
        </w:tc>
        <w:tc>
          <w:tcPr>
            <w:tcW w:w="3117" w:type="dxa"/>
          </w:tcPr>
          <w:p w:rsidR="00D61DFC" w:rsidRDefault="006E7945">
            <w:pPr>
              <w:pBdr>
                <w:top w:val="nil"/>
                <w:left w:val="nil"/>
                <w:bottom w:val="nil"/>
                <w:right w:val="nil"/>
                <w:between w:val="nil"/>
              </w:pBdr>
              <w:spacing w:after="300" w:line="360" w:lineRule="auto"/>
              <w:jc w:val="center"/>
              <w:rPr>
                <w:rFonts w:ascii="Times New Roman" w:eastAsia="Times New Roman" w:hAnsi="Times New Roman" w:cs="Times New Roman"/>
                <w:color w:val="333333"/>
                <w:sz w:val="26"/>
                <w:szCs w:val="26"/>
              </w:rPr>
            </w:pPr>
            <w:r>
              <w:rPr>
                <w:rFonts w:ascii="Times New Roman" w:eastAsia="Times New Roman" w:hAnsi="Times New Roman" w:cs="Times New Roman"/>
                <w:color w:val="58595B"/>
                <w:sz w:val="26"/>
                <w:szCs w:val="26"/>
                <w:shd w:val="clear" w:color="auto" w:fill="F4F4F4"/>
              </w:rPr>
              <w:t>6,5 - 7,5</w:t>
            </w:r>
          </w:p>
        </w:tc>
        <w:tc>
          <w:tcPr>
            <w:tcW w:w="3117" w:type="dxa"/>
          </w:tcPr>
          <w:p w:rsidR="00D61DFC" w:rsidRDefault="006E7945">
            <w:pPr>
              <w:keepNext/>
              <w:pBdr>
                <w:top w:val="nil"/>
                <w:left w:val="nil"/>
                <w:bottom w:val="nil"/>
                <w:right w:val="nil"/>
                <w:between w:val="nil"/>
              </w:pBdr>
              <w:spacing w:after="300" w:line="360" w:lineRule="auto"/>
              <w:jc w:val="center"/>
              <w:rPr>
                <w:rFonts w:ascii="Times New Roman" w:eastAsia="Times New Roman" w:hAnsi="Times New Roman" w:cs="Times New Roman"/>
                <w:color w:val="333333"/>
                <w:sz w:val="26"/>
                <w:szCs w:val="26"/>
              </w:rPr>
            </w:pPr>
            <w:r>
              <w:rPr>
                <w:rFonts w:ascii="Times New Roman" w:eastAsia="Times New Roman" w:hAnsi="Times New Roman" w:cs="Times New Roman"/>
                <w:color w:val="58595B"/>
                <w:sz w:val="26"/>
                <w:szCs w:val="26"/>
                <w:shd w:val="clear" w:color="auto" w:fill="F4F4F4"/>
              </w:rPr>
              <w:t>100% TSĐB</w:t>
            </w:r>
          </w:p>
        </w:tc>
      </w:tr>
    </w:tbl>
    <w:p w:rsidR="00D61DFC" w:rsidRDefault="006E7945">
      <w:pPr>
        <w:pBdr>
          <w:top w:val="nil"/>
          <w:left w:val="nil"/>
          <w:bottom w:val="nil"/>
          <w:right w:val="nil"/>
          <w:between w:val="nil"/>
        </w:pBdr>
        <w:spacing w:after="200" w:line="360" w:lineRule="auto"/>
        <w:jc w:val="center"/>
        <w:rPr>
          <w:rFonts w:ascii="Times New Roman" w:eastAsia="Times New Roman" w:hAnsi="Times New Roman" w:cs="Times New Roman"/>
          <w:color w:val="44546A"/>
          <w:sz w:val="26"/>
          <w:szCs w:val="26"/>
        </w:rPr>
      </w:pPr>
      <w:r>
        <w:rPr>
          <w:rFonts w:ascii="Times New Roman" w:eastAsia="Times New Roman" w:hAnsi="Times New Roman" w:cs="Times New Roman"/>
          <w:color w:val="44546A"/>
          <w:sz w:val="26"/>
          <w:szCs w:val="26"/>
        </w:rPr>
        <w:t>Bảng lãi suất cho vay của ngân hàng BIDV (2)</w:t>
      </w:r>
    </w:p>
    <w:p w:rsidR="00D61DFC" w:rsidRDefault="006E7945">
      <w:pPr>
        <w:spacing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+Các lãi suất này cũng áp dụng cho các dịch vụ SMS Banking và Online Banking của BIDV</w:t>
      </w:r>
    </w:p>
    <w:p w:rsidR="00D61DFC" w:rsidRDefault="00D61DFC">
      <w:pPr>
        <w:spacing w:line="360" w:lineRule="auto"/>
        <w:rPr>
          <w:rFonts w:ascii="Times New Roman" w:eastAsia="Times New Roman" w:hAnsi="Times New Roman" w:cs="Times New Roman"/>
          <w:color w:val="333333"/>
          <w:sz w:val="26"/>
          <w:szCs w:val="26"/>
          <w:highlight w:val="white"/>
        </w:rPr>
      </w:pPr>
    </w:p>
    <w:p w:rsidR="00D61DFC" w:rsidRDefault="00D61DFC">
      <w:pPr>
        <w:spacing w:line="360" w:lineRule="auto"/>
        <w:rPr>
          <w:rFonts w:ascii="Times New Roman" w:eastAsia="Times New Roman" w:hAnsi="Times New Roman" w:cs="Times New Roman"/>
          <w:color w:val="333333"/>
          <w:sz w:val="26"/>
          <w:szCs w:val="26"/>
          <w:highlight w:val="white"/>
        </w:rPr>
      </w:pPr>
    </w:p>
    <w:p w:rsidR="00D61DFC" w:rsidRDefault="006E794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5943600" cy="3823335"/>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943600" cy="3823335"/>
                    </a:xfrm>
                    <a:prstGeom prst="rect">
                      <a:avLst/>
                    </a:prstGeom>
                    <a:ln/>
                  </pic:spPr>
                </pic:pic>
              </a:graphicData>
            </a:graphic>
          </wp:inline>
        </w:drawing>
      </w:r>
    </w:p>
    <w:p w:rsidR="00D61DFC" w:rsidRDefault="006E7945">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+Giao dịch với Online Banking BIDV:</w:t>
      </w:r>
    </w:p>
    <w:p w:rsidR="00D61DFC" w:rsidRDefault="006E794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+Dịch vụ vay online:</w:t>
      </w:r>
    </w:p>
    <w:p w:rsidR="00D61DFC" w:rsidRDefault="006E794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5943600" cy="216662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943600" cy="2166620"/>
                    </a:xfrm>
                    <a:prstGeom prst="rect">
                      <a:avLst/>
                    </a:prstGeom>
                    <a:ln/>
                  </pic:spPr>
                </pic:pic>
              </a:graphicData>
            </a:graphic>
          </wp:inline>
        </w:drawing>
      </w:r>
    </w:p>
    <w:p w:rsidR="00D61DFC" w:rsidRDefault="006E7945">
      <w:pPr>
        <w:spacing w:line="360" w:lineRule="auto"/>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+Cá nhân: </w:t>
      </w:r>
      <w:hyperlink r:id="rId12">
        <w:r>
          <w:rPr>
            <w:rFonts w:ascii="Times New Roman" w:eastAsia="Times New Roman" w:hAnsi="Times New Roman" w:cs="Times New Roman"/>
            <w:color w:val="0000FF"/>
            <w:sz w:val="26"/>
            <w:szCs w:val="26"/>
            <w:u w:val="single"/>
          </w:rPr>
          <w:t>https://ebank.bidv.com.vn/DKNHDT/dkvayonline.htm</w:t>
        </w:r>
      </w:hyperlink>
    </w:p>
    <w:p w:rsidR="00D61DFC" w:rsidRDefault="006E794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5943600" cy="347726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943600" cy="3477260"/>
                    </a:xfrm>
                    <a:prstGeom prst="rect">
                      <a:avLst/>
                    </a:prstGeom>
                    <a:ln/>
                  </pic:spPr>
                </pic:pic>
              </a:graphicData>
            </a:graphic>
          </wp:inline>
        </w:drawing>
      </w:r>
    </w:p>
    <w:p w:rsidR="00D61DFC" w:rsidRDefault="006E794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+Doanh nghiệp: </w:t>
      </w:r>
      <w:hyperlink r:id="rId14">
        <w:r>
          <w:rPr>
            <w:rFonts w:ascii="Times New Roman" w:eastAsia="Times New Roman" w:hAnsi="Times New Roman" w:cs="Times New Roman"/>
            <w:color w:val="0000FF"/>
            <w:sz w:val="26"/>
            <w:szCs w:val="26"/>
            <w:u w:val="single"/>
          </w:rPr>
          <w:t>https://ebank.bidv.com.vn/vaydn/</w:t>
        </w:r>
      </w:hyperlink>
    </w:p>
    <w:p w:rsidR="00D61DFC" w:rsidRDefault="006E794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5943600" cy="3505835"/>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943600" cy="3505835"/>
                    </a:xfrm>
                    <a:prstGeom prst="rect">
                      <a:avLst/>
                    </a:prstGeom>
                    <a:ln/>
                  </pic:spPr>
                </pic:pic>
              </a:graphicData>
            </a:graphic>
          </wp:inline>
        </w:drawing>
      </w:r>
    </w:p>
    <w:p w:rsidR="00D61DFC" w:rsidRDefault="006E7945">
      <w:pPr>
        <w:spacing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+Tạo</w:t>
      </w:r>
      <w:proofErr w:type="gramStart"/>
      <w:r>
        <w:rPr>
          <w:rFonts w:ascii="Times New Roman" w:eastAsia="Times New Roman" w:hAnsi="Times New Roman" w:cs="Times New Roman"/>
          <w:sz w:val="26"/>
          <w:szCs w:val="26"/>
        </w:rPr>
        <w:t>,cập</w:t>
      </w:r>
      <w:proofErr w:type="gramEnd"/>
      <w:r>
        <w:rPr>
          <w:rFonts w:ascii="Times New Roman" w:eastAsia="Times New Roman" w:hAnsi="Times New Roman" w:cs="Times New Roman"/>
          <w:sz w:val="26"/>
          <w:szCs w:val="26"/>
        </w:rPr>
        <w:t xml:space="preserve"> nhật thông tin thẻ ghi nợ(nội địa quốc tế),thẻ tín dụng và sử dụng trực tuyến: </w:t>
      </w:r>
      <w:hyperlink r:id="rId16">
        <w:r>
          <w:rPr>
            <w:rFonts w:ascii="Times New Roman" w:eastAsia="Times New Roman" w:hAnsi="Times New Roman" w:cs="Times New Roman"/>
            <w:color w:val="0000FF"/>
            <w:sz w:val="26"/>
            <w:szCs w:val="26"/>
            <w:u w:val="single"/>
          </w:rPr>
          <w:t>https://ebank.bidv.com.vn/DKNHDT/dkspdv.htm</w:t>
        </w:r>
      </w:hyperlink>
    </w:p>
    <w:p w:rsidR="00D61DFC" w:rsidRDefault="006E794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5943600" cy="363664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943600" cy="3636645"/>
                    </a:xfrm>
                    <a:prstGeom prst="rect">
                      <a:avLst/>
                    </a:prstGeom>
                    <a:ln/>
                  </pic:spPr>
                </pic:pic>
              </a:graphicData>
            </a:graphic>
          </wp:inline>
        </w:drawing>
      </w:r>
    </w:p>
    <w:p w:rsidR="00D61DFC" w:rsidRDefault="006E794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5943600" cy="35052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943600" cy="3505200"/>
                    </a:xfrm>
                    <a:prstGeom prst="rect">
                      <a:avLst/>
                    </a:prstGeom>
                    <a:ln/>
                  </pic:spPr>
                </pic:pic>
              </a:graphicData>
            </a:graphic>
          </wp:inline>
        </w:drawing>
      </w:r>
    </w:p>
    <w:p w:rsidR="00D61DFC" w:rsidRDefault="006E7945">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+Mua ngoại tệ, bán ngoại tệ trực tuyến:</w:t>
      </w:r>
    </w:p>
    <w:p w:rsidR="00D61DFC" w:rsidRDefault="006E794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5943600" cy="1699895"/>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943600" cy="1699895"/>
                    </a:xfrm>
                    <a:prstGeom prst="rect">
                      <a:avLst/>
                    </a:prstGeom>
                    <a:ln/>
                  </pic:spPr>
                </pic:pic>
              </a:graphicData>
            </a:graphic>
          </wp:inline>
        </w:drawing>
      </w:r>
    </w:p>
    <w:p w:rsidR="00D61DFC" w:rsidRDefault="006E7945">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+Các dịch vụ tín dụng khác:</w:t>
      </w:r>
    </w:p>
    <w:p w:rsidR="00D61DFC" w:rsidRDefault="006E7945">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5943600" cy="213233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943600" cy="2132330"/>
                    </a:xfrm>
                    <a:prstGeom prst="rect">
                      <a:avLst/>
                    </a:prstGeom>
                    <a:ln/>
                  </pic:spPr>
                </pic:pic>
              </a:graphicData>
            </a:graphic>
          </wp:inline>
        </w:drawing>
      </w:r>
    </w:p>
    <w:p w:rsidR="00D61DFC" w:rsidRDefault="006E7945">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+SMS Banking (3)</w:t>
      </w:r>
    </w:p>
    <w:p w:rsidR="00D61DFC" w:rsidRDefault="006E794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5943600" cy="3135630"/>
            <wp:effectExtent l="0" t="0" r="0" b="0"/>
            <wp:docPr id="1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1"/>
                    <a:srcRect/>
                    <a:stretch>
                      <a:fillRect/>
                    </a:stretch>
                  </pic:blipFill>
                  <pic:spPr>
                    <a:xfrm>
                      <a:off x="0" y="0"/>
                      <a:ext cx="5943600" cy="3135630"/>
                    </a:xfrm>
                    <a:prstGeom prst="rect">
                      <a:avLst/>
                    </a:prstGeom>
                    <a:ln/>
                  </pic:spPr>
                </pic:pic>
              </a:graphicData>
            </a:graphic>
          </wp:inline>
        </w:drawing>
      </w:r>
    </w:p>
    <w:p w:rsidR="00D61DFC" w:rsidRDefault="006E7945">
      <w:pPr>
        <w:spacing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+Liên kết với các ví điện tử: ví dụ Momo (</w:t>
      </w:r>
      <w:hyperlink r:id="rId22">
        <w:r>
          <w:rPr>
            <w:rFonts w:ascii="Times New Roman" w:eastAsia="Times New Roman" w:hAnsi="Times New Roman" w:cs="Times New Roman"/>
            <w:color w:val="0000FF"/>
            <w:sz w:val="26"/>
            <w:szCs w:val="26"/>
            <w:u w:val="single"/>
          </w:rPr>
          <w:t>https://momo.vn/huong-dan/lien-ket-vi-momo-bidv</w:t>
        </w:r>
      </w:hyperlink>
      <w:r>
        <w:rPr>
          <w:rFonts w:ascii="Times New Roman" w:eastAsia="Times New Roman" w:hAnsi="Times New Roman" w:cs="Times New Roman"/>
          <w:sz w:val="26"/>
          <w:szCs w:val="26"/>
        </w:rPr>
        <w:t>)…</w:t>
      </w:r>
    </w:p>
    <w:p w:rsidR="00D61DFC" w:rsidRDefault="006E7945">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5943600" cy="228282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943600" cy="2282825"/>
                    </a:xfrm>
                    <a:prstGeom prst="rect">
                      <a:avLst/>
                    </a:prstGeom>
                    <a:ln/>
                  </pic:spPr>
                </pic:pic>
              </a:graphicData>
            </a:graphic>
          </wp:inline>
        </w:drawing>
      </w:r>
    </w:p>
    <w:p w:rsidR="00D61DFC" w:rsidRDefault="006E7945">
      <w:pPr>
        <w:spacing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-Một số ưu đãi được nhận với từng thời kỳ thoe thông tin mới nhất thông tin mới nhất:</w:t>
      </w:r>
    </w:p>
    <w:p w:rsidR="00D61DFC" w:rsidRDefault="006E7945">
      <w:pPr>
        <w:pBdr>
          <w:top w:val="nil"/>
          <w:left w:val="nil"/>
          <w:bottom w:val="nil"/>
          <w:right w:val="nil"/>
          <w:between w:val="nil"/>
        </w:pBdr>
        <w:shd w:val="clear" w:color="auto" w:fill="FFFFFF"/>
        <w:spacing w:after="150" w:line="360" w:lineRule="auto"/>
        <w:ind w:left="720"/>
        <w:rPr>
          <w:rFonts w:ascii="Times New Roman" w:eastAsia="Times New Roman" w:hAnsi="Times New Roman" w:cs="Times New Roman"/>
          <w:color w:val="1C2E36"/>
          <w:sz w:val="26"/>
          <w:szCs w:val="26"/>
        </w:rPr>
      </w:pPr>
      <w:r>
        <w:rPr>
          <w:rFonts w:ascii="Times New Roman" w:eastAsia="Times New Roman" w:hAnsi="Times New Roman" w:cs="Times New Roman"/>
          <w:color w:val="000000"/>
          <w:sz w:val="26"/>
          <w:szCs w:val="26"/>
        </w:rPr>
        <w:t>+</w:t>
      </w:r>
      <w:r>
        <w:rPr>
          <w:rFonts w:ascii="Times New Roman" w:eastAsia="Times New Roman" w:hAnsi="Times New Roman" w:cs="Times New Roman"/>
          <w:color w:val="1C2E36"/>
          <w:sz w:val="26"/>
          <w:szCs w:val="26"/>
        </w:rPr>
        <w:t xml:space="preserve"> Các khách hàng mới (có quan hệ tín dụng với BIDV dưới 6 tháng hoặc không có số dư cấp tín dụng và không có hợp đồng cấp tín dụng còn hiệu lực giải ngân, phát hành bảo lãnh, cam kết thanh toán với thời gian trên 12 tháng) được hưởng lãi </w:t>
      </w:r>
      <w:r>
        <w:rPr>
          <w:rFonts w:ascii="Times New Roman" w:eastAsia="Times New Roman" w:hAnsi="Times New Roman" w:cs="Times New Roman"/>
          <w:color w:val="1C2E36"/>
          <w:sz w:val="26"/>
          <w:szCs w:val="26"/>
        </w:rPr>
        <w:lastRenderedPageBreak/>
        <w:t>suất </w:t>
      </w:r>
      <w:r>
        <w:rPr>
          <w:rFonts w:ascii="Times New Roman" w:eastAsia="Times New Roman" w:hAnsi="Times New Roman" w:cs="Times New Roman"/>
          <w:b/>
          <w:color w:val="1C2E36"/>
          <w:sz w:val="26"/>
          <w:szCs w:val="26"/>
        </w:rPr>
        <w:t>chỉ từ 6</w:t>
      </w:r>
      <w:proofErr w:type="gramStart"/>
      <w:r>
        <w:rPr>
          <w:rFonts w:ascii="Times New Roman" w:eastAsia="Times New Roman" w:hAnsi="Times New Roman" w:cs="Times New Roman"/>
          <w:b/>
          <w:color w:val="1C2E36"/>
          <w:sz w:val="26"/>
          <w:szCs w:val="26"/>
        </w:rPr>
        <w:t>,5</w:t>
      </w:r>
      <w:proofErr w:type="gramEnd"/>
      <w:r>
        <w:rPr>
          <w:rFonts w:ascii="Times New Roman" w:eastAsia="Times New Roman" w:hAnsi="Times New Roman" w:cs="Times New Roman"/>
          <w:b/>
          <w:color w:val="1C2E36"/>
          <w:sz w:val="26"/>
          <w:szCs w:val="26"/>
        </w:rPr>
        <w:t>%/năm</w:t>
      </w:r>
      <w:r>
        <w:rPr>
          <w:rFonts w:ascii="Times New Roman" w:eastAsia="Times New Roman" w:hAnsi="Times New Roman" w:cs="Times New Roman"/>
          <w:color w:val="1C2E36"/>
          <w:sz w:val="26"/>
          <w:szCs w:val="26"/>
        </w:rPr>
        <w:t> đối với khoản vay dưới 06 tháng và </w:t>
      </w:r>
      <w:r>
        <w:rPr>
          <w:rFonts w:ascii="Times New Roman" w:eastAsia="Times New Roman" w:hAnsi="Times New Roman" w:cs="Times New Roman"/>
          <w:b/>
          <w:color w:val="1C2E36"/>
          <w:sz w:val="26"/>
          <w:szCs w:val="26"/>
        </w:rPr>
        <w:t>từ 7%/năm</w:t>
      </w:r>
      <w:r>
        <w:rPr>
          <w:rFonts w:ascii="Times New Roman" w:eastAsia="Times New Roman" w:hAnsi="Times New Roman" w:cs="Times New Roman"/>
          <w:color w:val="1C2E36"/>
          <w:sz w:val="26"/>
          <w:szCs w:val="26"/>
        </w:rPr>
        <w:t> đối với khoản vay từ 06 tháng đến 12 tháng.</w:t>
      </w:r>
    </w:p>
    <w:p w:rsidR="00D61DFC" w:rsidRDefault="006E7945">
      <w:pPr>
        <w:shd w:val="clear" w:color="auto" w:fill="FFFFFF"/>
        <w:spacing w:after="150" w:line="360" w:lineRule="auto"/>
        <w:ind w:left="525"/>
        <w:rPr>
          <w:rFonts w:ascii="Times New Roman" w:eastAsia="Times New Roman" w:hAnsi="Times New Roman" w:cs="Times New Roman"/>
          <w:color w:val="1C2E36"/>
          <w:sz w:val="26"/>
          <w:szCs w:val="26"/>
        </w:rPr>
      </w:pPr>
      <w:r>
        <w:rPr>
          <w:rFonts w:ascii="Times New Roman" w:eastAsia="Times New Roman" w:hAnsi="Times New Roman" w:cs="Times New Roman"/>
          <w:color w:val="1C2E36"/>
          <w:sz w:val="26"/>
          <w:szCs w:val="26"/>
        </w:rPr>
        <w:t>- Các khách hàng khác được hưởng lãi suất </w:t>
      </w:r>
      <w:r>
        <w:rPr>
          <w:rFonts w:ascii="Times New Roman" w:eastAsia="Times New Roman" w:hAnsi="Times New Roman" w:cs="Times New Roman"/>
          <w:b/>
          <w:color w:val="1C2E36"/>
          <w:sz w:val="26"/>
          <w:szCs w:val="26"/>
        </w:rPr>
        <w:t>chỉ từ 7%/năm</w:t>
      </w:r>
      <w:r>
        <w:rPr>
          <w:rFonts w:ascii="Times New Roman" w:eastAsia="Times New Roman" w:hAnsi="Times New Roman" w:cs="Times New Roman"/>
          <w:color w:val="1C2E36"/>
          <w:sz w:val="26"/>
          <w:szCs w:val="26"/>
        </w:rPr>
        <w:t> đối với khoản vay kỳ hạn dưới 06 tháng và </w:t>
      </w:r>
      <w:r>
        <w:rPr>
          <w:rFonts w:ascii="Times New Roman" w:eastAsia="Times New Roman" w:hAnsi="Times New Roman" w:cs="Times New Roman"/>
          <w:b/>
          <w:color w:val="1C2E36"/>
          <w:sz w:val="26"/>
          <w:szCs w:val="26"/>
        </w:rPr>
        <w:t>từ 7,5%/năm</w:t>
      </w:r>
      <w:r>
        <w:rPr>
          <w:rFonts w:ascii="Times New Roman" w:eastAsia="Times New Roman" w:hAnsi="Times New Roman" w:cs="Times New Roman"/>
          <w:color w:val="1C2E36"/>
          <w:sz w:val="26"/>
          <w:szCs w:val="26"/>
        </w:rPr>
        <w:t> đối với khoản vay từ 06-12 tháng.</w:t>
      </w:r>
    </w:p>
    <w:p w:rsidR="00D61DFC" w:rsidRDefault="006E7945">
      <w:pPr>
        <w:shd w:val="clear" w:color="auto" w:fill="FFFFFF"/>
        <w:spacing w:after="150" w:line="360" w:lineRule="auto"/>
        <w:ind w:left="525"/>
        <w:rPr>
          <w:rFonts w:ascii="Times New Roman" w:eastAsia="Times New Roman" w:hAnsi="Times New Roman" w:cs="Times New Roman"/>
          <w:color w:val="1C2E36"/>
          <w:sz w:val="26"/>
          <w:szCs w:val="26"/>
        </w:rPr>
      </w:pPr>
      <w:r>
        <w:rPr>
          <w:rFonts w:ascii="Times New Roman" w:eastAsia="Times New Roman" w:hAnsi="Times New Roman" w:cs="Times New Roman"/>
          <w:color w:val="1C2E36"/>
          <w:sz w:val="26"/>
          <w:szCs w:val="26"/>
        </w:rPr>
        <w:t>Khách hàng vay vốn sản xuất kinh doanh trong thời gian này sẽ đồng thời được tham gia nhiều chương trình ưu đãi hấp dẫn từ các sản phẩm dịch vụ khác như ngân hàng điện tử, bảo hiểm… để quản lý hiệu quả tài khoản cá nhân, cụ thể như sau:</w:t>
      </w:r>
    </w:p>
    <w:p w:rsidR="00D61DFC" w:rsidRDefault="006E7945">
      <w:pPr>
        <w:shd w:val="clear" w:color="auto" w:fill="FFFFFF"/>
        <w:spacing w:after="150" w:line="360" w:lineRule="auto"/>
        <w:rPr>
          <w:rFonts w:ascii="Times New Roman" w:eastAsia="Times New Roman" w:hAnsi="Times New Roman" w:cs="Times New Roman"/>
          <w:color w:val="1C2E36"/>
          <w:sz w:val="26"/>
          <w:szCs w:val="26"/>
        </w:rPr>
      </w:pPr>
      <w:r>
        <w:rPr>
          <w:rFonts w:ascii="Times New Roman" w:eastAsia="Times New Roman" w:hAnsi="Times New Roman" w:cs="Times New Roman"/>
          <w:color w:val="1C2E36"/>
          <w:sz w:val="26"/>
          <w:szCs w:val="26"/>
        </w:rPr>
        <w:t>        - </w:t>
      </w:r>
      <w:r>
        <w:rPr>
          <w:rFonts w:ascii="Times New Roman" w:eastAsia="Times New Roman" w:hAnsi="Times New Roman" w:cs="Times New Roman"/>
          <w:b/>
          <w:color w:val="1C2E36"/>
          <w:sz w:val="26"/>
          <w:szCs w:val="26"/>
        </w:rPr>
        <w:t>Miễn phí </w:t>
      </w:r>
      <w:r>
        <w:rPr>
          <w:rFonts w:ascii="Times New Roman" w:eastAsia="Times New Roman" w:hAnsi="Times New Roman" w:cs="Times New Roman"/>
          <w:color w:val="1C2E36"/>
          <w:sz w:val="26"/>
          <w:szCs w:val="26"/>
        </w:rPr>
        <w:t>duy trì dịch vụ ngân hàng điện tử</w:t>
      </w:r>
    </w:p>
    <w:p w:rsidR="00D61DFC" w:rsidRDefault="006E7945">
      <w:pPr>
        <w:shd w:val="clear" w:color="auto" w:fill="FFFFFF"/>
        <w:spacing w:after="150" w:line="360" w:lineRule="auto"/>
        <w:rPr>
          <w:rFonts w:ascii="Times New Roman" w:eastAsia="Times New Roman" w:hAnsi="Times New Roman" w:cs="Times New Roman"/>
          <w:color w:val="1C2E36"/>
          <w:sz w:val="26"/>
          <w:szCs w:val="26"/>
        </w:rPr>
      </w:pPr>
      <w:r>
        <w:rPr>
          <w:rFonts w:ascii="Times New Roman" w:eastAsia="Times New Roman" w:hAnsi="Times New Roman" w:cs="Times New Roman"/>
          <w:color w:val="1C2E36"/>
          <w:sz w:val="26"/>
          <w:szCs w:val="26"/>
        </w:rPr>
        <w:t>        - Tặng đến </w:t>
      </w:r>
      <w:r>
        <w:rPr>
          <w:rFonts w:ascii="Times New Roman" w:eastAsia="Times New Roman" w:hAnsi="Times New Roman" w:cs="Times New Roman"/>
          <w:b/>
          <w:color w:val="1C2E36"/>
          <w:sz w:val="26"/>
          <w:szCs w:val="26"/>
        </w:rPr>
        <w:t>0</w:t>
      </w:r>
      <w:proofErr w:type="gramStart"/>
      <w:r>
        <w:rPr>
          <w:rFonts w:ascii="Times New Roman" w:eastAsia="Times New Roman" w:hAnsi="Times New Roman" w:cs="Times New Roman"/>
          <w:b/>
          <w:color w:val="1C2E36"/>
          <w:sz w:val="26"/>
          <w:szCs w:val="26"/>
        </w:rPr>
        <w:t>,2</w:t>
      </w:r>
      <w:proofErr w:type="gramEnd"/>
      <w:r>
        <w:rPr>
          <w:rFonts w:ascii="Times New Roman" w:eastAsia="Times New Roman" w:hAnsi="Times New Roman" w:cs="Times New Roman"/>
          <w:b/>
          <w:color w:val="1C2E36"/>
          <w:sz w:val="26"/>
          <w:szCs w:val="26"/>
        </w:rPr>
        <w:t>%/năm lãi suất</w:t>
      </w:r>
      <w:r>
        <w:rPr>
          <w:rFonts w:ascii="Times New Roman" w:eastAsia="Times New Roman" w:hAnsi="Times New Roman" w:cs="Times New Roman"/>
          <w:color w:val="1C2E36"/>
          <w:sz w:val="26"/>
          <w:szCs w:val="26"/>
        </w:rPr>
        <w:t> khi gửi tiền online</w:t>
      </w:r>
    </w:p>
    <w:p w:rsidR="00D61DFC" w:rsidRDefault="006E7945">
      <w:pPr>
        <w:shd w:val="clear" w:color="auto" w:fill="FFFFFF"/>
        <w:spacing w:after="150" w:line="360" w:lineRule="auto"/>
        <w:ind w:left="720"/>
        <w:rPr>
          <w:rFonts w:ascii="Times New Roman" w:eastAsia="Times New Roman" w:hAnsi="Times New Roman" w:cs="Times New Roman"/>
          <w:color w:val="1C2E36"/>
          <w:sz w:val="26"/>
          <w:szCs w:val="26"/>
        </w:rPr>
      </w:pPr>
      <w:r>
        <w:rPr>
          <w:rFonts w:ascii="Times New Roman" w:eastAsia="Times New Roman" w:hAnsi="Times New Roman" w:cs="Times New Roman"/>
          <w:color w:val="1C2E36"/>
          <w:sz w:val="26"/>
          <w:szCs w:val="26"/>
        </w:rPr>
        <w:t>- Tặng đến </w:t>
      </w:r>
      <w:r>
        <w:rPr>
          <w:rFonts w:ascii="Times New Roman" w:eastAsia="Times New Roman" w:hAnsi="Times New Roman" w:cs="Times New Roman"/>
          <w:b/>
          <w:color w:val="1C2E36"/>
          <w:sz w:val="26"/>
          <w:szCs w:val="26"/>
        </w:rPr>
        <w:t>500.000 VND</w:t>
      </w:r>
      <w:r>
        <w:rPr>
          <w:rFonts w:ascii="Times New Roman" w:eastAsia="Times New Roman" w:hAnsi="Times New Roman" w:cs="Times New Roman"/>
          <w:color w:val="1C2E36"/>
          <w:sz w:val="26"/>
          <w:szCs w:val="26"/>
        </w:rPr>
        <w:t> bằng thẻ điện thoại khi mua mới/tái tục bảo hiểm người vay vốn</w:t>
      </w:r>
    </w:p>
    <w:p w:rsidR="00D61DFC" w:rsidRDefault="006E7945">
      <w:pPr>
        <w:shd w:val="clear" w:color="auto" w:fill="FFFFFF"/>
        <w:spacing w:after="150" w:line="360" w:lineRule="auto"/>
        <w:ind w:left="525"/>
        <w:rPr>
          <w:rFonts w:ascii="Times New Roman" w:eastAsia="Times New Roman" w:hAnsi="Times New Roman" w:cs="Times New Roman"/>
          <w:color w:val="1C2E36"/>
          <w:sz w:val="26"/>
          <w:szCs w:val="26"/>
        </w:rPr>
      </w:pPr>
      <w:r>
        <w:rPr>
          <w:rFonts w:ascii="Times New Roman" w:eastAsia="Times New Roman" w:hAnsi="Times New Roman" w:cs="Times New Roman"/>
          <w:color w:val="1C2E36"/>
          <w:sz w:val="26"/>
          <w:szCs w:val="26"/>
        </w:rPr>
        <w:t xml:space="preserve">- Ưu đãi thẻ tín dụng </w:t>
      </w:r>
      <w:proofErr w:type="gramStart"/>
      <w:r>
        <w:rPr>
          <w:rFonts w:ascii="Times New Roman" w:eastAsia="Times New Roman" w:hAnsi="Times New Roman" w:cs="Times New Roman"/>
          <w:color w:val="1C2E36"/>
          <w:sz w:val="26"/>
          <w:szCs w:val="26"/>
        </w:rPr>
        <w:t>theo</w:t>
      </w:r>
      <w:proofErr w:type="gramEnd"/>
      <w:r>
        <w:rPr>
          <w:rFonts w:ascii="Times New Roman" w:eastAsia="Times New Roman" w:hAnsi="Times New Roman" w:cs="Times New Roman"/>
          <w:color w:val="1C2E36"/>
          <w:sz w:val="26"/>
          <w:szCs w:val="26"/>
        </w:rPr>
        <w:t xml:space="preserve"> từng thời kỳ (</w:t>
      </w:r>
      <w:hyperlink r:id="rId24">
        <w:r>
          <w:rPr>
            <w:color w:val="0000FF"/>
            <w:u w:val="single"/>
          </w:rPr>
          <w:t>https://www.bidv.com.vn/bidv/ca-nhan/khuyen-mai/san-pham-vay/vay-von-san-xuat-kinh-doanh-lai-suat-uu-dai</w:t>
        </w:r>
      </w:hyperlink>
      <w:r>
        <w:rPr>
          <w:rFonts w:ascii="Times New Roman" w:eastAsia="Times New Roman" w:hAnsi="Times New Roman" w:cs="Times New Roman"/>
          <w:color w:val="1C2E36"/>
          <w:sz w:val="26"/>
          <w:szCs w:val="26"/>
        </w:rPr>
        <w:t>)</w:t>
      </w:r>
    </w:p>
    <w:p w:rsidR="00D61DFC" w:rsidRDefault="006E7945">
      <w:pPr>
        <w:pBdr>
          <w:top w:val="nil"/>
          <w:left w:val="nil"/>
          <w:bottom w:val="nil"/>
          <w:right w:val="nil"/>
          <w:between w:val="nil"/>
        </w:pBdr>
        <w:shd w:val="clear" w:color="auto" w:fill="FFFFFF"/>
        <w:spacing w:after="150" w:line="360" w:lineRule="auto"/>
        <w:ind w:left="525"/>
        <w:jc w:val="both"/>
        <w:rPr>
          <w:rFonts w:ascii="Times New Roman" w:eastAsia="Times New Roman" w:hAnsi="Times New Roman" w:cs="Times New Roman"/>
          <w:color w:val="1C2E36"/>
          <w:sz w:val="26"/>
          <w:szCs w:val="26"/>
        </w:rPr>
      </w:pPr>
      <w:r>
        <w:rPr>
          <w:rFonts w:ascii="Times New Roman" w:eastAsia="Times New Roman" w:hAnsi="Times New Roman" w:cs="Times New Roman"/>
          <w:color w:val="1C2E36"/>
          <w:sz w:val="26"/>
          <w:szCs w:val="26"/>
        </w:rPr>
        <w:t>+ Ưu đãi gói tài khoản B-Free:</w:t>
      </w:r>
      <w:r>
        <w:rPr>
          <w:rFonts w:ascii="Arial" w:eastAsia="Arial" w:hAnsi="Arial" w:cs="Arial"/>
          <w:color w:val="1C2E36"/>
          <w:sz w:val="21"/>
          <w:szCs w:val="21"/>
        </w:rPr>
        <w:t xml:space="preserve"> </w:t>
      </w:r>
      <w:r>
        <w:rPr>
          <w:rFonts w:ascii="Times New Roman" w:eastAsia="Times New Roman" w:hAnsi="Times New Roman" w:cs="Times New Roman"/>
          <w:color w:val="1C2E36"/>
          <w:sz w:val="26"/>
          <w:szCs w:val="26"/>
        </w:rPr>
        <w:t>cụ thể với gói tài khoản B-Free 3, khi khách hàng duy trì số dư tối thiểu là 10 triệu đồng trong tài khoản thanh toán, khách hàng sẽ được hưởng hàng loạt các ưu đãi vượt trội sau:</w:t>
      </w:r>
    </w:p>
    <w:p w:rsidR="00D61DFC" w:rsidRDefault="006E7945">
      <w:pPr>
        <w:shd w:val="clear" w:color="auto" w:fill="FFFFFF"/>
        <w:spacing w:after="150" w:line="360" w:lineRule="auto"/>
        <w:ind w:left="525"/>
        <w:jc w:val="both"/>
        <w:rPr>
          <w:rFonts w:ascii="Times New Roman" w:eastAsia="Times New Roman" w:hAnsi="Times New Roman" w:cs="Times New Roman"/>
          <w:color w:val="1C2E36"/>
          <w:sz w:val="26"/>
          <w:szCs w:val="26"/>
        </w:rPr>
      </w:pPr>
      <w:r>
        <w:rPr>
          <w:rFonts w:ascii="Times New Roman" w:eastAsia="Times New Roman" w:hAnsi="Times New Roman" w:cs="Times New Roman"/>
          <w:color w:val="1C2E36"/>
          <w:sz w:val="26"/>
          <w:szCs w:val="26"/>
        </w:rPr>
        <w:t>-  </w:t>
      </w:r>
      <w:r>
        <w:rPr>
          <w:rFonts w:ascii="Times New Roman" w:eastAsia="Times New Roman" w:hAnsi="Times New Roman" w:cs="Times New Roman"/>
          <w:b/>
          <w:color w:val="1C2E36"/>
          <w:sz w:val="26"/>
          <w:szCs w:val="26"/>
        </w:rPr>
        <w:t>Miễn phí chuyển tiền hoàn toàn</w:t>
      </w:r>
      <w:r>
        <w:rPr>
          <w:rFonts w:ascii="Times New Roman" w:eastAsia="Times New Roman" w:hAnsi="Times New Roman" w:cs="Times New Roman"/>
          <w:color w:val="1C2E36"/>
          <w:sz w:val="26"/>
          <w:szCs w:val="26"/>
        </w:rPr>
        <w:t> trên ứng dụng ngân hàng điện tử BIDV SmartBanking (bao gồm cả chuyển tiền nhanh 24/7)</w:t>
      </w:r>
    </w:p>
    <w:p w:rsidR="00D61DFC" w:rsidRDefault="006E7945">
      <w:pPr>
        <w:shd w:val="clear" w:color="auto" w:fill="FFFFFF"/>
        <w:spacing w:after="150" w:line="360" w:lineRule="auto"/>
        <w:ind w:firstLine="525"/>
        <w:jc w:val="both"/>
        <w:rPr>
          <w:rFonts w:ascii="Times New Roman" w:eastAsia="Times New Roman" w:hAnsi="Times New Roman" w:cs="Times New Roman"/>
          <w:color w:val="1C2E36"/>
          <w:sz w:val="26"/>
          <w:szCs w:val="26"/>
        </w:rPr>
      </w:pPr>
      <w:r>
        <w:rPr>
          <w:rFonts w:ascii="Times New Roman" w:eastAsia="Times New Roman" w:hAnsi="Times New Roman" w:cs="Times New Roman"/>
          <w:color w:val="1C2E36"/>
          <w:sz w:val="26"/>
          <w:szCs w:val="26"/>
        </w:rPr>
        <w:t>-  Miễn phí dịch vụ thông báo biến động số dư BSMS trong 6 tháng đầu</w:t>
      </w:r>
    </w:p>
    <w:p w:rsidR="00D61DFC" w:rsidRDefault="006E7945">
      <w:pPr>
        <w:shd w:val="clear" w:color="auto" w:fill="FFFFFF"/>
        <w:spacing w:after="150" w:line="360" w:lineRule="auto"/>
        <w:ind w:left="525"/>
        <w:jc w:val="both"/>
        <w:rPr>
          <w:rFonts w:ascii="Times New Roman" w:eastAsia="Times New Roman" w:hAnsi="Times New Roman" w:cs="Times New Roman"/>
          <w:color w:val="1C2E36"/>
          <w:sz w:val="26"/>
          <w:szCs w:val="26"/>
        </w:rPr>
      </w:pPr>
      <w:r>
        <w:rPr>
          <w:rFonts w:ascii="Times New Roman" w:eastAsia="Times New Roman" w:hAnsi="Times New Roman" w:cs="Times New Roman"/>
          <w:color w:val="1C2E36"/>
          <w:sz w:val="26"/>
          <w:szCs w:val="26"/>
        </w:rPr>
        <w:t>-  Áp dụng hạn mức chuyển tiền cao nhất trên BIDV SmartBanking lên tới 3 tỷ đồng/ngày, 300 triệu đồng/giao dịch</w:t>
      </w:r>
    </w:p>
    <w:p w:rsidR="00D61DFC" w:rsidRDefault="006E7945">
      <w:pPr>
        <w:shd w:val="clear" w:color="auto" w:fill="FFFFFF"/>
        <w:spacing w:after="150" w:line="360" w:lineRule="auto"/>
        <w:ind w:firstLine="525"/>
        <w:jc w:val="both"/>
        <w:rPr>
          <w:rFonts w:ascii="Times New Roman" w:eastAsia="Times New Roman" w:hAnsi="Times New Roman" w:cs="Times New Roman"/>
          <w:color w:val="1C2E36"/>
          <w:sz w:val="26"/>
          <w:szCs w:val="26"/>
        </w:rPr>
      </w:pPr>
      <w:r>
        <w:rPr>
          <w:rFonts w:ascii="Times New Roman" w:eastAsia="Times New Roman" w:hAnsi="Times New Roman" w:cs="Times New Roman"/>
          <w:color w:val="1C2E36"/>
          <w:sz w:val="26"/>
          <w:szCs w:val="26"/>
        </w:rPr>
        <w:t>-  Đối với các dịch vụ thẻ:</w:t>
      </w:r>
    </w:p>
    <w:p w:rsidR="00D61DFC" w:rsidRDefault="006E7945">
      <w:pPr>
        <w:shd w:val="clear" w:color="auto" w:fill="FFFFFF"/>
        <w:spacing w:after="150" w:line="360" w:lineRule="auto"/>
        <w:ind w:left="525"/>
        <w:jc w:val="both"/>
        <w:rPr>
          <w:rFonts w:ascii="Times New Roman" w:eastAsia="Times New Roman" w:hAnsi="Times New Roman" w:cs="Times New Roman"/>
          <w:color w:val="1C2E36"/>
          <w:sz w:val="26"/>
          <w:szCs w:val="26"/>
        </w:rPr>
      </w:pPr>
      <w:r>
        <w:rPr>
          <w:rFonts w:ascii="Times New Roman" w:eastAsia="Times New Roman" w:hAnsi="Times New Roman" w:cs="Times New Roman"/>
          <w:color w:val="1C2E36"/>
          <w:sz w:val="26"/>
          <w:szCs w:val="26"/>
        </w:rPr>
        <w:t>+ Miễn phí phát hành, miễn phí thường niên năm đầu cho cả thẻ ghi nợ nội địa/quốc tế, thẻ tín dụng BIDV cho khách hàng đăng ký mới</w:t>
      </w:r>
    </w:p>
    <w:p w:rsidR="00D61DFC" w:rsidRDefault="006E7945">
      <w:pPr>
        <w:shd w:val="clear" w:color="auto" w:fill="FFFFFF"/>
        <w:spacing w:after="150" w:line="360" w:lineRule="auto"/>
        <w:ind w:left="465"/>
        <w:jc w:val="both"/>
        <w:rPr>
          <w:rFonts w:ascii="Times New Roman" w:eastAsia="Times New Roman" w:hAnsi="Times New Roman" w:cs="Times New Roman"/>
          <w:color w:val="1C2E36"/>
          <w:sz w:val="26"/>
          <w:szCs w:val="26"/>
        </w:rPr>
      </w:pPr>
      <w:r>
        <w:rPr>
          <w:rFonts w:ascii="Times New Roman" w:eastAsia="Times New Roman" w:hAnsi="Times New Roman" w:cs="Times New Roman"/>
          <w:color w:val="1C2E36"/>
          <w:sz w:val="26"/>
          <w:szCs w:val="26"/>
        </w:rPr>
        <w:lastRenderedPageBreak/>
        <w:t xml:space="preserve">+ Miễn phí thường niên thẻ tín dụng BIDV hạng platinum nếu khách hàng đạt doanh số chi tiêu nhất định các năm kế tiếp, </w:t>
      </w:r>
      <w:proofErr w:type="gramStart"/>
      <w:r>
        <w:rPr>
          <w:rFonts w:ascii="Times New Roman" w:eastAsia="Times New Roman" w:hAnsi="Times New Roman" w:cs="Times New Roman"/>
          <w:color w:val="1C2E36"/>
          <w:sz w:val="26"/>
          <w:szCs w:val="26"/>
        </w:rPr>
        <w:t>theo</w:t>
      </w:r>
      <w:proofErr w:type="gramEnd"/>
      <w:r>
        <w:rPr>
          <w:rFonts w:ascii="Times New Roman" w:eastAsia="Times New Roman" w:hAnsi="Times New Roman" w:cs="Times New Roman"/>
          <w:color w:val="1C2E36"/>
          <w:sz w:val="26"/>
          <w:szCs w:val="26"/>
        </w:rPr>
        <w:t xml:space="preserve"> quy định của BIDV trong từng thời kỳ. Tại thời điểm tháng 12/2019, mức chi tiêu hằng năm để đạt điều kiện miễn phí thường niên năm tiếp </w:t>
      </w:r>
      <w:proofErr w:type="gramStart"/>
      <w:r>
        <w:rPr>
          <w:rFonts w:ascii="Times New Roman" w:eastAsia="Times New Roman" w:hAnsi="Times New Roman" w:cs="Times New Roman"/>
          <w:color w:val="1C2E36"/>
          <w:sz w:val="26"/>
          <w:szCs w:val="26"/>
        </w:rPr>
        <w:t>theo</w:t>
      </w:r>
      <w:proofErr w:type="gramEnd"/>
      <w:r>
        <w:rPr>
          <w:rFonts w:ascii="Times New Roman" w:eastAsia="Times New Roman" w:hAnsi="Times New Roman" w:cs="Times New Roman"/>
          <w:color w:val="1C2E36"/>
          <w:sz w:val="26"/>
          <w:szCs w:val="26"/>
        </w:rPr>
        <w:t xml:space="preserve"> là từ 250 triệu đồng trở lên.</w:t>
      </w:r>
    </w:p>
    <w:p w:rsidR="00D61DFC" w:rsidRDefault="006E7945">
      <w:pPr>
        <w:shd w:val="clear" w:color="auto" w:fill="FFFFFF"/>
        <w:spacing w:after="150" w:line="360" w:lineRule="auto"/>
        <w:ind w:left="465"/>
        <w:jc w:val="both"/>
        <w:rPr>
          <w:rFonts w:ascii="Times New Roman" w:eastAsia="Times New Roman" w:hAnsi="Times New Roman" w:cs="Times New Roman"/>
          <w:color w:val="1C2E36"/>
          <w:sz w:val="26"/>
          <w:szCs w:val="26"/>
        </w:rPr>
      </w:pPr>
      <w:r>
        <w:rPr>
          <w:rFonts w:ascii="Times New Roman" w:eastAsia="Times New Roman" w:hAnsi="Times New Roman" w:cs="Times New Roman"/>
          <w:color w:val="1C2E36"/>
          <w:sz w:val="26"/>
          <w:szCs w:val="26"/>
        </w:rPr>
        <w:t>+ Ưu đãi giảm giá khi thanh toán thẻ BIDV tại các điểm ưu đãi vàng của BIDV trong lĩnh vực mua sắm, làm đẹp, du lịch, ẩm thực, giáo dục…</w:t>
      </w:r>
      <w:proofErr w:type="gramStart"/>
      <w:r>
        <w:rPr>
          <w:rFonts w:ascii="Times New Roman" w:eastAsia="Times New Roman" w:hAnsi="Times New Roman" w:cs="Times New Roman"/>
          <w:color w:val="1C2E36"/>
          <w:sz w:val="26"/>
          <w:szCs w:val="26"/>
        </w:rPr>
        <w:t>.(</w:t>
      </w:r>
      <w:proofErr w:type="gramEnd"/>
      <w:r>
        <w:rPr>
          <w:color w:val="0000FF"/>
          <w:u w:val="single"/>
        </w:rPr>
        <w:fldChar w:fldCharType="begin"/>
      </w:r>
      <w:r>
        <w:rPr>
          <w:color w:val="0000FF"/>
          <w:u w:val="single"/>
        </w:rPr>
        <w:instrText xml:space="preserve"> HYPERLINK "https://www.bidv.com.vn/bidv/ca-nhan/khuyen-mai/uu-dai-khac/ra-mat-goi-tai-khoan-bfree3-loi-ich-vuot-troi" \h </w:instrText>
      </w:r>
      <w:r>
        <w:rPr>
          <w:color w:val="0000FF"/>
          <w:u w:val="single"/>
        </w:rPr>
        <w:fldChar w:fldCharType="separate"/>
      </w:r>
      <w:r>
        <w:rPr>
          <w:color w:val="0000FF"/>
          <w:u w:val="single"/>
        </w:rPr>
        <w:t>https://www.bidv.com.vn/bidv/ca-nhan/khuyen-mai/uu-dai-khac/ra-mat-goi-tai-khoan-bfree3-loi-ich-vuot-troi</w:t>
      </w:r>
      <w:r>
        <w:rPr>
          <w:color w:val="0000FF"/>
          <w:u w:val="single"/>
        </w:rPr>
        <w:fldChar w:fldCharType="end"/>
      </w:r>
      <w:r>
        <w:rPr>
          <w:rFonts w:ascii="Times New Roman" w:eastAsia="Times New Roman" w:hAnsi="Times New Roman" w:cs="Times New Roman"/>
          <w:color w:val="1C2E36"/>
          <w:sz w:val="26"/>
          <w:szCs w:val="26"/>
        </w:rPr>
        <w:t>)</w:t>
      </w:r>
    </w:p>
    <w:p w:rsidR="00D61DFC" w:rsidRDefault="006E7945">
      <w:pPr>
        <w:shd w:val="clear" w:color="auto" w:fill="FFFFFF"/>
        <w:spacing w:after="150" w:line="360" w:lineRule="auto"/>
        <w:ind w:left="465"/>
        <w:jc w:val="both"/>
      </w:pPr>
      <w:r>
        <w:rPr>
          <w:rFonts w:ascii="Times New Roman" w:eastAsia="Times New Roman" w:hAnsi="Times New Roman" w:cs="Times New Roman"/>
          <w:color w:val="1C2E36"/>
          <w:sz w:val="26"/>
          <w:szCs w:val="26"/>
        </w:rPr>
        <w:t>-Ngoài ra còn có các khuyến mãi khi sử dụng BIDV thanh toán cho các liên kết khác như mua hàng tại Lazada</w:t>
      </w:r>
      <w:proofErr w:type="gramStart"/>
      <w:r>
        <w:rPr>
          <w:rFonts w:ascii="Times New Roman" w:eastAsia="Times New Roman" w:hAnsi="Times New Roman" w:cs="Times New Roman"/>
          <w:color w:val="1C2E36"/>
          <w:sz w:val="26"/>
          <w:szCs w:val="26"/>
        </w:rPr>
        <w:t>,Tiki</w:t>
      </w:r>
      <w:proofErr w:type="gramEnd"/>
      <w:r>
        <w:rPr>
          <w:rFonts w:ascii="Times New Roman" w:eastAsia="Times New Roman" w:hAnsi="Times New Roman" w:cs="Times New Roman"/>
          <w:color w:val="1C2E36"/>
          <w:sz w:val="26"/>
          <w:szCs w:val="26"/>
        </w:rPr>
        <w:t xml:space="preserve">,…và nhiều khuyến mãi khác xem chi tiết tại đây: </w:t>
      </w:r>
      <w:hyperlink r:id="rId25">
        <w:r>
          <w:rPr>
            <w:color w:val="0000FF"/>
            <w:u w:val="single"/>
          </w:rPr>
          <w:t>https://www.bidv.com.vn/vn/ca-nhan/khuyen-mai</w:t>
        </w:r>
      </w:hyperlink>
      <w:r>
        <w:t>.</w:t>
      </w:r>
    </w:p>
    <w:p w:rsidR="00D61DFC" w:rsidRDefault="006E7945">
      <w:pPr>
        <w:pStyle w:val="Heading3"/>
        <w:ind w:firstLine="465"/>
        <w:rPr>
          <w:rFonts w:ascii="Times New Roman" w:eastAsia="Times New Roman" w:hAnsi="Times New Roman" w:cs="Times New Roman"/>
          <w:b/>
          <w:sz w:val="28"/>
          <w:szCs w:val="28"/>
        </w:rPr>
      </w:pPr>
      <w:bookmarkStart w:id="6" w:name="_Toc36757586"/>
      <w:r>
        <w:rPr>
          <w:rFonts w:ascii="Times New Roman" w:eastAsia="Times New Roman" w:hAnsi="Times New Roman" w:cs="Times New Roman"/>
          <w:b/>
          <w:sz w:val="28"/>
          <w:szCs w:val="28"/>
        </w:rPr>
        <w:t>b) Các khoản lợi nhuận của BIDV:</w:t>
      </w:r>
      <w:bookmarkEnd w:id="6"/>
    </w:p>
    <w:p w:rsidR="00D61DFC" w:rsidRDefault="006E7945">
      <w:pPr>
        <w:shd w:val="clear" w:color="auto" w:fill="FFFFFF"/>
        <w:spacing w:after="150" w:line="360" w:lineRule="auto"/>
        <w:ind w:left="465"/>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sz w:val="26"/>
          <w:szCs w:val="26"/>
        </w:rPr>
        <w:t>-Các khoản phí tín dụng giao dịch (năm 2020) (4):</w:t>
      </w:r>
      <w:r>
        <w:rPr>
          <w:rFonts w:ascii="Times New Roman" w:eastAsia="Times New Roman" w:hAnsi="Times New Roman" w:cs="Times New Roman"/>
          <w:color w:val="000000"/>
          <w:sz w:val="26"/>
          <w:szCs w:val="26"/>
          <w:highlight w:val="white"/>
        </w:rPr>
        <w:t xml:space="preserve"> phí chuyển dưới 10 triệu đồng tăng từ 6.600 đồng lên 7.000 đồng. Mức phí cho số tiền chuyển đến 500 triệu đồng cũng tăng từ 12.000 đồng lên 15.000 đồng…</w:t>
      </w:r>
    </w:p>
    <w:p w:rsidR="00D61DFC" w:rsidRDefault="006E7945">
      <w:pPr>
        <w:shd w:val="clear" w:color="auto" w:fill="FFFFFF"/>
        <w:spacing w:after="150" w:line="360" w:lineRule="auto"/>
        <w:ind w:left="465"/>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-Các lợi phí bãi bỏ:</w:t>
      </w:r>
    </w:p>
    <w:p w:rsidR="00D61DFC" w:rsidRDefault="006E7945">
      <w:pPr>
        <w:shd w:val="clear" w:color="auto" w:fill="FFFFFF"/>
        <w:spacing w:after="150" w:line="360" w:lineRule="auto"/>
        <w:ind w:left="465"/>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Bỏ phí đăng ký sử dụng dịch vụ</w:t>
      </w:r>
    </w:p>
    <w:p w:rsidR="00D61DFC" w:rsidRDefault="006E7945">
      <w:pPr>
        <w:shd w:val="clear" w:color="auto" w:fill="FFFFFF"/>
        <w:spacing w:after="150" w:line="360" w:lineRule="auto"/>
        <w:ind w:left="465"/>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Bỏ phí SMS token</w:t>
      </w:r>
    </w:p>
    <w:p w:rsidR="00D61DFC" w:rsidRDefault="006E7945">
      <w:pPr>
        <w:shd w:val="clear" w:color="auto" w:fill="FFFFFF"/>
        <w:spacing w:after="150" w:line="360" w:lineRule="auto"/>
        <w:ind w:left="465"/>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Bỏ phí chấm dứt sử dụng dịch vụ</w:t>
      </w:r>
    </w:p>
    <w:p w:rsidR="00D61DFC" w:rsidRDefault="006E7945">
      <w:pPr>
        <w:shd w:val="clear" w:color="auto" w:fill="FFFFFF"/>
        <w:spacing w:after="150" w:line="360" w:lineRule="auto"/>
        <w:ind w:left="465"/>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Bỏ phí khóa, mở dịch vụ, thay đổi thông tin sử dụng</w:t>
      </w:r>
    </w:p>
    <w:p w:rsidR="00D61DFC" w:rsidRDefault="006E7945">
      <w:pPr>
        <w:shd w:val="clear" w:color="auto" w:fill="FFFFFF"/>
        <w:spacing w:after="150" w:line="360" w:lineRule="auto"/>
        <w:ind w:left="465"/>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Bỏ phí cấp lại Pin, phí tra soát khiếu nại</w:t>
      </w:r>
    </w:p>
    <w:p w:rsidR="00D61DFC" w:rsidRDefault="006E7945">
      <w:pPr>
        <w:shd w:val="clear" w:color="auto" w:fill="FFFFFF"/>
        <w:spacing w:after="150" w:line="360" w:lineRule="auto"/>
        <w:ind w:left="465"/>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Bỏ phí tra cứu số dư</w:t>
      </w:r>
    </w:p>
    <w:p w:rsidR="00D61DFC" w:rsidRDefault="006E7945">
      <w:pPr>
        <w:shd w:val="clear" w:color="auto" w:fill="FFFFFF"/>
        <w:spacing w:after="150" w:line="360" w:lineRule="auto"/>
        <w:ind w:left="465"/>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Bỏ phí tra cứu lịch sử giao dịch.</w:t>
      </w:r>
    </w:p>
    <w:p w:rsidR="00D61DFC" w:rsidRDefault="006E7945">
      <w:pPr>
        <w:shd w:val="clear" w:color="auto" w:fill="FFFFFF"/>
        <w:spacing w:after="150" w:line="360" w:lineRule="auto"/>
        <w:ind w:left="465"/>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Giảm mức phí chuyển tiền trong nước đến ngân hàng khác mức &gt;50 triệu từ 0.03% xuống 0.02%.</w:t>
      </w:r>
    </w:p>
    <w:p w:rsidR="00D61DFC" w:rsidRDefault="006E7945">
      <w:pPr>
        <w:shd w:val="clear" w:color="auto" w:fill="FFFFFF"/>
        <w:spacing w:after="150" w:line="360" w:lineRule="auto"/>
        <w:ind w:left="465"/>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lastRenderedPageBreak/>
        <w:t>-Biểu phí SMS Banking (5):</w:t>
      </w:r>
    </w:p>
    <w:tbl>
      <w:tblPr>
        <w:tblStyle w:val="a0"/>
        <w:tblW w:w="9826"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8"/>
        <w:gridCol w:w="3267"/>
        <w:gridCol w:w="3291"/>
      </w:tblGrid>
      <w:tr w:rsidR="00D61DFC">
        <w:trPr>
          <w:trHeight w:val="710"/>
        </w:trPr>
        <w:tc>
          <w:tcPr>
            <w:tcW w:w="3268" w:type="dxa"/>
            <w:vAlign w:val="center"/>
          </w:tcPr>
          <w:p w:rsidR="00D61DFC" w:rsidRDefault="006E7945">
            <w:pPr>
              <w:spacing w:after="150" w:line="360" w:lineRule="auto"/>
              <w:jc w:val="center"/>
              <w:rPr>
                <w:rFonts w:ascii="Times New Roman" w:eastAsia="Times New Roman" w:hAnsi="Times New Roman" w:cs="Times New Roman"/>
                <w:color w:val="1C2E36"/>
                <w:sz w:val="26"/>
                <w:szCs w:val="26"/>
              </w:rPr>
            </w:pPr>
            <w:r>
              <w:rPr>
                <w:rFonts w:ascii="Times New Roman" w:eastAsia="Times New Roman" w:hAnsi="Times New Roman" w:cs="Times New Roman"/>
                <w:color w:val="1C2E36"/>
                <w:sz w:val="26"/>
                <w:szCs w:val="26"/>
              </w:rPr>
              <w:t>STT</w:t>
            </w:r>
          </w:p>
        </w:tc>
        <w:tc>
          <w:tcPr>
            <w:tcW w:w="3267" w:type="dxa"/>
            <w:vAlign w:val="center"/>
          </w:tcPr>
          <w:p w:rsidR="00D61DFC" w:rsidRDefault="006E7945">
            <w:pPr>
              <w:spacing w:after="150" w:line="360" w:lineRule="auto"/>
              <w:jc w:val="center"/>
              <w:rPr>
                <w:rFonts w:ascii="Times New Roman" w:eastAsia="Times New Roman" w:hAnsi="Times New Roman" w:cs="Times New Roman"/>
                <w:color w:val="1C2E36"/>
                <w:sz w:val="26"/>
                <w:szCs w:val="26"/>
              </w:rPr>
            </w:pPr>
            <w:r>
              <w:rPr>
                <w:rFonts w:ascii="Times New Roman" w:eastAsia="Times New Roman" w:hAnsi="Times New Roman" w:cs="Times New Roman"/>
                <w:color w:val="1C2E36"/>
                <w:sz w:val="26"/>
                <w:szCs w:val="26"/>
              </w:rPr>
              <w:t>Tên dịch vụ</w:t>
            </w:r>
          </w:p>
        </w:tc>
        <w:tc>
          <w:tcPr>
            <w:tcW w:w="3291" w:type="dxa"/>
            <w:vAlign w:val="center"/>
          </w:tcPr>
          <w:p w:rsidR="00D61DFC" w:rsidRDefault="006E7945">
            <w:pPr>
              <w:spacing w:after="150" w:line="360" w:lineRule="auto"/>
              <w:jc w:val="center"/>
              <w:rPr>
                <w:rFonts w:ascii="Times New Roman" w:eastAsia="Times New Roman" w:hAnsi="Times New Roman" w:cs="Times New Roman"/>
                <w:b/>
                <w:color w:val="1C2E36"/>
                <w:sz w:val="26"/>
                <w:szCs w:val="26"/>
              </w:rPr>
            </w:pPr>
            <w:r>
              <w:rPr>
                <w:rFonts w:ascii="Times New Roman" w:eastAsia="Times New Roman" w:hAnsi="Times New Roman" w:cs="Times New Roman"/>
                <w:color w:val="58595B"/>
                <w:sz w:val="26"/>
                <w:szCs w:val="26"/>
              </w:rPr>
              <w:t>Phí sử dụng BIDV Smart Banking</w:t>
            </w:r>
          </w:p>
        </w:tc>
      </w:tr>
      <w:tr w:rsidR="00D61DFC">
        <w:trPr>
          <w:trHeight w:val="197"/>
        </w:trPr>
        <w:tc>
          <w:tcPr>
            <w:tcW w:w="3268" w:type="dxa"/>
            <w:vAlign w:val="center"/>
          </w:tcPr>
          <w:p w:rsidR="00D61DFC" w:rsidRDefault="006E7945">
            <w:pPr>
              <w:spacing w:after="150" w:line="360" w:lineRule="auto"/>
              <w:jc w:val="center"/>
              <w:rPr>
                <w:rFonts w:ascii="Times New Roman" w:eastAsia="Times New Roman" w:hAnsi="Times New Roman" w:cs="Times New Roman"/>
                <w:color w:val="1C2E36"/>
                <w:sz w:val="26"/>
                <w:szCs w:val="26"/>
              </w:rPr>
            </w:pPr>
            <w:r>
              <w:rPr>
                <w:rFonts w:ascii="Times New Roman" w:eastAsia="Times New Roman" w:hAnsi="Times New Roman" w:cs="Times New Roman"/>
                <w:color w:val="1C2E36"/>
                <w:sz w:val="26"/>
                <w:szCs w:val="26"/>
              </w:rPr>
              <w:t>1</w:t>
            </w:r>
          </w:p>
        </w:tc>
        <w:tc>
          <w:tcPr>
            <w:tcW w:w="3267" w:type="dxa"/>
            <w:vAlign w:val="center"/>
          </w:tcPr>
          <w:p w:rsidR="00D61DFC" w:rsidRDefault="006E7945">
            <w:pPr>
              <w:spacing w:after="150" w:line="360" w:lineRule="auto"/>
              <w:jc w:val="center"/>
              <w:rPr>
                <w:rFonts w:ascii="Times New Roman" w:eastAsia="Times New Roman" w:hAnsi="Times New Roman" w:cs="Times New Roman"/>
                <w:color w:val="1C2E36"/>
                <w:sz w:val="26"/>
                <w:szCs w:val="26"/>
              </w:rPr>
            </w:pPr>
            <w:r>
              <w:rPr>
                <w:rFonts w:ascii="Times New Roman" w:eastAsia="Times New Roman" w:hAnsi="Times New Roman" w:cs="Times New Roman"/>
                <w:color w:val="1C2E36"/>
                <w:sz w:val="26"/>
                <w:szCs w:val="26"/>
              </w:rPr>
              <w:t>SMS Token</w:t>
            </w:r>
          </w:p>
        </w:tc>
        <w:tc>
          <w:tcPr>
            <w:tcW w:w="3291" w:type="dxa"/>
            <w:vAlign w:val="center"/>
          </w:tcPr>
          <w:p w:rsidR="00D61DFC" w:rsidRDefault="006E7945">
            <w:pPr>
              <w:spacing w:after="150" w:line="360" w:lineRule="auto"/>
              <w:jc w:val="center"/>
              <w:rPr>
                <w:rFonts w:ascii="Times New Roman" w:eastAsia="Times New Roman" w:hAnsi="Times New Roman" w:cs="Times New Roman"/>
                <w:color w:val="58595B"/>
                <w:sz w:val="26"/>
                <w:szCs w:val="26"/>
              </w:rPr>
            </w:pPr>
            <w:r>
              <w:rPr>
                <w:rFonts w:ascii="Times New Roman" w:eastAsia="Times New Roman" w:hAnsi="Times New Roman" w:cs="Times New Roman"/>
                <w:color w:val="58595B"/>
                <w:sz w:val="26"/>
                <w:szCs w:val="26"/>
              </w:rPr>
              <w:t>Miễn phí</w:t>
            </w:r>
          </w:p>
        </w:tc>
      </w:tr>
      <w:tr w:rsidR="00D61DFC">
        <w:trPr>
          <w:trHeight w:val="197"/>
        </w:trPr>
        <w:tc>
          <w:tcPr>
            <w:tcW w:w="3268" w:type="dxa"/>
            <w:vAlign w:val="center"/>
          </w:tcPr>
          <w:p w:rsidR="00D61DFC" w:rsidRDefault="006E7945">
            <w:pPr>
              <w:spacing w:after="150" w:line="360" w:lineRule="auto"/>
              <w:jc w:val="center"/>
              <w:rPr>
                <w:rFonts w:ascii="Times New Roman" w:eastAsia="Times New Roman" w:hAnsi="Times New Roman" w:cs="Times New Roman"/>
                <w:color w:val="1C2E36"/>
                <w:sz w:val="26"/>
                <w:szCs w:val="26"/>
              </w:rPr>
            </w:pPr>
            <w:r>
              <w:rPr>
                <w:rFonts w:ascii="Times New Roman" w:eastAsia="Times New Roman" w:hAnsi="Times New Roman" w:cs="Times New Roman"/>
                <w:color w:val="1C2E36"/>
                <w:sz w:val="26"/>
                <w:szCs w:val="26"/>
              </w:rPr>
              <w:t>2</w:t>
            </w:r>
          </w:p>
        </w:tc>
        <w:tc>
          <w:tcPr>
            <w:tcW w:w="3267" w:type="dxa"/>
            <w:vAlign w:val="center"/>
          </w:tcPr>
          <w:p w:rsidR="00D61DFC" w:rsidRDefault="006E7945">
            <w:pPr>
              <w:spacing w:after="150" w:line="360" w:lineRule="auto"/>
              <w:jc w:val="center"/>
              <w:rPr>
                <w:rFonts w:ascii="Times New Roman" w:eastAsia="Times New Roman" w:hAnsi="Times New Roman" w:cs="Times New Roman"/>
                <w:color w:val="1C2E36"/>
                <w:sz w:val="26"/>
                <w:szCs w:val="26"/>
              </w:rPr>
            </w:pPr>
            <w:r>
              <w:rPr>
                <w:rFonts w:ascii="Times New Roman" w:eastAsia="Times New Roman" w:hAnsi="Times New Roman" w:cs="Times New Roman"/>
                <w:color w:val="1C2E36"/>
                <w:sz w:val="26"/>
                <w:szCs w:val="26"/>
              </w:rPr>
              <w:t>Phí duy trì dịch vụ thường niên</w:t>
            </w:r>
          </w:p>
        </w:tc>
        <w:tc>
          <w:tcPr>
            <w:tcW w:w="3291" w:type="dxa"/>
            <w:vAlign w:val="center"/>
          </w:tcPr>
          <w:p w:rsidR="00D61DFC" w:rsidRDefault="006E7945">
            <w:pPr>
              <w:spacing w:after="150" w:line="360" w:lineRule="auto"/>
              <w:jc w:val="center"/>
              <w:rPr>
                <w:rFonts w:ascii="Times New Roman" w:eastAsia="Times New Roman" w:hAnsi="Times New Roman" w:cs="Times New Roman"/>
                <w:color w:val="58595B"/>
                <w:sz w:val="26"/>
                <w:szCs w:val="26"/>
              </w:rPr>
            </w:pPr>
            <w:r>
              <w:rPr>
                <w:rFonts w:ascii="Times New Roman" w:eastAsia="Times New Roman" w:hAnsi="Times New Roman" w:cs="Times New Roman"/>
                <w:color w:val="58595B"/>
                <w:sz w:val="26"/>
                <w:szCs w:val="26"/>
              </w:rPr>
              <w:t>Miễn phí</w:t>
            </w:r>
          </w:p>
        </w:tc>
      </w:tr>
      <w:tr w:rsidR="00D61DFC">
        <w:trPr>
          <w:trHeight w:val="197"/>
        </w:trPr>
        <w:tc>
          <w:tcPr>
            <w:tcW w:w="3268" w:type="dxa"/>
            <w:vAlign w:val="center"/>
          </w:tcPr>
          <w:p w:rsidR="00D61DFC" w:rsidRDefault="006E7945">
            <w:pPr>
              <w:spacing w:after="150" w:line="360" w:lineRule="auto"/>
              <w:jc w:val="center"/>
              <w:rPr>
                <w:rFonts w:ascii="Times New Roman" w:eastAsia="Times New Roman" w:hAnsi="Times New Roman" w:cs="Times New Roman"/>
                <w:color w:val="1C2E36"/>
                <w:sz w:val="26"/>
                <w:szCs w:val="26"/>
              </w:rPr>
            </w:pPr>
            <w:r>
              <w:rPr>
                <w:rFonts w:ascii="Times New Roman" w:eastAsia="Times New Roman" w:hAnsi="Times New Roman" w:cs="Times New Roman"/>
                <w:color w:val="1C2E36"/>
                <w:sz w:val="26"/>
                <w:szCs w:val="26"/>
              </w:rPr>
              <w:t>3</w:t>
            </w:r>
          </w:p>
        </w:tc>
        <w:tc>
          <w:tcPr>
            <w:tcW w:w="3267" w:type="dxa"/>
            <w:vAlign w:val="center"/>
          </w:tcPr>
          <w:p w:rsidR="00D61DFC" w:rsidRDefault="006E7945">
            <w:pPr>
              <w:spacing w:after="150" w:line="360" w:lineRule="auto"/>
              <w:jc w:val="center"/>
              <w:rPr>
                <w:rFonts w:ascii="Times New Roman" w:eastAsia="Times New Roman" w:hAnsi="Times New Roman" w:cs="Times New Roman"/>
                <w:color w:val="1C2E36"/>
                <w:sz w:val="26"/>
                <w:szCs w:val="26"/>
              </w:rPr>
            </w:pPr>
            <w:r>
              <w:rPr>
                <w:rFonts w:ascii="Times New Roman" w:eastAsia="Times New Roman" w:hAnsi="Times New Roman" w:cs="Times New Roman"/>
                <w:color w:val="1C2E36"/>
                <w:sz w:val="26"/>
                <w:szCs w:val="26"/>
              </w:rPr>
              <w:t>Phí dịch vụ tin nhắn biến động số dư và thông tin ngân hàng BMBS (1 thuê bao = 1 số điện thoại)</w:t>
            </w:r>
          </w:p>
        </w:tc>
        <w:tc>
          <w:tcPr>
            <w:tcW w:w="3291" w:type="dxa"/>
            <w:vAlign w:val="center"/>
          </w:tcPr>
          <w:p w:rsidR="00D61DFC" w:rsidRDefault="006E7945">
            <w:pPr>
              <w:spacing w:after="150" w:line="360" w:lineRule="auto"/>
              <w:rPr>
                <w:rFonts w:ascii="Times New Roman" w:eastAsia="Times New Roman" w:hAnsi="Times New Roman" w:cs="Times New Roman"/>
                <w:color w:val="58595B"/>
                <w:sz w:val="26"/>
                <w:szCs w:val="26"/>
              </w:rPr>
            </w:pPr>
            <w:r>
              <w:rPr>
                <w:rFonts w:ascii="Times New Roman" w:eastAsia="Times New Roman" w:hAnsi="Times New Roman" w:cs="Times New Roman"/>
                <w:color w:val="58595B"/>
                <w:sz w:val="26"/>
                <w:szCs w:val="26"/>
              </w:rPr>
              <w:t>- Khách hàng cá nhân: 8.000đ/tháng</w:t>
            </w:r>
          </w:p>
          <w:p w:rsidR="00D61DFC" w:rsidRDefault="006E7945">
            <w:pPr>
              <w:spacing w:after="150" w:line="360" w:lineRule="auto"/>
              <w:rPr>
                <w:rFonts w:ascii="Times New Roman" w:eastAsia="Times New Roman" w:hAnsi="Times New Roman" w:cs="Times New Roman"/>
                <w:color w:val="58595B"/>
                <w:sz w:val="26"/>
                <w:szCs w:val="26"/>
              </w:rPr>
            </w:pPr>
            <w:r>
              <w:rPr>
                <w:rFonts w:ascii="Times New Roman" w:eastAsia="Times New Roman" w:hAnsi="Times New Roman" w:cs="Times New Roman"/>
                <w:color w:val="58595B"/>
                <w:sz w:val="26"/>
                <w:szCs w:val="26"/>
              </w:rPr>
              <w:t xml:space="preserve"> - Khách hàng doanh nghiệp: 50.000đ/tháng</w:t>
            </w:r>
          </w:p>
        </w:tc>
      </w:tr>
      <w:tr w:rsidR="00D61DFC">
        <w:trPr>
          <w:trHeight w:val="197"/>
        </w:trPr>
        <w:tc>
          <w:tcPr>
            <w:tcW w:w="3268" w:type="dxa"/>
            <w:vAlign w:val="center"/>
          </w:tcPr>
          <w:p w:rsidR="00D61DFC" w:rsidRDefault="006E7945">
            <w:pPr>
              <w:spacing w:after="150" w:line="360" w:lineRule="auto"/>
              <w:jc w:val="center"/>
              <w:rPr>
                <w:rFonts w:ascii="Times New Roman" w:eastAsia="Times New Roman" w:hAnsi="Times New Roman" w:cs="Times New Roman"/>
                <w:color w:val="1C2E36"/>
                <w:sz w:val="26"/>
                <w:szCs w:val="26"/>
              </w:rPr>
            </w:pPr>
            <w:r>
              <w:rPr>
                <w:rFonts w:ascii="Times New Roman" w:eastAsia="Times New Roman" w:hAnsi="Times New Roman" w:cs="Times New Roman"/>
                <w:color w:val="1C2E36"/>
                <w:sz w:val="26"/>
                <w:szCs w:val="26"/>
              </w:rPr>
              <w:t>4</w:t>
            </w:r>
          </w:p>
        </w:tc>
        <w:tc>
          <w:tcPr>
            <w:tcW w:w="3267" w:type="dxa"/>
            <w:vAlign w:val="center"/>
          </w:tcPr>
          <w:p w:rsidR="00D61DFC" w:rsidRDefault="006E7945">
            <w:pPr>
              <w:spacing w:after="150" w:line="360" w:lineRule="auto"/>
              <w:jc w:val="center"/>
              <w:rPr>
                <w:rFonts w:ascii="Times New Roman" w:eastAsia="Times New Roman" w:hAnsi="Times New Roman" w:cs="Times New Roman"/>
                <w:color w:val="1C2E36"/>
                <w:sz w:val="26"/>
                <w:szCs w:val="26"/>
              </w:rPr>
            </w:pPr>
            <w:r>
              <w:rPr>
                <w:rFonts w:ascii="Times New Roman" w:eastAsia="Times New Roman" w:hAnsi="Times New Roman" w:cs="Times New Roman"/>
                <w:color w:val="1C2E36"/>
                <w:sz w:val="26"/>
                <w:szCs w:val="26"/>
              </w:rPr>
              <w:t>Chuyển khoản giữa các tài khoản của khách hàng</w:t>
            </w:r>
          </w:p>
        </w:tc>
        <w:tc>
          <w:tcPr>
            <w:tcW w:w="3291" w:type="dxa"/>
            <w:vAlign w:val="center"/>
          </w:tcPr>
          <w:p w:rsidR="00D61DFC" w:rsidRDefault="006E7945">
            <w:pPr>
              <w:spacing w:after="150" w:line="360" w:lineRule="auto"/>
              <w:jc w:val="center"/>
              <w:rPr>
                <w:rFonts w:ascii="Times New Roman" w:eastAsia="Times New Roman" w:hAnsi="Times New Roman" w:cs="Times New Roman"/>
                <w:color w:val="58595B"/>
                <w:sz w:val="26"/>
                <w:szCs w:val="26"/>
              </w:rPr>
            </w:pPr>
            <w:r>
              <w:rPr>
                <w:rFonts w:ascii="Times New Roman" w:eastAsia="Times New Roman" w:hAnsi="Times New Roman" w:cs="Times New Roman"/>
                <w:color w:val="58595B"/>
                <w:sz w:val="26"/>
                <w:szCs w:val="26"/>
              </w:rPr>
              <w:t>Miễn phí</w:t>
            </w:r>
          </w:p>
        </w:tc>
      </w:tr>
      <w:tr w:rsidR="00D61DFC">
        <w:trPr>
          <w:trHeight w:val="197"/>
        </w:trPr>
        <w:tc>
          <w:tcPr>
            <w:tcW w:w="3268" w:type="dxa"/>
            <w:vAlign w:val="center"/>
          </w:tcPr>
          <w:p w:rsidR="00D61DFC" w:rsidRDefault="006E7945">
            <w:pPr>
              <w:spacing w:after="150" w:line="360" w:lineRule="auto"/>
              <w:jc w:val="center"/>
              <w:rPr>
                <w:rFonts w:ascii="Times New Roman" w:eastAsia="Times New Roman" w:hAnsi="Times New Roman" w:cs="Times New Roman"/>
                <w:color w:val="1C2E36"/>
                <w:sz w:val="26"/>
                <w:szCs w:val="26"/>
              </w:rPr>
            </w:pPr>
            <w:r>
              <w:rPr>
                <w:rFonts w:ascii="Times New Roman" w:eastAsia="Times New Roman" w:hAnsi="Times New Roman" w:cs="Times New Roman"/>
                <w:color w:val="1C2E36"/>
                <w:sz w:val="26"/>
                <w:szCs w:val="26"/>
              </w:rPr>
              <w:t>5</w:t>
            </w:r>
          </w:p>
        </w:tc>
        <w:tc>
          <w:tcPr>
            <w:tcW w:w="3267" w:type="dxa"/>
            <w:vAlign w:val="center"/>
          </w:tcPr>
          <w:p w:rsidR="00D61DFC" w:rsidRDefault="006E7945">
            <w:pPr>
              <w:spacing w:after="150" w:line="360" w:lineRule="auto"/>
              <w:jc w:val="center"/>
              <w:rPr>
                <w:rFonts w:ascii="Times New Roman" w:eastAsia="Times New Roman" w:hAnsi="Times New Roman" w:cs="Times New Roman"/>
                <w:color w:val="1C2E36"/>
                <w:sz w:val="26"/>
                <w:szCs w:val="26"/>
              </w:rPr>
            </w:pPr>
            <w:r>
              <w:rPr>
                <w:rFonts w:ascii="Times New Roman" w:eastAsia="Times New Roman" w:hAnsi="Times New Roman" w:cs="Times New Roman"/>
                <w:color w:val="1C2E36"/>
                <w:sz w:val="26"/>
                <w:szCs w:val="26"/>
              </w:rPr>
              <w:t>Chuyển khoản cho người hưởng tại BIDV:</w:t>
            </w:r>
          </w:p>
          <w:p w:rsidR="00D61DFC" w:rsidRDefault="006E7945">
            <w:pPr>
              <w:spacing w:after="150" w:line="360" w:lineRule="auto"/>
              <w:rPr>
                <w:rFonts w:ascii="Times New Roman" w:eastAsia="Times New Roman" w:hAnsi="Times New Roman" w:cs="Times New Roman"/>
                <w:color w:val="1C2E36"/>
                <w:sz w:val="26"/>
                <w:szCs w:val="26"/>
              </w:rPr>
            </w:pPr>
            <w:r>
              <w:rPr>
                <w:rFonts w:ascii="Times New Roman" w:eastAsia="Times New Roman" w:hAnsi="Times New Roman" w:cs="Times New Roman"/>
                <w:color w:val="1C2E36"/>
                <w:sz w:val="26"/>
                <w:szCs w:val="26"/>
              </w:rPr>
              <w:t>1. Dưới 10.000đ</w:t>
            </w:r>
          </w:p>
          <w:p w:rsidR="00D61DFC" w:rsidRDefault="006E7945">
            <w:pPr>
              <w:spacing w:after="150" w:line="360" w:lineRule="auto"/>
              <w:rPr>
                <w:rFonts w:ascii="Times New Roman" w:eastAsia="Times New Roman" w:hAnsi="Times New Roman" w:cs="Times New Roman"/>
                <w:color w:val="1C2E36"/>
                <w:sz w:val="26"/>
                <w:szCs w:val="26"/>
              </w:rPr>
            </w:pPr>
            <w:r>
              <w:rPr>
                <w:rFonts w:ascii="Times New Roman" w:eastAsia="Times New Roman" w:hAnsi="Times New Roman" w:cs="Times New Roman"/>
                <w:color w:val="1C2E36"/>
                <w:sz w:val="26"/>
                <w:szCs w:val="26"/>
              </w:rPr>
              <w:t>2. Từ 30 triệu đồng trở    xuống</w:t>
            </w:r>
          </w:p>
          <w:p w:rsidR="00D61DFC" w:rsidRDefault="006E7945">
            <w:pPr>
              <w:spacing w:after="150" w:line="360" w:lineRule="auto"/>
              <w:rPr>
                <w:rFonts w:ascii="Times New Roman" w:eastAsia="Times New Roman" w:hAnsi="Times New Roman" w:cs="Times New Roman"/>
                <w:color w:val="1C2E36"/>
                <w:sz w:val="26"/>
                <w:szCs w:val="26"/>
              </w:rPr>
            </w:pPr>
            <w:r>
              <w:rPr>
                <w:rFonts w:ascii="Times New Roman" w:eastAsia="Times New Roman" w:hAnsi="Times New Roman" w:cs="Times New Roman"/>
                <w:color w:val="1C2E36"/>
                <w:sz w:val="26"/>
                <w:szCs w:val="26"/>
              </w:rPr>
              <w:t xml:space="preserve"> 3. Trên 30 triệu đồng</w:t>
            </w:r>
          </w:p>
        </w:tc>
        <w:tc>
          <w:tcPr>
            <w:tcW w:w="3291" w:type="dxa"/>
            <w:vAlign w:val="center"/>
          </w:tcPr>
          <w:p w:rsidR="00D61DFC" w:rsidRDefault="006E7945">
            <w:pPr>
              <w:spacing w:after="150" w:line="360" w:lineRule="auto"/>
              <w:rPr>
                <w:rFonts w:ascii="Times New Roman" w:eastAsia="Times New Roman" w:hAnsi="Times New Roman" w:cs="Times New Roman"/>
                <w:color w:val="58595B"/>
                <w:sz w:val="26"/>
                <w:szCs w:val="26"/>
              </w:rPr>
            </w:pPr>
            <w:r>
              <w:rPr>
                <w:rFonts w:ascii="Times New Roman" w:eastAsia="Times New Roman" w:hAnsi="Times New Roman" w:cs="Times New Roman"/>
                <w:color w:val="58595B"/>
                <w:sz w:val="26"/>
                <w:szCs w:val="26"/>
              </w:rPr>
              <w:t>1. Miễn phí</w:t>
            </w:r>
          </w:p>
          <w:p w:rsidR="00D61DFC" w:rsidRDefault="006E7945">
            <w:pPr>
              <w:spacing w:after="150" w:line="360" w:lineRule="auto"/>
              <w:rPr>
                <w:rFonts w:ascii="Times New Roman" w:eastAsia="Times New Roman" w:hAnsi="Times New Roman" w:cs="Times New Roman"/>
                <w:color w:val="58595B"/>
                <w:sz w:val="26"/>
                <w:szCs w:val="26"/>
              </w:rPr>
            </w:pPr>
            <w:r>
              <w:rPr>
                <w:rFonts w:ascii="Times New Roman" w:eastAsia="Times New Roman" w:hAnsi="Times New Roman" w:cs="Times New Roman"/>
                <w:color w:val="58595B"/>
                <w:sz w:val="26"/>
                <w:szCs w:val="26"/>
              </w:rPr>
              <w:t>2. 1.000đ/giao dịch</w:t>
            </w:r>
          </w:p>
          <w:p w:rsidR="00D61DFC" w:rsidRDefault="006E7945">
            <w:pPr>
              <w:spacing w:after="150" w:line="360" w:lineRule="auto"/>
              <w:rPr>
                <w:rFonts w:ascii="Times New Roman" w:eastAsia="Times New Roman" w:hAnsi="Times New Roman" w:cs="Times New Roman"/>
                <w:color w:val="58595B"/>
                <w:sz w:val="26"/>
                <w:szCs w:val="26"/>
              </w:rPr>
            </w:pPr>
            <w:r>
              <w:rPr>
                <w:rFonts w:ascii="Times New Roman" w:eastAsia="Times New Roman" w:hAnsi="Times New Roman" w:cs="Times New Roman"/>
                <w:color w:val="58595B"/>
                <w:sz w:val="26"/>
                <w:szCs w:val="26"/>
              </w:rPr>
              <w:t>3. 0,01% số tiền chuyển, tối đa 9.000đ/giao dịch</w:t>
            </w:r>
          </w:p>
        </w:tc>
      </w:tr>
      <w:tr w:rsidR="00D61DFC">
        <w:trPr>
          <w:trHeight w:val="197"/>
        </w:trPr>
        <w:tc>
          <w:tcPr>
            <w:tcW w:w="3268" w:type="dxa"/>
            <w:vAlign w:val="center"/>
          </w:tcPr>
          <w:p w:rsidR="00D61DFC" w:rsidRDefault="006E7945">
            <w:pPr>
              <w:spacing w:after="150" w:line="360" w:lineRule="auto"/>
              <w:jc w:val="center"/>
              <w:rPr>
                <w:rFonts w:ascii="Times New Roman" w:eastAsia="Times New Roman" w:hAnsi="Times New Roman" w:cs="Times New Roman"/>
                <w:color w:val="1C2E36"/>
                <w:sz w:val="26"/>
                <w:szCs w:val="26"/>
              </w:rPr>
            </w:pPr>
            <w:r>
              <w:rPr>
                <w:rFonts w:ascii="Times New Roman" w:eastAsia="Times New Roman" w:hAnsi="Times New Roman" w:cs="Times New Roman"/>
                <w:color w:val="1C2E36"/>
                <w:sz w:val="26"/>
                <w:szCs w:val="26"/>
              </w:rPr>
              <w:t>6</w:t>
            </w:r>
          </w:p>
        </w:tc>
        <w:tc>
          <w:tcPr>
            <w:tcW w:w="3267" w:type="dxa"/>
            <w:vAlign w:val="center"/>
          </w:tcPr>
          <w:p w:rsidR="00D61DFC" w:rsidRDefault="006E7945">
            <w:pPr>
              <w:spacing w:after="150" w:line="360" w:lineRule="auto"/>
              <w:jc w:val="center"/>
              <w:rPr>
                <w:rFonts w:ascii="Times New Roman" w:eastAsia="Times New Roman" w:hAnsi="Times New Roman" w:cs="Times New Roman"/>
                <w:color w:val="1C2E36"/>
                <w:sz w:val="26"/>
                <w:szCs w:val="26"/>
              </w:rPr>
            </w:pPr>
            <w:r>
              <w:rPr>
                <w:rFonts w:ascii="Times New Roman" w:eastAsia="Times New Roman" w:hAnsi="Times New Roman" w:cs="Times New Roman"/>
                <w:color w:val="1C2E36"/>
                <w:sz w:val="26"/>
                <w:szCs w:val="26"/>
              </w:rPr>
              <w:t>Chuyển khoản cho người hưởng tại ngân hàng khác tại Việt Nam:</w:t>
            </w:r>
          </w:p>
          <w:p w:rsidR="00D61DFC" w:rsidRDefault="006E7945">
            <w:pPr>
              <w:spacing w:after="150" w:line="360" w:lineRule="auto"/>
              <w:rPr>
                <w:rFonts w:ascii="Times New Roman" w:eastAsia="Times New Roman" w:hAnsi="Times New Roman" w:cs="Times New Roman"/>
                <w:color w:val="1C2E36"/>
                <w:sz w:val="26"/>
                <w:szCs w:val="26"/>
              </w:rPr>
            </w:pPr>
            <w:r>
              <w:rPr>
                <w:rFonts w:ascii="Times New Roman" w:eastAsia="Times New Roman" w:hAnsi="Times New Roman" w:cs="Times New Roman"/>
                <w:color w:val="1C2E36"/>
                <w:sz w:val="26"/>
                <w:szCs w:val="26"/>
              </w:rPr>
              <w:t xml:space="preserve">      1. Từ 10 triệu đồng trở     xuống</w:t>
            </w:r>
          </w:p>
          <w:p w:rsidR="00D61DFC" w:rsidRDefault="006E7945">
            <w:pPr>
              <w:spacing w:after="150" w:line="360" w:lineRule="auto"/>
              <w:rPr>
                <w:rFonts w:ascii="Times New Roman" w:eastAsia="Times New Roman" w:hAnsi="Times New Roman" w:cs="Times New Roman"/>
                <w:color w:val="1C2E36"/>
                <w:sz w:val="26"/>
                <w:szCs w:val="26"/>
              </w:rPr>
            </w:pPr>
            <w:r>
              <w:rPr>
                <w:rFonts w:ascii="Times New Roman" w:eastAsia="Times New Roman" w:hAnsi="Times New Roman" w:cs="Times New Roman"/>
                <w:color w:val="1C2E36"/>
                <w:sz w:val="26"/>
                <w:szCs w:val="26"/>
              </w:rPr>
              <w:t xml:space="preserve">      2. Trên 10 triệu đồng</w:t>
            </w:r>
          </w:p>
        </w:tc>
        <w:tc>
          <w:tcPr>
            <w:tcW w:w="3291" w:type="dxa"/>
            <w:vAlign w:val="center"/>
          </w:tcPr>
          <w:p w:rsidR="00D61DFC" w:rsidRDefault="006E7945">
            <w:pPr>
              <w:spacing w:after="150" w:line="360" w:lineRule="auto"/>
              <w:rPr>
                <w:rFonts w:ascii="Times New Roman" w:eastAsia="Times New Roman" w:hAnsi="Times New Roman" w:cs="Times New Roman"/>
                <w:color w:val="58595B"/>
                <w:sz w:val="26"/>
                <w:szCs w:val="26"/>
              </w:rPr>
            </w:pPr>
            <w:r>
              <w:rPr>
                <w:rFonts w:ascii="Times New Roman" w:eastAsia="Times New Roman" w:hAnsi="Times New Roman" w:cs="Times New Roman"/>
                <w:color w:val="58595B"/>
                <w:sz w:val="26"/>
                <w:szCs w:val="26"/>
              </w:rPr>
              <w:t>1. 7.000đ/giao dịch</w:t>
            </w:r>
          </w:p>
          <w:p w:rsidR="00D61DFC" w:rsidRDefault="006E7945">
            <w:pPr>
              <w:spacing w:after="150" w:line="360" w:lineRule="auto"/>
              <w:rPr>
                <w:rFonts w:ascii="Times New Roman" w:eastAsia="Times New Roman" w:hAnsi="Times New Roman" w:cs="Times New Roman"/>
                <w:color w:val="58595B"/>
                <w:sz w:val="26"/>
                <w:szCs w:val="26"/>
              </w:rPr>
            </w:pPr>
            <w:r>
              <w:rPr>
                <w:rFonts w:ascii="Times New Roman" w:eastAsia="Times New Roman" w:hAnsi="Times New Roman" w:cs="Times New Roman"/>
                <w:color w:val="58595B"/>
                <w:sz w:val="26"/>
                <w:szCs w:val="26"/>
              </w:rPr>
              <w:t>2. 0,02% số tiền chuyển, tối thiểu 10.000đ/giao dịch, tối đa 50.000đ/giao dịch</w:t>
            </w:r>
          </w:p>
        </w:tc>
      </w:tr>
      <w:tr w:rsidR="00D61DFC">
        <w:trPr>
          <w:trHeight w:val="197"/>
        </w:trPr>
        <w:tc>
          <w:tcPr>
            <w:tcW w:w="3268" w:type="dxa"/>
            <w:vAlign w:val="center"/>
          </w:tcPr>
          <w:p w:rsidR="00D61DFC" w:rsidRDefault="006E7945">
            <w:pPr>
              <w:spacing w:after="150" w:line="360" w:lineRule="auto"/>
              <w:jc w:val="center"/>
              <w:rPr>
                <w:rFonts w:ascii="Times New Roman" w:eastAsia="Times New Roman" w:hAnsi="Times New Roman" w:cs="Times New Roman"/>
                <w:color w:val="1C2E36"/>
                <w:sz w:val="26"/>
                <w:szCs w:val="26"/>
              </w:rPr>
            </w:pPr>
            <w:r>
              <w:rPr>
                <w:rFonts w:ascii="Times New Roman" w:eastAsia="Times New Roman" w:hAnsi="Times New Roman" w:cs="Times New Roman"/>
                <w:color w:val="1C2E36"/>
                <w:sz w:val="26"/>
                <w:szCs w:val="26"/>
              </w:rPr>
              <w:lastRenderedPageBreak/>
              <w:t>7</w:t>
            </w:r>
          </w:p>
        </w:tc>
        <w:tc>
          <w:tcPr>
            <w:tcW w:w="3267" w:type="dxa"/>
            <w:vAlign w:val="center"/>
          </w:tcPr>
          <w:p w:rsidR="00D61DFC" w:rsidRDefault="006E7945">
            <w:pPr>
              <w:spacing w:after="150" w:line="360" w:lineRule="auto"/>
              <w:jc w:val="center"/>
              <w:rPr>
                <w:rFonts w:ascii="Times New Roman" w:eastAsia="Times New Roman" w:hAnsi="Times New Roman" w:cs="Times New Roman"/>
                <w:color w:val="1C2E36"/>
                <w:sz w:val="26"/>
                <w:szCs w:val="26"/>
              </w:rPr>
            </w:pPr>
            <w:r>
              <w:rPr>
                <w:rFonts w:ascii="Times New Roman" w:eastAsia="Times New Roman" w:hAnsi="Times New Roman" w:cs="Times New Roman"/>
                <w:color w:val="1C2E36"/>
                <w:sz w:val="26"/>
                <w:szCs w:val="26"/>
              </w:rPr>
              <w:t>Thanh toán hóa đơn tiền điện (từng lần/định kỳ)</w:t>
            </w:r>
          </w:p>
        </w:tc>
        <w:tc>
          <w:tcPr>
            <w:tcW w:w="3291" w:type="dxa"/>
            <w:vAlign w:val="center"/>
          </w:tcPr>
          <w:p w:rsidR="00D61DFC" w:rsidRDefault="006E7945">
            <w:pPr>
              <w:spacing w:after="150" w:line="360" w:lineRule="auto"/>
              <w:rPr>
                <w:rFonts w:ascii="Times New Roman" w:eastAsia="Times New Roman" w:hAnsi="Times New Roman" w:cs="Times New Roman"/>
                <w:color w:val="58595B"/>
                <w:sz w:val="26"/>
                <w:szCs w:val="26"/>
              </w:rPr>
            </w:pPr>
            <w:r>
              <w:rPr>
                <w:rFonts w:ascii="Times New Roman" w:eastAsia="Times New Roman" w:hAnsi="Times New Roman" w:cs="Times New Roman"/>
                <w:color w:val="58595B"/>
                <w:sz w:val="26"/>
                <w:szCs w:val="26"/>
              </w:rPr>
              <w:t>Miễn phí hầu hết các địa bàn.</w:t>
            </w:r>
          </w:p>
          <w:p w:rsidR="00D61DFC" w:rsidRDefault="006E7945">
            <w:pPr>
              <w:spacing w:after="150" w:line="360" w:lineRule="auto"/>
              <w:rPr>
                <w:rFonts w:ascii="Times New Roman" w:eastAsia="Times New Roman" w:hAnsi="Times New Roman" w:cs="Times New Roman"/>
                <w:color w:val="58595B"/>
                <w:sz w:val="26"/>
                <w:szCs w:val="26"/>
              </w:rPr>
            </w:pPr>
            <w:r>
              <w:rPr>
                <w:rFonts w:ascii="Times New Roman" w:eastAsia="Times New Roman" w:hAnsi="Times New Roman" w:cs="Times New Roman"/>
                <w:color w:val="58595B"/>
                <w:sz w:val="26"/>
                <w:szCs w:val="26"/>
              </w:rPr>
              <w:t>Lưu ý: Trừ địa bàn Phúc Yên, Vĩnh Yên, Vĩnh Tường hiện nay 2.000đ/hóa đơn.</w:t>
            </w:r>
          </w:p>
        </w:tc>
      </w:tr>
      <w:tr w:rsidR="00D61DFC">
        <w:trPr>
          <w:trHeight w:val="197"/>
        </w:trPr>
        <w:tc>
          <w:tcPr>
            <w:tcW w:w="3268" w:type="dxa"/>
            <w:vAlign w:val="center"/>
          </w:tcPr>
          <w:p w:rsidR="00D61DFC" w:rsidRDefault="006E7945">
            <w:pPr>
              <w:spacing w:after="150" w:line="360" w:lineRule="auto"/>
              <w:jc w:val="center"/>
              <w:rPr>
                <w:rFonts w:ascii="Times New Roman" w:eastAsia="Times New Roman" w:hAnsi="Times New Roman" w:cs="Times New Roman"/>
                <w:color w:val="1C2E36"/>
                <w:sz w:val="26"/>
                <w:szCs w:val="26"/>
              </w:rPr>
            </w:pPr>
            <w:r>
              <w:rPr>
                <w:rFonts w:ascii="Times New Roman" w:eastAsia="Times New Roman" w:hAnsi="Times New Roman" w:cs="Times New Roman"/>
                <w:color w:val="1C2E36"/>
                <w:sz w:val="26"/>
                <w:szCs w:val="26"/>
              </w:rPr>
              <w:t>8</w:t>
            </w:r>
          </w:p>
        </w:tc>
        <w:tc>
          <w:tcPr>
            <w:tcW w:w="3267" w:type="dxa"/>
            <w:vAlign w:val="center"/>
          </w:tcPr>
          <w:p w:rsidR="00D61DFC" w:rsidRDefault="006E7945">
            <w:pPr>
              <w:spacing w:after="150" w:line="360" w:lineRule="auto"/>
              <w:jc w:val="center"/>
              <w:rPr>
                <w:rFonts w:ascii="Times New Roman" w:eastAsia="Times New Roman" w:hAnsi="Times New Roman" w:cs="Times New Roman"/>
                <w:color w:val="58595B"/>
                <w:sz w:val="26"/>
                <w:szCs w:val="26"/>
              </w:rPr>
            </w:pPr>
            <w:r>
              <w:rPr>
                <w:rFonts w:ascii="Times New Roman" w:eastAsia="Times New Roman" w:hAnsi="Times New Roman" w:cs="Times New Roman"/>
                <w:color w:val="58595B"/>
                <w:sz w:val="26"/>
                <w:szCs w:val="26"/>
              </w:rPr>
              <w:br/>
              <w:t>Các nhóm dịch vụ thanh toán hóa đơn khác như: Học phí - lệ phí thi; Bảo hiểm; Thu hộ các dịch vụ tài chính, bảo hiểm; Nạp tiền Điện thoại; Các dịch vụ viễn thông (điện thoại cố định, ADSL,…); Nạp Game; Nạp ví điện tử; Tiền nước; Truyền hình; Vé máy bay; Vé Tàu; Phí đường bộ VETC; Mua thẻ cào…</w:t>
            </w:r>
          </w:p>
          <w:p w:rsidR="00D61DFC" w:rsidRDefault="00D61DFC">
            <w:pPr>
              <w:spacing w:after="150" w:line="360" w:lineRule="auto"/>
              <w:jc w:val="center"/>
              <w:rPr>
                <w:rFonts w:ascii="Times New Roman" w:eastAsia="Times New Roman" w:hAnsi="Times New Roman" w:cs="Times New Roman"/>
                <w:color w:val="1C2E36"/>
                <w:sz w:val="26"/>
                <w:szCs w:val="26"/>
              </w:rPr>
            </w:pPr>
          </w:p>
        </w:tc>
        <w:tc>
          <w:tcPr>
            <w:tcW w:w="3291" w:type="dxa"/>
            <w:vAlign w:val="center"/>
          </w:tcPr>
          <w:p w:rsidR="00D61DFC" w:rsidRDefault="006E7945">
            <w:pPr>
              <w:spacing w:after="150" w:line="360" w:lineRule="auto"/>
              <w:jc w:val="center"/>
              <w:rPr>
                <w:rFonts w:ascii="Times New Roman" w:eastAsia="Times New Roman" w:hAnsi="Times New Roman" w:cs="Times New Roman"/>
                <w:color w:val="58595B"/>
                <w:sz w:val="26"/>
                <w:szCs w:val="26"/>
              </w:rPr>
            </w:pPr>
            <w:r>
              <w:rPr>
                <w:rFonts w:ascii="Times New Roman" w:eastAsia="Times New Roman" w:hAnsi="Times New Roman" w:cs="Times New Roman"/>
                <w:color w:val="58595B"/>
                <w:sz w:val="26"/>
                <w:szCs w:val="26"/>
              </w:rPr>
              <w:t>Miễn phí</w:t>
            </w:r>
          </w:p>
        </w:tc>
      </w:tr>
    </w:tbl>
    <w:p w:rsidR="00D61DFC" w:rsidRDefault="00D61DFC">
      <w:pPr>
        <w:shd w:val="clear" w:color="auto" w:fill="FFFFFF"/>
        <w:spacing w:after="150" w:line="360" w:lineRule="auto"/>
        <w:ind w:left="465"/>
        <w:jc w:val="both"/>
        <w:rPr>
          <w:rFonts w:ascii="Times New Roman" w:eastAsia="Times New Roman" w:hAnsi="Times New Roman" w:cs="Times New Roman"/>
          <w:color w:val="1C2E36"/>
          <w:sz w:val="26"/>
          <w:szCs w:val="26"/>
        </w:rPr>
      </w:pPr>
    </w:p>
    <w:p w:rsidR="00D61DFC" w:rsidRDefault="006E7945">
      <w:pPr>
        <w:shd w:val="clear" w:color="auto" w:fill="FFFFFF"/>
        <w:spacing w:after="150" w:line="360" w:lineRule="auto"/>
        <w:ind w:left="465"/>
        <w:jc w:val="both"/>
        <w:rPr>
          <w:rFonts w:ascii="Times New Roman" w:eastAsia="Times New Roman" w:hAnsi="Times New Roman" w:cs="Times New Roman"/>
          <w:sz w:val="26"/>
          <w:szCs w:val="26"/>
        </w:rPr>
      </w:pPr>
      <w:r>
        <w:rPr>
          <w:rFonts w:ascii="Times New Roman" w:eastAsia="Times New Roman" w:hAnsi="Times New Roman" w:cs="Times New Roman"/>
          <w:color w:val="1C2E36"/>
          <w:sz w:val="26"/>
          <w:szCs w:val="26"/>
        </w:rPr>
        <w:t>-Từ lãi các hoạt động cho vay tín dụng, lãi suất đã đề cập ở trên.Công thức tính lãi:</w:t>
      </w:r>
      <w:r>
        <w:rPr>
          <w:rFonts w:ascii="Times New Roman" w:eastAsia="Times New Roman" w:hAnsi="Times New Roman" w:cs="Times New Roman"/>
          <w:sz w:val="26"/>
          <w:szCs w:val="26"/>
        </w:rPr>
        <w:t xml:space="preserve"> </w:t>
      </w:r>
      <w:r>
        <w:rPr>
          <w:rFonts w:ascii="Times New Roman" w:eastAsia="Times New Roman" w:hAnsi="Times New Roman" w:cs="Times New Roman"/>
          <w:noProof/>
          <w:sz w:val="26"/>
          <w:szCs w:val="26"/>
        </w:rPr>
        <w:drawing>
          <wp:inline distT="0" distB="0" distL="0" distR="0">
            <wp:extent cx="4762500" cy="647700"/>
            <wp:effectExtent l="0" t="0" r="0" b="0"/>
            <wp:docPr id="13" name="image3.jpg" descr="Cách tính lãi suất ngân hàng BIDV"/>
            <wp:cNvGraphicFramePr/>
            <a:graphic xmlns:a="http://schemas.openxmlformats.org/drawingml/2006/main">
              <a:graphicData uri="http://schemas.openxmlformats.org/drawingml/2006/picture">
                <pic:pic xmlns:pic="http://schemas.openxmlformats.org/drawingml/2006/picture">
                  <pic:nvPicPr>
                    <pic:cNvPr id="0" name="image3.jpg" descr="Cách tính lãi suất ngân hàng BIDV"/>
                    <pic:cNvPicPr preferRelativeResize="0"/>
                  </pic:nvPicPr>
                  <pic:blipFill>
                    <a:blip r:embed="rId26"/>
                    <a:srcRect/>
                    <a:stretch>
                      <a:fillRect/>
                    </a:stretch>
                  </pic:blipFill>
                  <pic:spPr>
                    <a:xfrm>
                      <a:off x="0" y="0"/>
                      <a:ext cx="4762500" cy="647700"/>
                    </a:xfrm>
                    <a:prstGeom prst="rect">
                      <a:avLst/>
                    </a:prstGeom>
                    <a:ln/>
                  </pic:spPr>
                </pic:pic>
              </a:graphicData>
            </a:graphic>
          </wp:inline>
        </w:drawing>
      </w:r>
    </w:p>
    <w:p w:rsidR="00D61DFC" w:rsidRDefault="006E7945">
      <w:pPr>
        <w:pBdr>
          <w:top w:val="nil"/>
          <w:left w:val="nil"/>
          <w:bottom w:val="nil"/>
          <w:right w:val="nil"/>
          <w:between w:val="nil"/>
        </w:pBdr>
        <w:shd w:val="clear" w:color="auto" w:fill="FFFFFF"/>
        <w:spacing w:after="0" w:line="360" w:lineRule="auto"/>
        <w:ind w:left="465"/>
        <w:rPr>
          <w:rFonts w:ascii="Times New Roman" w:eastAsia="Times New Roman" w:hAnsi="Times New Roman" w:cs="Times New Roman"/>
          <w:color w:val="313131"/>
          <w:sz w:val="26"/>
          <w:szCs w:val="26"/>
        </w:rPr>
      </w:pPr>
      <w:r>
        <w:rPr>
          <w:rFonts w:ascii="Times New Roman" w:eastAsia="Times New Roman" w:hAnsi="Times New Roman" w:cs="Times New Roman"/>
          <w:color w:val="000000"/>
          <w:sz w:val="26"/>
          <w:szCs w:val="26"/>
        </w:rPr>
        <w:t>VD:</w:t>
      </w:r>
      <w:r>
        <w:rPr>
          <w:rFonts w:ascii="Times New Roman" w:eastAsia="Times New Roman" w:hAnsi="Times New Roman" w:cs="Times New Roman"/>
          <w:color w:val="313131"/>
          <w:sz w:val="26"/>
          <w:szCs w:val="26"/>
        </w:rPr>
        <w:t xml:space="preserve"> Lãi suất vay mua nhà ngân hàng </w:t>
      </w:r>
      <w:hyperlink r:id="rId27">
        <w:r>
          <w:rPr>
            <w:rFonts w:ascii="Times New Roman" w:eastAsia="Times New Roman" w:hAnsi="Times New Roman" w:cs="Times New Roman"/>
            <w:color w:val="DD0000"/>
            <w:sz w:val="26"/>
            <w:szCs w:val="26"/>
            <w:u w:val="single"/>
          </w:rPr>
          <w:t>BIDV</w:t>
        </w:r>
      </w:hyperlink>
      <w:r>
        <w:rPr>
          <w:rFonts w:ascii="Times New Roman" w:eastAsia="Times New Roman" w:hAnsi="Times New Roman" w:cs="Times New Roman"/>
          <w:color w:val="313131"/>
          <w:sz w:val="26"/>
          <w:szCs w:val="26"/>
        </w:rPr>
        <w:t> trung – dài hạn là 10%/năm, dư nợ của bạn vay mua nhà BIDV tại tháng 01/2018 là 500 triệu đồng, thời hạn vay góp 03 năm (36 tháng).</w:t>
      </w:r>
    </w:p>
    <w:p w:rsidR="00D61DFC" w:rsidRDefault="006E7945">
      <w:pPr>
        <w:pBdr>
          <w:top w:val="nil"/>
          <w:left w:val="nil"/>
          <w:bottom w:val="nil"/>
          <w:right w:val="nil"/>
          <w:between w:val="nil"/>
        </w:pBdr>
        <w:shd w:val="clear" w:color="auto" w:fill="FFFFFF"/>
        <w:spacing w:after="255" w:line="360" w:lineRule="auto"/>
        <w:ind w:firstLine="465"/>
        <w:rPr>
          <w:rFonts w:ascii="Times New Roman" w:eastAsia="Times New Roman" w:hAnsi="Times New Roman" w:cs="Times New Roman"/>
          <w:color w:val="313131"/>
          <w:sz w:val="26"/>
          <w:szCs w:val="26"/>
        </w:rPr>
      </w:pPr>
      <w:r>
        <w:rPr>
          <w:rFonts w:ascii="Cambria Math" w:eastAsia="Cambria Math" w:hAnsi="Cambria Math" w:cs="Cambria Math"/>
          <w:color w:val="313131"/>
          <w:sz w:val="26"/>
          <w:szCs w:val="26"/>
        </w:rPr>
        <w:t>⇒</w:t>
      </w:r>
      <w:r>
        <w:rPr>
          <w:rFonts w:ascii="Times New Roman" w:eastAsia="Times New Roman" w:hAnsi="Times New Roman" w:cs="Times New Roman"/>
          <w:color w:val="313131"/>
          <w:sz w:val="26"/>
          <w:szCs w:val="26"/>
        </w:rPr>
        <w:t xml:space="preserve"> </w:t>
      </w:r>
      <w:proofErr w:type="gramStart"/>
      <w:r>
        <w:rPr>
          <w:rFonts w:ascii="Times New Roman" w:eastAsia="Times New Roman" w:hAnsi="Times New Roman" w:cs="Times New Roman"/>
          <w:color w:val="313131"/>
          <w:sz w:val="26"/>
          <w:szCs w:val="26"/>
        </w:rPr>
        <w:t>lãi</w:t>
      </w:r>
      <w:proofErr w:type="gramEnd"/>
      <w:r>
        <w:rPr>
          <w:rFonts w:ascii="Times New Roman" w:eastAsia="Times New Roman" w:hAnsi="Times New Roman" w:cs="Times New Roman"/>
          <w:color w:val="313131"/>
          <w:sz w:val="26"/>
          <w:szCs w:val="26"/>
        </w:rPr>
        <w:t xml:space="preserve"> vay ngân hàng BIDV là bao nhiêu?</w:t>
      </w:r>
    </w:p>
    <w:p w:rsidR="00D61DFC" w:rsidRDefault="006E7945">
      <w:pPr>
        <w:pBdr>
          <w:top w:val="nil"/>
          <w:left w:val="nil"/>
          <w:bottom w:val="nil"/>
          <w:right w:val="nil"/>
          <w:between w:val="nil"/>
        </w:pBdr>
        <w:shd w:val="clear" w:color="auto" w:fill="FFFFFF"/>
        <w:spacing w:after="255" w:line="360" w:lineRule="auto"/>
        <w:ind w:firstLine="465"/>
        <w:rPr>
          <w:rFonts w:ascii="Times New Roman" w:eastAsia="Times New Roman" w:hAnsi="Times New Roman" w:cs="Times New Roman"/>
          <w:color w:val="313131"/>
          <w:sz w:val="26"/>
          <w:szCs w:val="26"/>
        </w:rPr>
      </w:pPr>
      <w:r>
        <w:rPr>
          <w:rFonts w:ascii="Cambria Math" w:eastAsia="Cambria Math" w:hAnsi="Cambria Math" w:cs="Cambria Math"/>
          <w:color w:val="313131"/>
          <w:sz w:val="26"/>
          <w:szCs w:val="26"/>
        </w:rPr>
        <w:lastRenderedPageBreak/>
        <w:t>⇒</w:t>
      </w:r>
      <w:r>
        <w:rPr>
          <w:rFonts w:ascii="Times New Roman" w:eastAsia="Times New Roman" w:hAnsi="Times New Roman" w:cs="Times New Roman"/>
          <w:color w:val="313131"/>
          <w:sz w:val="26"/>
          <w:szCs w:val="26"/>
        </w:rPr>
        <w:t xml:space="preserve"> Hàng tháng bạn phải trả là bao nhiêu?</w:t>
      </w:r>
    </w:p>
    <w:p w:rsidR="00D61DFC" w:rsidRDefault="006E7945">
      <w:pPr>
        <w:shd w:val="clear" w:color="auto" w:fill="FFFFFF"/>
        <w:spacing w:after="0" w:line="360" w:lineRule="auto"/>
        <w:ind w:firstLine="465"/>
        <w:rPr>
          <w:rFonts w:ascii="Times New Roman" w:eastAsia="Times New Roman" w:hAnsi="Times New Roman" w:cs="Times New Roman"/>
          <w:color w:val="313131"/>
          <w:sz w:val="26"/>
          <w:szCs w:val="26"/>
        </w:rPr>
      </w:pPr>
      <w:r>
        <w:rPr>
          <w:rFonts w:ascii="Times New Roman" w:eastAsia="Times New Roman" w:hAnsi="Times New Roman" w:cs="Times New Roman"/>
          <w:i/>
          <w:color w:val="313131"/>
          <w:sz w:val="26"/>
          <w:szCs w:val="26"/>
        </w:rPr>
        <w:t>-Nợ gốc phải trả = 500 triệu / 36 tháng = 13,889,000 vnđ</w:t>
      </w:r>
    </w:p>
    <w:tbl>
      <w:tblPr>
        <w:tblStyle w:val="a1"/>
        <w:tblW w:w="11685" w:type="dxa"/>
        <w:tblBorders>
          <w:top w:val="single" w:sz="6" w:space="0" w:color="F5F5F5"/>
          <w:left w:val="single" w:sz="6" w:space="0" w:color="F5F5F5"/>
          <w:right w:val="single" w:sz="6" w:space="0" w:color="F5F5F5"/>
        </w:tblBorders>
        <w:tblLayout w:type="fixed"/>
        <w:tblLook w:val="0400" w:firstRow="0" w:lastRow="0" w:firstColumn="0" w:lastColumn="0" w:noHBand="0" w:noVBand="1"/>
      </w:tblPr>
      <w:tblGrid>
        <w:gridCol w:w="2257"/>
        <w:gridCol w:w="3851"/>
        <w:gridCol w:w="5577"/>
      </w:tblGrid>
      <w:tr w:rsidR="00D61DFC">
        <w:tc>
          <w:tcPr>
            <w:tcW w:w="2257" w:type="dxa"/>
            <w:vMerge w:val="restart"/>
            <w:tcBorders>
              <w:bottom w:val="single" w:sz="6" w:space="0" w:color="E9E9E9"/>
            </w:tcBorders>
            <w:shd w:val="clear" w:color="auto" w:fill="FFFFFF"/>
            <w:tcMar>
              <w:top w:w="180" w:type="dxa"/>
              <w:left w:w="180" w:type="dxa"/>
              <w:bottom w:w="180" w:type="dxa"/>
              <w:right w:w="180" w:type="dxa"/>
            </w:tcMar>
            <w:vAlign w:val="center"/>
          </w:tcPr>
          <w:p w:rsidR="00D61DFC" w:rsidRDefault="006E7945">
            <w:pPr>
              <w:spacing w:line="360" w:lineRule="auto"/>
              <w:rPr>
                <w:rFonts w:ascii="Times New Roman" w:eastAsia="Times New Roman" w:hAnsi="Times New Roman" w:cs="Times New Roman"/>
                <w:color w:val="313131"/>
                <w:sz w:val="26"/>
                <w:szCs w:val="26"/>
              </w:rPr>
            </w:pPr>
            <w:r>
              <w:rPr>
                <w:rFonts w:ascii="Times New Roman" w:eastAsia="Times New Roman" w:hAnsi="Times New Roman" w:cs="Times New Roman"/>
                <w:i/>
                <w:color w:val="313131"/>
                <w:sz w:val="26"/>
                <w:szCs w:val="26"/>
              </w:rPr>
              <w:t>Nợ lãi =</w:t>
            </w:r>
          </w:p>
        </w:tc>
        <w:tc>
          <w:tcPr>
            <w:tcW w:w="3851" w:type="dxa"/>
            <w:tcBorders>
              <w:bottom w:val="single" w:sz="6" w:space="0" w:color="E9E9E9"/>
            </w:tcBorders>
            <w:shd w:val="clear" w:color="auto" w:fill="FFFFFF"/>
            <w:tcMar>
              <w:top w:w="180" w:type="dxa"/>
              <w:left w:w="180" w:type="dxa"/>
              <w:bottom w:w="180" w:type="dxa"/>
              <w:right w:w="180" w:type="dxa"/>
            </w:tcMar>
            <w:vAlign w:val="center"/>
          </w:tcPr>
          <w:p w:rsidR="00D61DFC" w:rsidRDefault="006E7945">
            <w:pPr>
              <w:spacing w:line="360" w:lineRule="auto"/>
              <w:rPr>
                <w:rFonts w:ascii="Times New Roman" w:eastAsia="Times New Roman" w:hAnsi="Times New Roman" w:cs="Times New Roman"/>
                <w:color w:val="313131"/>
                <w:sz w:val="26"/>
                <w:szCs w:val="26"/>
              </w:rPr>
            </w:pPr>
            <w:r>
              <w:rPr>
                <w:rFonts w:ascii="Times New Roman" w:eastAsia="Times New Roman" w:hAnsi="Times New Roman" w:cs="Times New Roman"/>
                <w:i/>
                <w:color w:val="313131"/>
                <w:sz w:val="26"/>
                <w:szCs w:val="26"/>
              </w:rPr>
              <w:t>500.000.000 vnđ * </w:t>
            </w:r>
            <w:r>
              <w:rPr>
                <w:rFonts w:ascii="Times New Roman" w:eastAsia="Times New Roman" w:hAnsi="Times New Roman" w:cs="Times New Roman"/>
                <w:b/>
                <w:i/>
                <w:color w:val="313131"/>
                <w:sz w:val="26"/>
                <w:szCs w:val="26"/>
              </w:rPr>
              <w:t>10</w:t>
            </w:r>
            <w:r>
              <w:rPr>
                <w:rFonts w:ascii="Times New Roman" w:eastAsia="Times New Roman" w:hAnsi="Times New Roman" w:cs="Times New Roman"/>
                <w:i/>
                <w:color w:val="313131"/>
                <w:sz w:val="26"/>
                <w:szCs w:val="26"/>
              </w:rPr>
              <w:t>%/năm</w:t>
            </w:r>
          </w:p>
        </w:tc>
        <w:tc>
          <w:tcPr>
            <w:tcW w:w="5577" w:type="dxa"/>
            <w:vMerge w:val="restart"/>
            <w:tcBorders>
              <w:bottom w:val="single" w:sz="6" w:space="0" w:color="E9E9E9"/>
            </w:tcBorders>
            <w:shd w:val="clear" w:color="auto" w:fill="FFFFFF"/>
            <w:tcMar>
              <w:top w:w="180" w:type="dxa"/>
              <w:left w:w="180" w:type="dxa"/>
              <w:bottom w:w="180" w:type="dxa"/>
              <w:right w:w="180" w:type="dxa"/>
            </w:tcMar>
            <w:vAlign w:val="center"/>
          </w:tcPr>
          <w:p w:rsidR="00D61DFC" w:rsidRDefault="006E7945">
            <w:pPr>
              <w:spacing w:line="360" w:lineRule="auto"/>
              <w:rPr>
                <w:rFonts w:ascii="Times New Roman" w:eastAsia="Times New Roman" w:hAnsi="Times New Roman" w:cs="Times New Roman"/>
                <w:color w:val="313131"/>
                <w:sz w:val="26"/>
                <w:szCs w:val="26"/>
              </w:rPr>
            </w:pPr>
            <w:r>
              <w:rPr>
                <w:rFonts w:ascii="Times New Roman" w:eastAsia="Times New Roman" w:hAnsi="Times New Roman" w:cs="Times New Roman"/>
                <w:i/>
                <w:color w:val="313131"/>
                <w:sz w:val="26"/>
                <w:szCs w:val="26"/>
              </w:rPr>
              <w:t>*  </w:t>
            </w:r>
            <w:r>
              <w:rPr>
                <w:rFonts w:ascii="Times New Roman" w:eastAsia="Times New Roman" w:hAnsi="Times New Roman" w:cs="Times New Roman"/>
                <w:b/>
                <w:i/>
                <w:color w:val="313131"/>
                <w:sz w:val="26"/>
                <w:szCs w:val="26"/>
              </w:rPr>
              <w:t>31</w:t>
            </w:r>
            <w:r>
              <w:rPr>
                <w:rFonts w:ascii="Times New Roman" w:eastAsia="Times New Roman" w:hAnsi="Times New Roman" w:cs="Times New Roman"/>
                <w:i/>
                <w:color w:val="313131"/>
                <w:sz w:val="26"/>
                <w:szCs w:val="26"/>
              </w:rPr>
              <w:t> ngày = 4,306,000 vnđ</w:t>
            </w:r>
          </w:p>
        </w:tc>
      </w:tr>
      <w:tr w:rsidR="00D61DFC">
        <w:tc>
          <w:tcPr>
            <w:tcW w:w="2257" w:type="dxa"/>
            <w:vMerge/>
            <w:tcBorders>
              <w:bottom w:val="single" w:sz="6" w:space="0" w:color="E9E9E9"/>
            </w:tcBorders>
            <w:shd w:val="clear" w:color="auto" w:fill="FFFFFF"/>
            <w:tcMar>
              <w:top w:w="180" w:type="dxa"/>
              <w:left w:w="180" w:type="dxa"/>
              <w:bottom w:w="180" w:type="dxa"/>
              <w:right w:w="180" w:type="dxa"/>
            </w:tcMar>
            <w:vAlign w:val="center"/>
          </w:tcPr>
          <w:p w:rsidR="00D61DFC" w:rsidRDefault="00D61DFC">
            <w:pPr>
              <w:widowControl w:val="0"/>
              <w:pBdr>
                <w:top w:val="nil"/>
                <w:left w:val="nil"/>
                <w:bottom w:val="nil"/>
                <w:right w:val="nil"/>
                <w:between w:val="nil"/>
              </w:pBdr>
              <w:spacing w:after="0" w:line="276" w:lineRule="auto"/>
              <w:rPr>
                <w:rFonts w:ascii="Times New Roman" w:eastAsia="Times New Roman" w:hAnsi="Times New Roman" w:cs="Times New Roman"/>
                <w:color w:val="313131"/>
                <w:sz w:val="26"/>
                <w:szCs w:val="26"/>
              </w:rPr>
            </w:pPr>
          </w:p>
        </w:tc>
        <w:tc>
          <w:tcPr>
            <w:tcW w:w="3851" w:type="dxa"/>
            <w:tcBorders>
              <w:bottom w:val="single" w:sz="6" w:space="0" w:color="E9E9E9"/>
            </w:tcBorders>
            <w:shd w:val="clear" w:color="auto" w:fill="FFFFFF"/>
            <w:tcMar>
              <w:top w:w="180" w:type="dxa"/>
              <w:left w:w="180" w:type="dxa"/>
              <w:bottom w:w="180" w:type="dxa"/>
              <w:right w:w="180" w:type="dxa"/>
            </w:tcMar>
            <w:vAlign w:val="center"/>
          </w:tcPr>
          <w:p w:rsidR="00D61DFC" w:rsidRDefault="006E7945">
            <w:pPr>
              <w:numPr>
                <w:ilvl w:val="0"/>
                <w:numId w:val="2"/>
              </w:numPr>
              <w:pBdr>
                <w:top w:val="nil"/>
                <w:left w:val="nil"/>
                <w:bottom w:val="nil"/>
                <w:right w:val="nil"/>
                <w:between w:val="nil"/>
              </w:pBdr>
              <w:spacing w:line="360" w:lineRule="auto"/>
              <w:rPr>
                <w:rFonts w:ascii="Times New Roman" w:eastAsia="Times New Roman" w:hAnsi="Times New Roman" w:cs="Times New Roman"/>
                <w:color w:val="313131"/>
                <w:sz w:val="26"/>
                <w:szCs w:val="26"/>
              </w:rPr>
            </w:pPr>
            <w:r>
              <w:rPr>
                <w:rFonts w:ascii="Times New Roman" w:eastAsia="Times New Roman" w:hAnsi="Times New Roman" w:cs="Times New Roman"/>
                <w:b/>
                <w:i/>
                <w:color w:val="313131"/>
                <w:sz w:val="26"/>
                <w:szCs w:val="26"/>
              </w:rPr>
              <w:t>ngày</w:t>
            </w:r>
          </w:p>
        </w:tc>
        <w:tc>
          <w:tcPr>
            <w:tcW w:w="5577" w:type="dxa"/>
            <w:vMerge/>
            <w:tcBorders>
              <w:bottom w:val="single" w:sz="6" w:space="0" w:color="E9E9E9"/>
            </w:tcBorders>
            <w:shd w:val="clear" w:color="auto" w:fill="FFFFFF"/>
            <w:tcMar>
              <w:top w:w="180" w:type="dxa"/>
              <w:left w:w="180" w:type="dxa"/>
              <w:bottom w:w="180" w:type="dxa"/>
              <w:right w:w="180" w:type="dxa"/>
            </w:tcMar>
            <w:vAlign w:val="center"/>
          </w:tcPr>
          <w:p w:rsidR="00D61DFC" w:rsidRDefault="00D61DFC">
            <w:pPr>
              <w:widowControl w:val="0"/>
              <w:pBdr>
                <w:top w:val="nil"/>
                <w:left w:val="nil"/>
                <w:bottom w:val="nil"/>
                <w:right w:val="nil"/>
                <w:between w:val="nil"/>
              </w:pBdr>
              <w:spacing w:after="0" w:line="276" w:lineRule="auto"/>
              <w:rPr>
                <w:rFonts w:ascii="Times New Roman" w:eastAsia="Times New Roman" w:hAnsi="Times New Roman" w:cs="Times New Roman"/>
                <w:color w:val="313131"/>
                <w:sz w:val="26"/>
                <w:szCs w:val="26"/>
              </w:rPr>
            </w:pPr>
          </w:p>
        </w:tc>
      </w:tr>
    </w:tbl>
    <w:p w:rsidR="00D61DFC" w:rsidRDefault="006E7945">
      <w:pPr>
        <w:shd w:val="clear" w:color="auto" w:fill="FFFFFF"/>
        <w:spacing w:after="0" w:line="360" w:lineRule="auto"/>
        <w:ind w:firstLine="720"/>
        <w:rPr>
          <w:rFonts w:ascii="Times New Roman" w:eastAsia="Times New Roman" w:hAnsi="Times New Roman" w:cs="Times New Roman"/>
          <w:b/>
          <w:i/>
          <w:color w:val="313131"/>
          <w:sz w:val="26"/>
          <w:szCs w:val="26"/>
        </w:rPr>
      </w:pPr>
      <w:r>
        <w:rPr>
          <w:rFonts w:ascii="Times New Roman" w:eastAsia="Times New Roman" w:hAnsi="Times New Roman" w:cs="Times New Roman"/>
          <w:b/>
          <w:i/>
          <w:color w:val="313131"/>
          <w:sz w:val="26"/>
          <w:szCs w:val="26"/>
        </w:rPr>
        <w:t>Tổng nợ phải trả = nợ gốc + nợ lãi = 18,195,000 vnđ/tháng.</w:t>
      </w:r>
    </w:p>
    <w:p w:rsidR="00D61DFC" w:rsidRDefault="00D61DFC">
      <w:pPr>
        <w:shd w:val="clear" w:color="auto" w:fill="FFFFFF"/>
        <w:spacing w:after="0" w:line="360" w:lineRule="auto"/>
        <w:ind w:firstLine="720"/>
        <w:rPr>
          <w:rFonts w:ascii="Times New Roman" w:eastAsia="Times New Roman" w:hAnsi="Times New Roman" w:cs="Times New Roman"/>
          <w:color w:val="313131"/>
          <w:sz w:val="26"/>
          <w:szCs w:val="26"/>
        </w:rPr>
      </w:pPr>
    </w:p>
    <w:p w:rsidR="00D61DFC" w:rsidRDefault="006E7945">
      <w:pPr>
        <w:shd w:val="clear" w:color="auto" w:fill="FFFFFF"/>
        <w:spacing w:after="0" w:line="360" w:lineRule="auto"/>
        <w:ind w:firstLine="720"/>
        <w:rPr>
          <w:rFonts w:ascii="Times New Roman" w:eastAsia="Times New Roman" w:hAnsi="Times New Roman" w:cs="Times New Roman"/>
          <w:color w:val="313131"/>
          <w:sz w:val="26"/>
          <w:szCs w:val="26"/>
        </w:rPr>
      </w:pPr>
      <w:r>
        <w:rPr>
          <w:rFonts w:ascii="Times New Roman" w:eastAsia="Times New Roman" w:hAnsi="Times New Roman" w:cs="Times New Roman"/>
          <w:color w:val="313131"/>
          <w:sz w:val="26"/>
          <w:szCs w:val="26"/>
        </w:rPr>
        <w:t>-Phí liên quan đến lập và duy trì thẻ tín dụng (6):</w:t>
      </w:r>
    </w:p>
    <w:p w:rsidR="00D61DFC" w:rsidRDefault="00D61DFC">
      <w:pPr>
        <w:shd w:val="clear" w:color="auto" w:fill="FFFFFF"/>
        <w:spacing w:after="0" w:line="360" w:lineRule="auto"/>
        <w:ind w:firstLine="720"/>
        <w:rPr>
          <w:rFonts w:ascii="Times New Roman" w:eastAsia="Times New Roman" w:hAnsi="Times New Roman" w:cs="Times New Roman"/>
          <w:color w:val="313131"/>
          <w:sz w:val="26"/>
          <w:szCs w:val="26"/>
        </w:rPr>
      </w:pPr>
    </w:p>
    <w:p w:rsidR="00D61DFC" w:rsidRDefault="00D61DFC">
      <w:pPr>
        <w:shd w:val="clear" w:color="auto" w:fill="FFFFFF"/>
        <w:spacing w:after="0" w:line="360" w:lineRule="auto"/>
        <w:ind w:firstLine="720"/>
        <w:rPr>
          <w:rFonts w:ascii="Times New Roman" w:eastAsia="Times New Roman" w:hAnsi="Times New Roman" w:cs="Times New Roman"/>
          <w:color w:val="313131"/>
          <w:sz w:val="26"/>
          <w:szCs w:val="26"/>
        </w:rPr>
      </w:pPr>
    </w:p>
    <w:p w:rsidR="00D61DFC" w:rsidRDefault="00D61DFC">
      <w:pPr>
        <w:shd w:val="clear" w:color="auto" w:fill="FFFFFF"/>
        <w:spacing w:after="0" w:line="360" w:lineRule="auto"/>
        <w:ind w:firstLine="720"/>
        <w:rPr>
          <w:rFonts w:ascii="Times New Roman" w:eastAsia="Times New Roman" w:hAnsi="Times New Roman" w:cs="Times New Roman"/>
          <w:color w:val="313131"/>
          <w:sz w:val="26"/>
          <w:szCs w:val="26"/>
        </w:rPr>
      </w:pPr>
    </w:p>
    <w:tbl>
      <w:tblPr>
        <w:tblStyle w:val="a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870"/>
      </w:tblGrid>
      <w:tr w:rsidR="00D61DFC">
        <w:tc>
          <w:tcPr>
            <w:tcW w:w="1870" w:type="dxa"/>
          </w:tcPr>
          <w:p w:rsidR="00D61DFC" w:rsidRDefault="006E7945">
            <w:pPr>
              <w:spacing w:line="360" w:lineRule="auto"/>
              <w:rPr>
                <w:rFonts w:ascii="Times New Roman" w:eastAsia="Times New Roman" w:hAnsi="Times New Roman" w:cs="Times New Roman"/>
                <w:color w:val="313131"/>
                <w:sz w:val="26"/>
                <w:szCs w:val="26"/>
              </w:rPr>
            </w:pPr>
            <w:r>
              <w:rPr>
                <w:rFonts w:ascii="Times New Roman" w:eastAsia="Times New Roman" w:hAnsi="Times New Roman" w:cs="Times New Roman"/>
                <w:color w:val="313131"/>
                <w:sz w:val="26"/>
                <w:szCs w:val="26"/>
              </w:rPr>
              <w:t>Loại thẻ</w:t>
            </w:r>
          </w:p>
        </w:tc>
        <w:tc>
          <w:tcPr>
            <w:tcW w:w="1870" w:type="dxa"/>
          </w:tcPr>
          <w:p w:rsidR="00D61DFC" w:rsidRDefault="006E7945">
            <w:pPr>
              <w:spacing w:line="360" w:lineRule="auto"/>
              <w:rPr>
                <w:rFonts w:ascii="Times New Roman" w:eastAsia="Times New Roman" w:hAnsi="Times New Roman" w:cs="Times New Roman"/>
                <w:color w:val="313131"/>
                <w:sz w:val="26"/>
                <w:szCs w:val="26"/>
              </w:rPr>
            </w:pPr>
            <w:r>
              <w:rPr>
                <w:rFonts w:ascii="Times New Roman" w:eastAsia="Times New Roman" w:hAnsi="Times New Roman" w:cs="Times New Roman"/>
                <w:color w:val="33244A"/>
                <w:sz w:val="26"/>
                <w:szCs w:val="26"/>
                <w:highlight w:val="white"/>
              </w:rPr>
              <w:t>Thẻ BIDV Visa Platinum</w:t>
            </w:r>
          </w:p>
        </w:tc>
        <w:tc>
          <w:tcPr>
            <w:tcW w:w="1870" w:type="dxa"/>
          </w:tcPr>
          <w:p w:rsidR="00D61DFC" w:rsidRDefault="006E7945">
            <w:pPr>
              <w:spacing w:line="360" w:lineRule="auto"/>
              <w:rPr>
                <w:rFonts w:ascii="Times New Roman" w:eastAsia="Times New Roman" w:hAnsi="Times New Roman" w:cs="Times New Roman"/>
                <w:color w:val="313131"/>
                <w:sz w:val="26"/>
                <w:szCs w:val="26"/>
              </w:rPr>
            </w:pPr>
            <w:r>
              <w:rPr>
                <w:rFonts w:ascii="Times New Roman" w:eastAsia="Times New Roman" w:hAnsi="Times New Roman" w:cs="Times New Roman"/>
                <w:color w:val="33244A"/>
                <w:sz w:val="26"/>
                <w:szCs w:val="26"/>
                <w:highlight w:val="white"/>
              </w:rPr>
              <w:t>Thẻ BIDV Visa Precious</w:t>
            </w:r>
          </w:p>
        </w:tc>
        <w:tc>
          <w:tcPr>
            <w:tcW w:w="1870" w:type="dxa"/>
          </w:tcPr>
          <w:p w:rsidR="00D61DFC" w:rsidRDefault="006E7945">
            <w:pPr>
              <w:spacing w:line="360" w:lineRule="auto"/>
              <w:rPr>
                <w:rFonts w:ascii="Times New Roman" w:eastAsia="Times New Roman" w:hAnsi="Times New Roman" w:cs="Times New Roman"/>
                <w:color w:val="313131"/>
                <w:sz w:val="26"/>
                <w:szCs w:val="26"/>
              </w:rPr>
            </w:pPr>
            <w:r>
              <w:rPr>
                <w:rFonts w:ascii="Times New Roman" w:eastAsia="Times New Roman" w:hAnsi="Times New Roman" w:cs="Times New Roman"/>
                <w:color w:val="33244A"/>
                <w:sz w:val="26"/>
                <w:szCs w:val="26"/>
                <w:highlight w:val="white"/>
              </w:rPr>
              <w:t>Thẻ BIDV Visa Flexi</w:t>
            </w:r>
          </w:p>
        </w:tc>
        <w:tc>
          <w:tcPr>
            <w:tcW w:w="1870" w:type="dxa"/>
          </w:tcPr>
          <w:p w:rsidR="00D61DFC" w:rsidRDefault="006E7945">
            <w:pPr>
              <w:spacing w:line="360" w:lineRule="auto"/>
              <w:rPr>
                <w:rFonts w:ascii="Times New Roman" w:eastAsia="Times New Roman" w:hAnsi="Times New Roman" w:cs="Times New Roman"/>
                <w:color w:val="313131"/>
                <w:sz w:val="26"/>
                <w:szCs w:val="26"/>
              </w:rPr>
            </w:pPr>
            <w:r>
              <w:rPr>
                <w:rFonts w:ascii="Times New Roman" w:eastAsia="Times New Roman" w:hAnsi="Times New Roman" w:cs="Times New Roman"/>
                <w:color w:val="33244A"/>
                <w:sz w:val="26"/>
                <w:szCs w:val="26"/>
                <w:highlight w:val="white"/>
              </w:rPr>
              <w:t>Thẻ BIDV Visa Manu</w:t>
            </w:r>
          </w:p>
        </w:tc>
      </w:tr>
      <w:tr w:rsidR="00D61DFC">
        <w:tc>
          <w:tcPr>
            <w:tcW w:w="1870" w:type="dxa"/>
          </w:tcPr>
          <w:p w:rsidR="00D61DFC" w:rsidRDefault="006E7945">
            <w:pPr>
              <w:spacing w:line="360" w:lineRule="auto"/>
              <w:rPr>
                <w:rFonts w:ascii="Times New Roman" w:eastAsia="Times New Roman" w:hAnsi="Times New Roman" w:cs="Times New Roman"/>
                <w:color w:val="313131"/>
                <w:sz w:val="26"/>
                <w:szCs w:val="26"/>
              </w:rPr>
            </w:pPr>
            <w:r>
              <w:rPr>
                <w:rFonts w:ascii="Times New Roman" w:eastAsia="Times New Roman" w:hAnsi="Times New Roman" w:cs="Times New Roman"/>
                <w:color w:val="33244A"/>
                <w:sz w:val="26"/>
                <w:szCs w:val="26"/>
                <w:highlight w:val="white"/>
              </w:rPr>
              <w:t>Hạn mức thẻ tối đa</w:t>
            </w:r>
          </w:p>
        </w:tc>
        <w:tc>
          <w:tcPr>
            <w:tcW w:w="1870" w:type="dxa"/>
          </w:tcPr>
          <w:p w:rsidR="00D61DFC" w:rsidRDefault="006E7945">
            <w:pPr>
              <w:spacing w:line="360" w:lineRule="auto"/>
              <w:rPr>
                <w:rFonts w:ascii="Times New Roman" w:eastAsia="Times New Roman" w:hAnsi="Times New Roman" w:cs="Times New Roman"/>
                <w:color w:val="33244A"/>
                <w:sz w:val="26"/>
                <w:szCs w:val="26"/>
                <w:highlight w:val="white"/>
              </w:rPr>
            </w:pPr>
            <w:r>
              <w:rPr>
                <w:rFonts w:ascii="Times New Roman" w:eastAsia="Times New Roman" w:hAnsi="Times New Roman" w:cs="Times New Roman"/>
                <w:color w:val="33244A"/>
                <w:sz w:val="26"/>
                <w:szCs w:val="26"/>
                <w:highlight w:val="white"/>
              </w:rPr>
              <w:t>45.000.000 VNĐ</w:t>
            </w:r>
          </w:p>
        </w:tc>
        <w:tc>
          <w:tcPr>
            <w:tcW w:w="1870" w:type="dxa"/>
          </w:tcPr>
          <w:p w:rsidR="00D61DFC" w:rsidRDefault="006E7945">
            <w:pPr>
              <w:spacing w:line="360" w:lineRule="auto"/>
              <w:rPr>
                <w:rFonts w:ascii="Times New Roman" w:eastAsia="Times New Roman" w:hAnsi="Times New Roman" w:cs="Times New Roman"/>
                <w:color w:val="33244A"/>
                <w:sz w:val="26"/>
                <w:szCs w:val="26"/>
                <w:highlight w:val="white"/>
              </w:rPr>
            </w:pPr>
            <w:r>
              <w:rPr>
                <w:rFonts w:ascii="Times New Roman" w:eastAsia="Times New Roman" w:hAnsi="Times New Roman" w:cs="Times New Roman"/>
                <w:color w:val="33244A"/>
                <w:sz w:val="26"/>
                <w:szCs w:val="26"/>
                <w:highlight w:val="white"/>
              </w:rPr>
              <w:t>200.000.000 VNĐ</w:t>
            </w:r>
          </w:p>
        </w:tc>
        <w:tc>
          <w:tcPr>
            <w:tcW w:w="1870" w:type="dxa"/>
          </w:tcPr>
          <w:p w:rsidR="00D61DFC" w:rsidRDefault="006E7945">
            <w:pPr>
              <w:spacing w:line="360" w:lineRule="auto"/>
              <w:rPr>
                <w:rFonts w:ascii="Times New Roman" w:eastAsia="Times New Roman" w:hAnsi="Times New Roman" w:cs="Times New Roman"/>
                <w:color w:val="33244A"/>
                <w:sz w:val="26"/>
                <w:szCs w:val="26"/>
                <w:highlight w:val="white"/>
              </w:rPr>
            </w:pPr>
            <w:r>
              <w:rPr>
                <w:rFonts w:ascii="Times New Roman" w:eastAsia="Times New Roman" w:hAnsi="Times New Roman" w:cs="Times New Roman"/>
                <w:color w:val="33244A"/>
                <w:sz w:val="26"/>
                <w:szCs w:val="26"/>
                <w:highlight w:val="white"/>
              </w:rPr>
              <w:t>200.000.000 VNĐ</w:t>
            </w:r>
          </w:p>
        </w:tc>
        <w:tc>
          <w:tcPr>
            <w:tcW w:w="1870" w:type="dxa"/>
          </w:tcPr>
          <w:p w:rsidR="00D61DFC" w:rsidRDefault="006E7945">
            <w:pPr>
              <w:spacing w:line="360" w:lineRule="auto"/>
              <w:rPr>
                <w:rFonts w:ascii="Times New Roman" w:eastAsia="Times New Roman" w:hAnsi="Times New Roman" w:cs="Times New Roman"/>
                <w:color w:val="33244A"/>
                <w:sz w:val="26"/>
                <w:szCs w:val="26"/>
                <w:highlight w:val="white"/>
              </w:rPr>
            </w:pPr>
            <w:r>
              <w:rPr>
                <w:rFonts w:ascii="Times New Roman" w:eastAsia="Times New Roman" w:hAnsi="Times New Roman" w:cs="Times New Roman"/>
                <w:color w:val="33244A"/>
                <w:sz w:val="26"/>
                <w:szCs w:val="26"/>
                <w:highlight w:val="white"/>
              </w:rPr>
              <w:t>1.000.000.000 VNĐ</w:t>
            </w:r>
          </w:p>
        </w:tc>
      </w:tr>
      <w:tr w:rsidR="00D61DFC">
        <w:tc>
          <w:tcPr>
            <w:tcW w:w="1870" w:type="dxa"/>
          </w:tcPr>
          <w:p w:rsidR="00D61DFC" w:rsidRDefault="006E7945">
            <w:pPr>
              <w:spacing w:line="360" w:lineRule="auto"/>
              <w:rPr>
                <w:rFonts w:ascii="Times New Roman" w:eastAsia="Times New Roman" w:hAnsi="Times New Roman" w:cs="Times New Roman"/>
                <w:color w:val="33244A"/>
                <w:sz w:val="26"/>
                <w:szCs w:val="26"/>
                <w:highlight w:val="white"/>
              </w:rPr>
            </w:pPr>
            <w:r>
              <w:rPr>
                <w:rFonts w:ascii="Times New Roman" w:eastAsia="Times New Roman" w:hAnsi="Times New Roman" w:cs="Times New Roman"/>
                <w:color w:val="33244A"/>
                <w:sz w:val="26"/>
                <w:szCs w:val="26"/>
                <w:highlight w:val="white"/>
              </w:rPr>
              <w:t>Lãi suất</w:t>
            </w:r>
          </w:p>
        </w:tc>
        <w:tc>
          <w:tcPr>
            <w:tcW w:w="1870" w:type="dxa"/>
          </w:tcPr>
          <w:p w:rsidR="00D61DFC" w:rsidRDefault="006E7945">
            <w:pPr>
              <w:spacing w:line="360" w:lineRule="auto"/>
              <w:rPr>
                <w:rFonts w:ascii="Times New Roman" w:eastAsia="Times New Roman" w:hAnsi="Times New Roman" w:cs="Times New Roman"/>
                <w:color w:val="33244A"/>
                <w:sz w:val="26"/>
                <w:szCs w:val="26"/>
                <w:highlight w:val="white"/>
              </w:rPr>
            </w:pPr>
            <w:r>
              <w:rPr>
                <w:rFonts w:ascii="Times New Roman" w:eastAsia="Times New Roman" w:hAnsi="Times New Roman" w:cs="Times New Roman"/>
                <w:color w:val="33244A"/>
                <w:sz w:val="26"/>
                <w:szCs w:val="26"/>
                <w:highlight w:val="white"/>
              </w:rPr>
              <w:t>18%/năm</w:t>
            </w:r>
          </w:p>
        </w:tc>
        <w:tc>
          <w:tcPr>
            <w:tcW w:w="1870" w:type="dxa"/>
          </w:tcPr>
          <w:p w:rsidR="00D61DFC" w:rsidRDefault="006E7945">
            <w:pPr>
              <w:spacing w:line="360" w:lineRule="auto"/>
              <w:rPr>
                <w:rFonts w:ascii="Times New Roman" w:eastAsia="Times New Roman" w:hAnsi="Times New Roman" w:cs="Times New Roman"/>
                <w:color w:val="33244A"/>
                <w:sz w:val="26"/>
                <w:szCs w:val="26"/>
                <w:highlight w:val="white"/>
              </w:rPr>
            </w:pPr>
            <w:r>
              <w:rPr>
                <w:rFonts w:ascii="Times New Roman" w:eastAsia="Times New Roman" w:hAnsi="Times New Roman" w:cs="Times New Roman"/>
                <w:color w:val="33244A"/>
                <w:sz w:val="26"/>
                <w:szCs w:val="26"/>
                <w:highlight w:val="white"/>
              </w:rPr>
              <w:t>18%/năm</w:t>
            </w:r>
          </w:p>
        </w:tc>
        <w:tc>
          <w:tcPr>
            <w:tcW w:w="1870" w:type="dxa"/>
          </w:tcPr>
          <w:p w:rsidR="00D61DFC" w:rsidRDefault="006E7945">
            <w:pPr>
              <w:spacing w:line="360" w:lineRule="auto"/>
              <w:rPr>
                <w:rFonts w:ascii="Times New Roman" w:eastAsia="Times New Roman" w:hAnsi="Times New Roman" w:cs="Times New Roman"/>
                <w:color w:val="33244A"/>
                <w:sz w:val="26"/>
                <w:szCs w:val="26"/>
                <w:highlight w:val="white"/>
              </w:rPr>
            </w:pPr>
            <w:r>
              <w:rPr>
                <w:rFonts w:ascii="Times New Roman" w:eastAsia="Times New Roman" w:hAnsi="Times New Roman" w:cs="Times New Roman"/>
                <w:color w:val="33244A"/>
                <w:sz w:val="26"/>
                <w:szCs w:val="26"/>
                <w:highlight w:val="white"/>
              </w:rPr>
              <w:t>16,5%/năm</w:t>
            </w:r>
          </w:p>
        </w:tc>
        <w:tc>
          <w:tcPr>
            <w:tcW w:w="1870" w:type="dxa"/>
          </w:tcPr>
          <w:p w:rsidR="00D61DFC" w:rsidRDefault="006E7945">
            <w:pPr>
              <w:spacing w:line="360" w:lineRule="auto"/>
              <w:rPr>
                <w:rFonts w:ascii="Times New Roman" w:eastAsia="Times New Roman" w:hAnsi="Times New Roman" w:cs="Times New Roman"/>
                <w:color w:val="33244A"/>
                <w:sz w:val="26"/>
                <w:szCs w:val="26"/>
                <w:highlight w:val="white"/>
              </w:rPr>
            </w:pPr>
            <w:r>
              <w:rPr>
                <w:rFonts w:ascii="Times New Roman" w:eastAsia="Times New Roman" w:hAnsi="Times New Roman" w:cs="Times New Roman"/>
                <w:color w:val="33244A"/>
                <w:sz w:val="26"/>
                <w:szCs w:val="26"/>
                <w:highlight w:val="white"/>
              </w:rPr>
              <w:t>15%/năm</w:t>
            </w:r>
          </w:p>
        </w:tc>
      </w:tr>
      <w:tr w:rsidR="00D61DFC">
        <w:tc>
          <w:tcPr>
            <w:tcW w:w="1870" w:type="dxa"/>
          </w:tcPr>
          <w:p w:rsidR="00D61DFC" w:rsidRDefault="006E7945">
            <w:pPr>
              <w:spacing w:line="360" w:lineRule="auto"/>
              <w:rPr>
                <w:rFonts w:ascii="Times New Roman" w:eastAsia="Times New Roman" w:hAnsi="Times New Roman" w:cs="Times New Roman"/>
                <w:color w:val="33244A"/>
                <w:sz w:val="26"/>
                <w:szCs w:val="26"/>
                <w:highlight w:val="white"/>
              </w:rPr>
            </w:pPr>
            <w:r>
              <w:rPr>
                <w:rFonts w:ascii="Times New Roman" w:eastAsia="Times New Roman" w:hAnsi="Times New Roman" w:cs="Times New Roman"/>
                <w:color w:val="33244A"/>
                <w:sz w:val="26"/>
                <w:szCs w:val="26"/>
                <w:highlight w:val="white"/>
              </w:rPr>
              <w:t>Phí thường niên</w:t>
            </w:r>
          </w:p>
        </w:tc>
        <w:tc>
          <w:tcPr>
            <w:tcW w:w="1870" w:type="dxa"/>
          </w:tcPr>
          <w:p w:rsidR="00D61DFC" w:rsidRDefault="006E7945">
            <w:pPr>
              <w:spacing w:line="360" w:lineRule="auto"/>
              <w:rPr>
                <w:rFonts w:ascii="Times New Roman" w:eastAsia="Times New Roman" w:hAnsi="Times New Roman" w:cs="Times New Roman"/>
                <w:color w:val="33244A"/>
                <w:sz w:val="26"/>
                <w:szCs w:val="26"/>
                <w:highlight w:val="white"/>
              </w:rPr>
            </w:pPr>
            <w:r>
              <w:rPr>
                <w:rFonts w:ascii="Times New Roman" w:eastAsia="Times New Roman" w:hAnsi="Times New Roman" w:cs="Times New Roman"/>
                <w:color w:val="33244A"/>
                <w:sz w:val="26"/>
                <w:szCs w:val="26"/>
                <w:highlight w:val="white"/>
              </w:rPr>
              <w:t>200.000 VNĐ</w:t>
            </w:r>
          </w:p>
        </w:tc>
        <w:tc>
          <w:tcPr>
            <w:tcW w:w="1870" w:type="dxa"/>
          </w:tcPr>
          <w:p w:rsidR="00D61DFC" w:rsidRDefault="006E7945">
            <w:pPr>
              <w:spacing w:line="360" w:lineRule="auto"/>
              <w:rPr>
                <w:rFonts w:ascii="Times New Roman" w:eastAsia="Times New Roman" w:hAnsi="Times New Roman" w:cs="Times New Roman"/>
                <w:color w:val="33244A"/>
                <w:sz w:val="26"/>
                <w:szCs w:val="26"/>
              </w:rPr>
            </w:pPr>
            <w:r>
              <w:rPr>
                <w:rFonts w:ascii="Times New Roman" w:eastAsia="Times New Roman" w:hAnsi="Times New Roman" w:cs="Times New Roman"/>
                <w:color w:val="33244A"/>
                <w:sz w:val="26"/>
                <w:szCs w:val="26"/>
              </w:rPr>
              <w:t>400.000 VNĐ</w:t>
            </w:r>
          </w:p>
          <w:p w:rsidR="00D61DFC" w:rsidRDefault="00D61DFC">
            <w:pPr>
              <w:spacing w:line="360" w:lineRule="auto"/>
              <w:rPr>
                <w:rFonts w:ascii="Times New Roman" w:eastAsia="Times New Roman" w:hAnsi="Times New Roman" w:cs="Times New Roman"/>
                <w:color w:val="33244A"/>
                <w:sz w:val="26"/>
                <w:szCs w:val="26"/>
                <w:highlight w:val="white"/>
              </w:rPr>
            </w:pPr>
          </w:p>
        </w:tc>
        <w:tc>
          <w:tcPr>
            <w:tcW w:w="1870" w:type="dxa"/>
          </w:tcPr>
          <w:p w:rsidR="00D61DFC" w:rsidRDefault="006E7945">
            <w:pPr>
              <w:spacing w:line="360" w:lineRule="auto"/>
              <w:rPr>
                <w:rFonts w:ascii="Times New Roman" w:eastAsia="Times New Roman" w:hAnsi="Times New Roman" w:cs="Times New Roman"/>
                <w:color w:val="33244A"/>
                <w:sz w:val="26"/>
                <w:szCs w:val="26"/>
              </w:rPr>
            </w:pPr>
            <w:r>
              <w:rPr>
                <w:rFonts w:ascii="Times New Roman" w:eastAsia="Times New Roman" w:hAnsi="Times New Roman" w:cs="Times New Roman"/>
                <w:color w:val="33244A"/>
                <w:sz w:val="26"/>
                <w:szCs w:val="26"/>
              </w:rPr>
              <w:br/>
              <w:t>300.000 VNĐ</w:t>
            </w:r>
          </w:p>
          <w:p w:rsidR="00D61DFC" w:rsidRDefault="00D61DFC">
            <w:pPr>
              <w:spacing w:line="360" w:lineRule="auto"/>
              <w:rPr>
                <w:rFonts w:ascii="Times New Roman" w:eastAsia="Times New Roman" w:hAnsi="Times New Roman" w:cs="Times New Roman"/>
                <w:color w:val="33244A"/>
                <w:sz w:val="26"/>
                <w:szCs w:val="26"/>
                <w:highlight w:val="white"/>
              </w:rPr>
            </w:pPr>
          </w:p>
        </w:tc>
        <w:tc>
          <w:tcPr>
            <w:tcW w:w="1870" w:type="dxa"/>
          </w:tcPr>
          <w:p w:rsidR="00D61DFC" w:rsidRDefault="00D61DFC">
            <w:pPr>
              <w:spacing w:line="360" w:lineRule="auto"/>
              <w:rPr>
                <w:rFonts w:ascii="Times New Roman" w:eastAsia="Times New Roman" w:hAnsi="Times New Roman" w:cs="Times New Roman"/>
                <w:color w:val="33244A"/>
                <w:sz w:val="26"/>
                <w:szCs w:val="26"/>
                <w:highlight w:val="white"/>
              </w:rPr>
            </w:pPr>
          </w:p>
        </w:tc>
      </w:tr>
    </w:tbl>
    <w:p w:rsidR="00D61DFC" w:rsidRDefault="00D61DFC">
      <w:pPr>
        <w:shd w:val="clear" w:color="auto" w:fill="FFFFFF"/>
        <w:spacing w:after="0" w:line="360" w:lineRule="auto"/>
        <w:ind w:firstLine="720"/>
        <w:rPr>
          <w:rFonts w:ascii="Times New Roman" w:eastAsia="Times New Roman" w:hAnsi="Times New Roman" w:cs="Times New Roman"/>
          <w:color w:val="313131"/>
          <w:sz w:val="26"/>
          <w:szCs w:val="26"/>
        </w:rPr>
      </w:pPr>
    </w:p>
    <w:p w:rsidR="00D61DFC" w:rsidRDefault="006E7945">
      <w:pPr>
        <w:shd w:val="clear" w:color="auto" w:fill="FFFFFF"/>
        <w:spacing w:after="15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color w:val="1C2E36"/>
          <w:sz w:val="26"/>
          <w:szCs w:val="26"/>
        </w:rPr>
        <w:t>-Phí các dịch vụ bảo hiểm, chi tiết tại đây:</w:t>
      </w:r>
      <w:r>
        <w:rPr>
          <w:rFonts w:ascii="Times New Roman" w:eastAsia="Times New Roman" w:hAnsi="Times New Roman" w:cs="Times New Roman"/>
          <w:sz w:val="26"/>
          <w:szCs w:val="26"/>
        </w:rPr>
        <w:t xml:space="preserve"> </w:t>
      </w:r>
      <w:hyperlink r:id="rId28">
        <w:r>
          <w:rPr>
            <w:rFonts w:ascii="Times New Roman" w:eastAsia="Times New Roman" w:hAnsi="Times New Roman" w:cs="Times New Roman"/>
            <w:color w:val="0000FF"/>
            <w:sz w:val="26"/>
            <w:szCs w:val="26"/>
            <w:u w:val="single"/>
          </w:rPr>
          <w:t>https://www.bidv.com.vn/vn/ca-nhan/san-pham-dich-vu/bao-hiem/bao-hiem-nhan-tho/</w:t>
        </w:r>
      </w:hyperlink>
    </w:p>
    <w:p w:rsidR="00D61DFC" w:rsidRDefault="006E7945">
      <w:pPr>
        <w:shd w:val="clear" w:color="auto" w:fill="FFFFFF"/>
        <w:spacing w:after="150" w:line="360" w:lineRule="auto"/>
        <w:ind w:left="720"/>
        <w:jc w:val="both"/>
        <w:rPr>
          <w:rFonts w:ascii="Times New Roman" w:eastAsia="Times New Roman" w:hAnsi="Times New Roman" w:cs="Times New Roman"/>
          <w:color w:val="1C2E36"/>
          <w:sz w:val="26"/>
          <w:szCs w:val="26"/>
        </w:rPr>
      </w:pPr>
      <w:r>
        <w:rPr>
          <w:rFonts w:ascii="Times New Roman" w:eastAsia="Times New Roman" w:hAnsi="Times New Roman" w:cs="Times New Roman"/>
          <w:color w:val="1C2E36"/>
          <w:sz w:val="26"/>
          <w:szCs w:val="26"/>
        </w:rPr>
        <w:t>-Ngoài ra còn các khoản đầu tư không cố định khác như chứng khoán, ngoại tệ….</w:t>
      </w:r>
    </w:p>
    <w:p w:rsidR="00D61DFC" w:rsidRPr="00F37088" w:rsidRDefault="006E7945" w:rsidP="00987CE5">
      <w:pPr>
        <w:pStyle w:val="Heading3"/>
        <w:rPr>
          <w:rFonts w:ascii="Times New Roman" w:eastAsia="Times New Roman" w:hAnsi="Times New Roman" w:cs="Times New Roman"/>
          <w:b/>
          <w:color w:val="0070C0"/>
          <w:sz w:val="28"/>
          <w:szCs w:val="28"/>
        </w:rPr>
      </w:pPr>
      <w:bookmarkStart w:id="7" w:name="_4d34og8" w:colFirst="0" w:colLast="0"/>
      <w:bookmarkStart w:id="8" w:name="_Toc36757587"/>
      <w:bookmarkEnd w:id="7"/>
      <w:r w:rsidRPr="00F37088">
        <w:rPr>
          <w:rFonts w:ascii="Times New Roman" w:eastAsia="Times New Roman" w:hAnsi="Times New Roman" w:cs="Times New Roman"/>
          <w:b/>
          <w:color w:val="0070C0"/>
          <w:sz w:val="28"/>
          <w:szCs w:val="28"/>
        </w:rPr>
        <w:lastRenderedPageBreak/>
        <w:t>c) Mô hình kinh doanh của BIDV:</w:t>
      </w:r>
      <w:bookmarkEnd w:id="8"/>
      <w:r w:rsidR="00F37088">
        <w:rPr>
          <w:rFonts w:ascii="Times New Roman" w:eastAsia="Times New Roman" w:hAnsi="Times New Roman" w:cs="Times New Roman"/>
          <w:b/>
          <w:color w:val="0070C0"/>
          <w:sz w:val="28"/>
          <w:szCs w:val="28"/>
        </w:rPr>
        <w:t>s</w:t>
      </w:r>
      <w:bookmarkStart w:id="9" w:name="_GoBack"/>
      <w:bookmarkEnd w:id="9"/>
    </w:p>
    <w:p w:rsidR="00987CE5" w:rsidRDefault="00987CE5" w:rsidP="00987CE5">
      <w:pPr>
        <w:keepNext/>
        <w:shd w:val="clear" w:color="auto" w:fill="FFFFFF"/>
        <w:spacing w:after="150" w:line="360" w:lineRule="auto"/>
        <w:ind w:left="720"/>
        <w:jc w:val="both"/>
      </w:pPr>
      <w:bookmarkStart w:id="10" w:name="_gbcnkryr0foi" w:colFirst="0" w:colLast="0"/>
      <w:bookmarkEnd w:id="10"/>
      <w:r w:rsidRPr="00723E8F">
        <w:rPr>
          <w:noProof/>
        </w:rPr>
        <w:drawing>
          <wp:inline distT="19050" distB="19050" distL="19050" distR="19050" wp14:anchorId="5B6A0D0C" wp14:editId="0E837A2D">
            <wp:extent cx="6029325" cy="3895725"/>
            <wp:effectExtent l="0" t="0" r="9525" b="9525"/>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6029870" cy="3896077"/>
                    </a:xfrm>
                    <a:prstGeom prst="rect">
                      <a:avLst/>
                    </a:prstGeom>
                    <a:ln/>
                  </pic:spPr>
                </pic:pic>
              </a:graphicData>
            </a:graphic>
          </wp:inline>
        </w:drawing>
      </w:r>
    </w:p>
    <w:p w:rsidR="00987CE5" w:rsidRPr="00987CE5" w:rsidRDefault="00987CE5" w:rsidP="00987CE5">
      <w:pPr>
        <w:pStyle w:val="Caption"/>
        <w:jc w:val="center"/>
        <w:rPr>
          <w:rFonts w:ascii="Times New Roman" w:hAnsi="Times New Roman" w:cs="Times New Roman"/>
          <w:sz w:val="26"/>
          <w:szCs w:val="26"/>
        </w:rPr>
      </w:pPr>
      <w:r w:rsidRPr="00987CE5">
        <w:rPr>
          <w:rFonts w:ascii="Times New Roman" w:hAnsi="Times New Roman" w:cs="Times New Roman"/>
          <w:sz w:val="26"/>
          <w:szCs w:val="26"/>
        </w:rPr>
        <w:t xml:space="preserve">Mô hình kinh doanh </w:t>
      </w:r>
      <w:proofErr w:type="gramStart"/>
      <w:r w:rsidRPr="00987CE5">
        <w:rPr>
          <w:rFonts w:ascii="Times New Roman" w:hAnsi="Times New Roman" w:cs="Times New Roman"/>
          <w:sz w:val="26"/>
          <w:szCs w:val="26"/>
        </w:rPr>
        <w:t>BIDV(</w:t>
      </w:r>
      <w:proofErr w:type="gramEnd"/>
      <w:r w:rsidRPr="00987CE5">
        <w:rPr>
          <w:rFonts w:ascii="Times New Roman" w:hAnsi="Times New Roman" w:cs="Times New Roman"/>
          <w:sz w:val="26"/>
          <w:szCs w:val="26"/>
        </w:rPr>
        <w:t>7)</w:t>
      </w:r>
    </w:p>
    <w:p w:rsidR="00D61DFC" w:rsidRDefault="005F227B">
      <w:pPr>
        <w:shd w:val="clear" w:color="auto" w:fill="FFFFFF"/>
        <w:spacing w:after="150" w:line="360" w:lineRule="auto"/>
        <w:ind w:left="720"/>
        <w:jc w:val="both"/>
        <w:rPr>
          <w:rFonts w:ascii="Times New Roman" w:eastAsia="Times New Roman" w:hAnsi="Times New Roman" w:cs="Times New Roman"/>
          <w:color w:val="1C2E36"/>
          <w:sz w:val="26"/>
          <w:szCs w:val="26"/>
        </w:rPr>
      </w:pPr>
      <w:hyperlink r:id="rId30" w:anchor="G1RB0QUWIvwXD6YeiEmbzgEUjl1LUq1LSa"/>
    </w:p>
    <w:p w:rsidR="00D61DFC" w:rsidRDefault="006E7945">
      <w:pPr>
        <w:pStyle w:val="Heading2"/>
        <w:spacing w:line="360" w:lineRule="auto"/>
        <w:rPr>
          <w:rFonts w:ascii="Times New Roman" w:eastAsia="Times New Roman" w:hAnsi="Times New Roman" w:cs="Times New Roman"/>
          <w:b/>
          <w:i/>
          <w:sz w:val="32"/>
          <w:szCs w:val="32"/>
        </w:rPr>
      </w:pPr>
      <w:bookmarkStart w:id="11" w:name="_Toc36757588"/>
      <w:proofErr w:type="gramStart"/>
      <w:r>
        <w:rPr>
          <w:rFonts w:ascii="Times New Roman" w:eastAsia="Times New Roman" w:hAnsi="Times New Roman" w:cs="Times New Roman"/>
          <w:b/>
          <w:i/>
          <w:sz w:val="32"/>
          <w:szCs w:val="32"/>
        </w:rPr>
        <w:t>3)Tài</w:t>
      </w:r>
      <w:proofErr w:type="gramEnd"/>
      <w:r>
        <w:rPr>
          <w:rFonts w:ascii="Times New Roman" w:eastAsia="Times New Roman" w:hAnsi="Times New Roman" w:cs="Times New Roman"/>
          <w:b/>
          <w:i/>
          <w:sz w:val="32"/>
          <w:szCs w:val="32"/>
        </w:rPr>
        <w:t xml:space="preserve"> liệu tham khảo :</w:t>
      </w:r>
      <w:bookmarkEnd w:id="11"/>
    </w:p>
    <w:p w:rsidR="00D61DFC" w:rsidRDefault="006E794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(1) Thông tin lãi suất tiền gửi ngân hàng BIDV tháng 3/2020: </w:t>
      </w:r>
      <w:hyperlink r:id="rId31">
        <w:r>
          <w:rPr>
            <w:rFonts w:ascii="Times New Roman" w:eastAsia="Times New Roman" w:hAnsi="Times New Roman" w:cs="Times New Roman"/>
            <w:color w:val="0000FF"/>
            <w:sz w:val="26"/>
            <w:szCs w:val="26"/>
            <w:u w:val="single"/>
          </w:rPr>
          <w:t>https://tienkythuatso.org/tai-chinh/lai-suat-ngan-hang-bidv/</w:t>
        </w:r>
      </w:hyperlink>
    </w:p>
    <w:p w:rsidR="00D61DFC" w:rsidRDefault="006E794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(2) Thông tin lãi suất cho vay của ngân hàng BIDV 3/2020: </w:t>
      </w:r>
      <w:hyperlink r:id="rId32">
        <w:r>
          <w:rPr>
            <w:rFonts w:ascii="Times New Roman" w:eastAsia="Times New Roman" w:hAnsi="Times New Roman" w:cs="Times New Roman"/>
            <w:color w:val="0000FF"/>
            <w:sz w:val="26"/>
            <w:szCs w:val="26"/>
            <w:u w:val="single"/>
          </w:rPr>
          <w:t>https://thebank.vn/blog/12519-lai-suat-vay-ngan-hang-hien-nay.html</w:t>
        </w:r>
      </w:hyperlink>
    </w:p>
    <w:p w:rsidR="00D61DFC" w:rsidRDefault="006E7945">
      <w:pPr>
        <w:spacing w:line="360" w:lineRule="auto"/>
        <w:rPr>
          <w:rFonts w:ascii="Times New Roman" w:eastAsia="Times New Roman" w:hAnsi="Times New Roman" w:cs="Times New Roman"/>
          <w:color w:val="0000FF"/>
          <w:sz w:val="26"/>
          <w:szCs w:val="26"/>
          <w:u w:val="single"/>
        </w:rPr>
      </w:pPr>
      <w:r>
        <w:rPr>
          <w:rFonts w:ascii="Times New Roman" w:eastAsia="Times New Roman" w:hAnsi="Times New Roman" w:cs="Times New Roman"/>
          <w:sz w:val="26"/>
          <w:szCs w:val="26"/>
        </w:rPr>
        <w:t xml:space="preserve">- (3) Chi tiết các dịch vụ trên BIDV SMS Banking: </w:t>
      </w:r>
      <w:hyperlink r:id="rId33">
        <w:r>
          <w:rPr>
            <w:rFonts w:ascii="Times New Roman" w:eastAsia="Times New Roman" w:hAnsi="Times New Roman" w:cs="Times New Roman"/>
            <w:color w:val="0000FF"/>
            <w:sz w:val="26"/>
            <w:szCs w:val="26"/>
            <w:u w:val="single"/>
          </w:rPr>
          <w:t>https://thebank.vn/blog/14418-lam-the-nao-de-dang-ky-su-dung-sms-banking-bidv.html</w:t>
        </w:r>
      </w:hyperlink>
    </w:p>
    <w:p w:rsidR="00D61DFC" w:rsidRDefault="006E7945">
      <w:pPr>
        <w:spacing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(4) Thông tin các khoản phí giao dịch năm 2020:</w:t>
      </w:r>
      <w:r>
        <w:rPr>
          <w:rFonts w:ascii="Times New Roman" w:eastAsia="Times New Roman" w:hAnsi="Times New Roman" w:cs="Times New Roman"/>
          <w:sz w:val="26"/>
          <w:szCs w:val="26"/>
        </w:rPr>
        <w:t xml:space="preserve"> </w:t>
      </w:r>
      <w:hyperlink r:id="rId34">
        <w:r>
          <w:rPr>
            <w:rFonts w:ascii="Times New Roman" w:eastAsia="Times New Roman" w:hAnsi="Times New Roman" w:cs="Times New Roman"/>
            <w:color w:val="0000FF"/>
            <w:sz w:val="26"/>
            <w:szCs w:val="26"/>
            <w:u w:val="single"/>
          </w:rPr>
          <w:t>http://kinhtedothi.vn/bieu-phi-cua-bidv-khong-cao-hon-cac-ngan-hang-287639.html</w:t>
        </w:r>
      </w:hyperlink>
    </w:p>
    <w:p w:rsidR="00D61DFC" w:rsidRDefault="006E794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(5) Biểu phí SMS Banking: </w:t>
      </w:r>
      <w:hyperlink r:id="rId35">
        <w:r>
          <w:rPr>
            <w:rFonts w:ascii="Times New Roman" w:eastAsia="Times New Roman" w:hAnsi="Times New Roman" w:cs="Times New Roman"/>
            <w:color w:val="0000FF"/>
            <w:sz w:val="26"/>
            <w:szCs w:val="26"/>
            <w:u w:val="single"/>
          </w:rPr>
          <w:t>https://thebank.vn/blog/16669-bieu-phi-bidv-smart-banking-moi-nhat-hien-nay.html</w:t>
        </w:r>
      </w:hyperlink>
    </w:p>
    <w:p w:rsidR="00D61DFC" w:rsidRDefault="006E7945">
      <w:pPr>
        <w:spacing w:line="360" w:lineRule="auto"/>
        <w:rPr>
          <w:rFonts w:ascii="Times New Roman" w:eastAsia="Times New Roman" w:hAnsi="Times New Roman" w:cs="Times New Roman"/>
          <w:color w:val="0000FF"/>
          <w:sz w:val="26"/>
          <w:szCs w:val="26"/>
          <w:u w:val="single"/>
        </w:rPr>
      </w:pPr>
      <w:r>
        <w:rPr>
          <w:rFonts w:ascii="Times New Roman" w:eastAsia="Times New Roman" w:hAnsi="Times New Roman" w:cs="Times New Roman"/>
          <w:sz w:val="26"/>
          <w:szCs w:val="26"/>
        </w:rPr>
        <w:t xml:space="preserve">- (6) Chi phi các loại thẻ tín dụng: </w:t>
      </w:r>
      <w:hyperlink r:id="rId36">
        <w:r>
          <w:rPr>
            <w:rFonts w:ascii="Times New Roman" w:eastAsia="Times New Roman" w:hAnsi="Times New Roman" w:cs="Times New Roman"/>
            <w:color w:val="0000FF"/>
            <w:sz w:val="26"/>
            <w:szCs w:val="26"/>
            <w:u w:val="single"/>
          </w:rPr>
          <w:t>https://vayonline.org/dieu-kien-va-thu-tuc-lam-the-tin-dung-ngan-hang-bidv/</w:t>
        </w:r>
      </w:hyperlink>
    </w:p>
    <w:p w:rsidR="00987CE5" w:rsidRPr="00987CE5" w:rsidRDefault="00987CE5">
      <w:pPr>
        <w:spacing w:line="360" w:lineRule="auto"/>
        <w:rPr>
          <w:rFonts w:ascii="Times New Roman" w:eastAsia="Times New Roman" w:hAnsi="Times New Roman" w:cs="Times New Roman"/>
          <w:color w:val="000000"/>
          <w:sz w:val="26"/>
          <w:szCs w:val="26"/>
        </w:rPr>
      </w:pPr>
      <w:r w:rsidRPr="00987CE5">
        <w:rPr>
          <w:rFonts w:ascii="Times New Roman" w:eastAsia="Times New Roman" w:hAnsi="Times New Roman" w:cs="Times New Roman"/>
          <w:color w:val="0000FF"/>
          <w:sz w:val="26"/>
          <w:szCs w:val="26"/>
        </w:rPr>
        <w:t xml:space="preserve">- </w:t>
      </w:r>
      <w:r w:rsidRPr="00987CE5">
        <w:rPr>
          <w:rFonts w:ascii="Times New Roman" w:eastAsia="Times New Roman" w:hAnsi="Times New Roman" w:cs="Times New Roman"/>
          <w:color w:val="000000" w:themeColor="text1"/>
          <w:sz w:val="26"/>
          <w:szCs w:val="26"/>
        </w:rPr>
        <w:t xml:space="preserve">(7) </w:t>
      </w:r>
      <w:r>
        <w:rPr>
          <w:rFonts w:ascii="Times New Roman" w:eastAsia="Times New Roman" w:hAnsi="Times New Roman" w:cs="Times New Roman"/>
          <w:color w:val="000000" w:themeColor="text1"/>
          <w:sz w:val="26"/>
          <w:szCs w:val="26"/>
        </w:rPr>
        <w:t xml:space="preserve">Bản vẽ mô hình kinh doanh ngân hàng BIDV: </w:t>
      </w:r>
      <w:r w:rsidRPr="00987CE5">
        <w:rPr>
          <w:rFonts w:ascii="Times New Roman" w:eastAsia="Times New Roman" w:hAnsi="Times New Roman" w:cs="Times New Roman"/>
          <w:color w:val="0000FF"/>
          <w:sz w:val="26"/>
          <w:szCs w:val="26"/>
          <w:u w:val="single"/>
        </w:rPr>
        <w:t>https://drive.google.com/file/d/1RB0QUWIvwXD6YeiEmbzgEUjl1LUq1LSa/view?usp=sharing</w:t>
      </w:r>
    </w:p>
    <w:p w:rsidR="00D61DFC" w:rsidRDefault="00D61DFC">
      <w:pPr>
        <w:spacing w:line="360" w:lineRule="auto"/>
        <w:rPr>
          <w:rFonts w:ascii="Times New Roman" w:eastAsia="Times New Roman" w:hAnsi="Times New Roman" w:cs="Times New Roman"/>
          <w:sz w:val="26"/>
          <w:szCs w:val="26"/>
        </w:rPr>
      </w:pPr>
    </w:p>
    <w:p w:rsidR="00D61DFC" w:rsidRDefault="00D61DFC">
      <w:pPr>
        <w:spacing w:line="360" w:lineRule="auto"/>
        <w:rPr>
          <w:rFonts w:ascii="Times New Roman" w:eastAsia="Times New Roman" w:hAnsi="Times New Roman" w:cs="Times New Roman"/>
          <w:sz w:val="26"/>
          <w:szCs w:val="26"/>
        </w:rPr>
      </w:pPr>
    </w:p>
    <w:p w:rsidR="00D61DFC" w:rsidRDefault="00D61DFC">
      <w:pPr>
        <w:spacing w:line="360" w:lineRule="auto"/>
        <w:rPr>
          <w:rFonts w:ascii="Times New Roman" w:eastAsia="Times New Roman" w:hAnsi="Times New Roman" w:cs="Times New Roman"/>
          <w:sz w:val="26"/>
          <w:szCs w:val="26"/>
        </w:rPr>
      </w:pPr>
    </w:p>
    <w:p w:rsidR="00D61DFC" w:rsidRDefault="006E794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D61DFC" w:rsidRDefault="00D61DFC">
      <w:pPr>
        <w:spacing w:line="360" w:lineRule="auto"/>
        <w:ind w:left="720"/>
        <w:rPr>
          <w:rFonts w:ascii="Times New Roman" w:eastAsia="Times New Roman" w:hAnsi="Times New Roman" w:cs="Times New Roman"/>
          <w:sz w:val="26"/>
          <w:szCs w:val="26"/>
        </w:rPr>
      </w:pPr>
    </w:p>
    <w:p w:rsidR="00D61DFC" w:rsidRDefault="00D61DFC">
      <w:pPr>
        <w:spacing w:line="360" w:lineRule="auto"/>
        <w:ind w:left="720"/>
        <w:rPr>
          <w:rFonts w:ascii="Times New Roman" w:eastAsia="Times New Roman" w:hAnsi="Times New Roman" w:cs="Times New Roman"/>
          <w:sz w:val="26"/>
          <w:szCs w:val="26"/>
        </w:rPr>
      </w:pPr>
    </w:p>
    <w:p w:rsidR="00D61DFC" w:rsidRDefault="00D61DFC">
      <w:pPr>
        <w:spacing w:line="360" w:lineRule="auto"/>
        <w:rPr>
          <w:rFonts w:ascii="Times New Roman" w:eastAsia="Times New Roman" w:hAnsi="Times New Roman" w:cs="Times New Roman"/>
          <w:sz w:val="26"/>
          <w:szCs w:val="26"/>
        </w:rPr>
      </w:pPr>
    </w:p>
    <w:sectPr w:rsidR="00D61DFC">
      <w:footerReference w:type="default" r:id="rId3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227B" w:rsidRDefault="005F227B">
      <w:pPr>
        <w:spacing w:after="0" w:line="240" w:lineRule="auto"/>
      </w:pPr>
      <w:r>
        <w:separator/>
      </w:r>
    </w:p>
  </w:endnote>
  <w:endnote w:type="continuationSeparator" w:id="0">
    <w:p w:rsidR="005F227B" w:rsidRDefault="005F22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1DFC" w:rsidRDefault="006E7945">
    <w:pPr>
      <w:pBdr>
        <w:top w:val="nil"/>
        <w:left w:val="nil"/>
        <w:bottom w:val="nil"/>
        <w:right w:val="nil"/>
        <w:between w:val="nil"/>
      </w:pBdr>
      <w:tabs>
        <w:tab w:val="center" w:pos="4680"/>
        <w:tab w:val="right" w:pos="9360"/>
      </w:tabs>
      <w:spacing w:after="0" w:line="240" w:lineRule="auto"/>
      <w:jc w:val="center"/>
      <w:rPr>
        <w:b/>
        <w:smallCaps/>
        <w:color w:val="5B9BD5"/>
      </w:rPr>
    </w:pPr>
    <w:r>
      <w:rPr>
        <w:b/>
        <w:smallCaps/>
        <w:color w:val="5B9BD5"/>
      </w:rPr>
      <w:fldChar w:fldCharType="begin"/>
    </w:r>
    <w:r>
      <w:rPr>
        <w:b/>
        <w:smallCaps/>
        <w:color w:val="5B9BD5"/>
      </w:rPr>
      <w:instrText>PAGE</w:instrText>
    </w:r>
    <w:r>
      <w:rPr>
        <w:b/>
        <w:smallCaps/>
        <w:color w:val="5B9BD5"/>
      </w:rPr>
      <w:fldChar w:fldCharType="separate"/>
    </w:r>
    <w:r w:rsidR="00F37088">
      <w:rPr>
        <w:b/>
        <w:smallCaps/>
        <w:noProof/>
        <w:color w:val="5B9BD5"/>
      </w:rPr>
      <w:t>16</w:t>
    </w:r>
    <w:r>
      <w:rPr>
        <w:b/>
        <w:smallCaps/>
        <w:color w:val="5B9BD5"/>
      </w:rPr>
      <w:fldChar w:fldCharType="end"/>
    </w:r>
  </w:p>
  <w:p w:rsidR="00D61DFC" w:rsidRDefault="00D61DF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227B" w:rsidRDefault="005F227B">
      <w:pPr>
        <w:spacing w:after="0" w:line="240" w:lineRule="auto"/>
      </w:pPr>
      <w:r>
        <w:separator/>
      </w:r>
    </w:p>
  </w:footnote>
  <w:footnote w:type="continuationSeparator" w:id="0">
    <w:p w:rsidR="005F227B" w:rsidRDefault="005F22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54F0C66"/>
    <w:multiLevelType w:val="multilevel"/>
    <w:tmpl w:val="A2B0E1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C84793F"/>
    <w:multiLevelType w:val="multilevel"/>
    <w:tmpl w:val="782E15A2"/>
    <w:lvl w:ilvl="0">
      <w:start w:val="365"/>
      <w:numFmt w:val="decimal"/>
      <w:lvlText w:val="%1"/>
      <w:lvlJc w:val="left"/>
      <w:pPr>
        <w:ind w:left="720" w:hanging="360"/>
      </w:pPr>
      <w:rPr>
        <w:b/>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DFC"/>
    <w:rsid w:val="005F227B"/>
    <w:rsid w:val="006E7945"/>
    <w:rsid w:val="00987CE5"/>
    <w:rsid w:val="00D61DFC"/>
    <w:rsid w:val="00F370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98ED4FA-BD96-4714-B40E-CDC272124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outlineLvl w:val="0"/>
    </w:pPr>
    <w:rPr>
      <w:color w:val="2E75B5"/>
      <w:sz w:val="32"/>
      <w:szCs w:val="32"/>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40" w:after="0"/>
      <w:outlineLvl w:val="2"/>
    </w:pPr>
    <w:rPr>
      <w:color w:val="1E4D78"/>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pPr>
      <w:spacing w:after="0" w:line="240" w:lineRule="auto"/>
    </w:pPr>
    <w:tblPr>
      <w:tblStyleRowBandSize w:val="1"/>
      <w:tblStyleColBandSize w:val="1"/>
    </w:tblPr>
  </w:style>
  <w:style w:type="paragraph" w:styleId="Caption">
    <w:name w:val="caption"/>
    <w:basedOn w:val="Normal"/>
    <w:next w:val="Normal"/>
    <w:uiPriority w:val="35"/>
    <w:semiHidden/>
    <w:unhideWhenUsed/>
    <w:qFormat/>
    <w:rsid w:val="00987CE5"/>
    <w:pPr>
      <w:spacing w:after="200" w:line="240" w:lineRule="auto"/>
    </w:pPr>
    <w:rPr>
      <w:i/>
      <w:iCs/>
      <w:color w:val="1F497D" w:themeColor="text2"/>
      <w:sz w:val="18"/>
      <w:szCs w:val="18"/>
    </w:rPr>
  </w:style>
  <w:style w:type="paragraph" w:styleId="TOC1">
    <w:name w:val="toc 1"/>
    <w:basedOn w:val="Normal"/>
    <w:next w:val="Normal"/>
    <w:autoRedefine/>
    <w:uiPriority w:val="39"/>
    <w:unhideWhenUsed/>
    <w:rsid w:val="00987CE5"/>
    <w:pPr>
      <w:spacing w:after="100"/>
    </w:pPr>
  </w:style>
  <w:style w:type="paragraph" w:styleId="TOC3">
    <w:name w:val="toc 3"/>
    <w:basedOn w:val="Normal"/>
    <w:next w:val="Normal"/>
    <w:autoRedefine/>
    <w:uiPriority w:val="39"/>
    <w:unhideWhenUsed/>
    <w:rsid w:val="00987CE5"/>
    <w:pPr>
      <w:spacing w:after="100"/>
      <w:ind w:left="440"/>
    </w:pPr>
  </w:style>
  <w:style w:type="paragraph" w:styleId="TOC2">
    <w:name w:val="toc 2"/>
    <w:basedOn w:val="Normal"/>
    <w:next w:val="Normal"/>
    <w:autoRedefine/>
    <w:uiPriority w:val="39"/>
    <w:unhideWhenUsed/>
    <w:rsid w:val="00987CE5"/>
    <w:pPr>
      <w:spacing w:after="100"/>
      <w:ind w:left="220"/>
    </w:pPr>
  </w:style>
  <w:style w:type="character" w:styleId="Hyperlink">
    <w:name w:val="Hyperlink"/>
    <w:basedOn w:val="DefaultParagraphFont"/>
    <w:uiPriority w:val="99"/>
    <w:unhideWhenUsed/>
    <w:rsid w:val="00987CE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3.jpg"/><Relationship Id="rId39" Type="http://schemas.openxmlformats.org/officeDocument/2006/relationships/theme" Target="theme/theme1.xml"/><Relationship Id="rId21" Type="http://schemas.openxmlformats.org/officeDocument/2006/relationships/image" Target="media/image11.jpg"/><Relationship Id="rId34" Type="http://schemas.openxmlformats.org/officeDocument/2006/relationships/hyperlink" Target="http://kinhtedothi.vn/bieu-phi-cua-bidv-khong-cao-hon-cac-ngan-hang-287639.html" TargetMode="External"/><Relationship Id="rId7" Type="http://schemas.openxmlformats.org/officeDocument/2006/relationships/endnotes" Target="endnotes.xml"/><Relationship Id="rId12" Type="http://schemas.openxmlformats.org/officeDocument/2006/relationships/hyperlink" Target="https://ebank.bidv.com.vn/DKNHDT/dkvayonline.htm" TargetMode="External"/><Relationship Id="rId17" Type="http://schemas.openxmlformats.org/officeDocument/2006/relationships/image" Target="media/image7.png"/><Relationship Id="rId25" Type="http://schemas.openxmlformats.org/officeDocument/2006/relationships/hyperlink" Target="https://www.bidv.com.vn/vn/ca-nhan/khuyen-mai" TargetMode="External"/><Relationship Id="rId33" Type="http://schemas.openxmlformats.org/officeDocument/2006/relationships/hyperlink" Target="https://thebank.vn/blog/14418-lam-the-nao-de-dang-ky-su-dung-sms-banking-bidv.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bank.bidv.com.vn/DKNHDT/dkspdv.htm" TargetMode="External"/><Relationship Id="rId20" Type="http://schemas.openxmlformats.org/officeDocument/2006/relationships/image" Target="media/image10.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bidv.com.vn/bidv/ca-nhan/khuyen-mai/san-pham-vay/vay-von-san-xuat-kinh-doanh-lai-suat-uu-dai" TargetMode="External"/><Relationship Id="rId32" Type="http://schemas.openxmlformats.org/officeDocument/2006/relationships/hyperlink" Target="https://thebank.vn/blog/12519-lai-suat-vay-ngan-hang-hien-nay.html"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www.bidv.com.vn/vn/ca-nhan/san-pham-dich-vu/bao-hiem/bao-hiem-nhan-tho/" TargetMode="External"/><Relationship Id="rId36" Type="http://schemas.openxmlformats.org/officeDocument/2006/relationships/hyperlink" Target="https://vayonline.org/dieu-kien-va-thu-tuc-lam-the-tin-dung-ngan-hang-bidv/" TargetMode="External"/><Relationship Id="rId10" Type="http://schemas.openxmlformats.org/officeDocument/2006/relationships/image" Target="media/image3.jpg"/><Relationship Id="rId19" Type="http://schemas.openxmlformats.org/officeDocument/2006/relationships/image" Target="media/image9.png"/><Relationship Id="rId31" Type="http://schemas.openxmlformats.org/officeDocument/2006/relationships/hyperlink" Target="https://tienkythuatso.org/tai-chinh/lai-suat-ngan-hang-bidv/"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ebank.bidv.com.vn/vaydn/" TargetMode="External"/><Relationship Id="rId22" Type="http://schemas.openxmlformats.org/officeDocument/2006/relationships/hyperlink" Target="https://momo.vn/huong-dan/lien-ket-vi-momo-bidv" TargetMode="External"/><Relationship Id="rId27" Type="http://schemas.openxmlformats.org/officeDocument/2006/relationships/hyperlink" Target="http://www.bidv.com.vn/" TargetMode="External"/><Relationship Id="rId30" Type="http://schemas.openxmlformats.org/officeDocument/2006/relationships/hyperlink" Target="https://www.draw.io/?page-id=zul8iJmTq8Ry3zxGVclI&amp;scale=auto" TargetMode="External"/><Relationship Id="rId35" Type="http://schemas.openxmlformats.org/officeDocument/2006/relationships/hyperlink" Target="https://thebank.vn/blog/16669-bieu-phi-bidv-smart-banking-moi-nhat-hien-nay.htm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6A6E2F-2BFF-4547-B55E-50BE37AFF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17</Pages>
  <Words>2013</Words>
  <Characters>11475</Characters>
  <Application>Microsoft Office Word</Application>
  <DocSecurity>0</DocSecurity>
  <Lines>95</Lines>
  <Paragraphs>26</Paragraphs>
  <ScaleCrop>false</ScaleCrop>
  <Company/>
  <LinksUpToDate>false</LinksUpToDate>
  <CharactersWithSpaces>13462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3</cp:revision>
  <dcterms:created xsi:type="dcterms:W3CDTF">2020-04-02T15:02:00Z</dcterms:created>
  <dcterms:modified xsi:type="dcterms:W3CDTF">2020-04-02T15:07:00Z</dcterms:modified>
</cp:coreProperties>
</file>