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2"/>
      </w:pPr>
      <w:r>
        <w:t xml:space="preserve">DRAFT · Review before sending</w:t>
      </w:r>
    </w:p>
    <w:p>
      <w:pPr>
        <w:pStyle w:val="Heading2"/>
      </w:pPr>
      <w:r>
        <w:t xml:space="preserve">Vietnam Travel Advisor</w:t>
      </w:r>
    </w:p>
    <w:p>
      <w:pPr>
        <w:pStyle w:val="Title"/>
      </w:pPr>
      <w:r>
        <w:t xml:space="preserve">Northern Vietnam · Visual Proposal</w:t>
      </w:r>
    </w:p>
    <w:p>
      <w:pPr>
        <w:pStyle w:val="Normal"/>
      </w:pPr>
      <w:r>
        <w:t xml:space="preserve">QT-2026-000001 · V1 · 2027-01-02 – 2027-01-04 · 11 guests / 10 paying</w:t>
      </w:r>
    </w:p>
    <w:p>
      <w:r>
        <w:drawing>
          <wp:inline distT="0" distB="0" distL="0" distR="0">
            <wp:extent cx="5943598" cy="3396342"/>
            <wp:docPr id="1" name="Photo" descr="Hạ Long Bay · synthetic media fixture"/>
            <a:graphic>
              <a:graphicData uri="http://schemas.openxmlformats.org/drawingml/2006/picture">
                <pic:pic>
                  <pic:nvPicPr>
                    <pic:cNvPr id="0" name="Photo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43598" cy="339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Hạ Long Bay · synthetic media fixture</w:t>
      </w:r>
    </w:p>
    <w:p>
      <w:pPr>
        <w:pStyle w:val="Heading1"/>
      </w:pPr>
      <w:r>
        <w:t xml:space="preserve">Briefing</w:t>
      </w:r>
    </w:p>
    <w:p>
      <w:pPr>
        <w:pStyle w:val="Normal"/>
      </w:pPr>
      <w:r>
        <w:t xml:space="preserve">A private journey through Northern Vietnam.</w:t>
      </w:r>
    </w:p>
    <w:p>
      <w:pPr>
        <w:pStyle w:val="Heading1"/>
      </w:pPr>
      <w:r>
        <w:t xml:space="preserve">Schedule summary</w:t>
      </w:r>
    </w:p>
    <w:tbl>
      <w:tblPr>
        <w:tblW w:w="0" w:type="auto"/>
        <w:tblBorders>
          <w:bottom w:val="single" w:sz="4" w:color="DCE4EC"/>
          <w:insideH w:val="single" w:sz="4" w:color="DCE4EC"/>
        </w:tblBorders>
      </w:tblPr>
      <w:tr>
        <w:trPr>
          <w:tblHeader/>
        </w:trPr>
        <w:tc>
          <w:tcPr>
            <w:shd w:fill="EEF4F9"/>
          </w:tcPr>
          <w:p>
            <w:pPr>
              <w:pStyle w:val="Normal"/>
            </w:pPr>
            <w:r>
              <w:t xml:space="preserve">Day</w:t>
            </w:r>
          </w:p>
        </w:tc>
        <w:tc>
          <w:tcPr>
            <w:shd w:fill="EEF4F9"/>
          </w:tcPr>
          <w:p>
            <w:pPr>
              <w:pStyle w:val="Normal"/>
            </w:pPr>
            <w:r>
              <w:t xml:space="preserve">Date</w:t>
            </w:r>
          </w:p>
        </w:tc>
        <w:tc>
          <w:tcPr>
            <w:shd w:fill="EEF4F9"/>
          </w:tcPr>
          <w:p>
            <w:pPr>
              <w:pStyle w:val="Normal"/>
            </w:pPr>
            <w:r>
              <w:t xml:space="preserve">Journey</w:t>
            </w:r>
          </w:p>
        </w:tc>
        <w:tc>
          <w:tcPr>
            <w:shd w:fill="EEF4F9"/>
          </w:tcPr>
          <w:p>
            <w:pPr>
              <w:pStyle w:val="Normal"/>
            </w:pPr>
            <w:r>
              <w:t xml:space="preserve">Meals</w:t>
            </w:r>
          </w:p>
        </w:tc>
        <w:tc>
          <w:tcPr>
            <w:shd w:fill="EEF4F9"/>
          </w:tcPr>
          <w:p>
            <w:pPr>
              <w:pStyle w:val="Normal"/>
            </w:pPr>
            <w:r>
              <w:t xml:space="preserve">Overnight</w:t>
            </w:r>
          </w:p>
        </w:tc>
      </w:tr>
      <w:tr>
        <w:tc>
          <w:tcPr/>
          <w:p>
            <w:pPr>
              <w:pStyle w:val="Normal"/>
            </w:pPr>
            <w:r>
              <w:t xml:space="preserve">1</w:t>
            </w:r>
          </w:p>
        </w:tc>
        <w:tc>
          <w:tcPr/>
          <w:p>
            <w:pPr>
              <w:pStyle w:val="Normal"/>
            </w:pPr>
            <w:r>
              <w:t xml:space="preserve">2027-01-02</w:t>
            </w:r>
          </w:p>
        </w:tc>
        <w:tc>
          <w:tcPr/>
          <w:p>
            <w:pPr>
              <w:pStyle w:val="Normal"/>
            </w:pPr>
            <w:r>
              <w:t xml:space="preserve">Halong Bay overnight cruise</w:t>
            </w:r>
          </w:p>
        </w:tc>
        <w:tc>
          <w:tcPr/>
          <w:p>
            <w:pPr>
              <w:pStyle w:val="Normal"/>
            </w:pPr>
            <w:r>
              <w:t xml:space="preserve">B/L/D</w:t>
            </w:r>
          </w:p>
        </w:tc>
        <w:tc>
          <w:tcPr/>
          <w:p>
            <w:pPr>
              <w:pStyle w:val="Normal"/>
            </w:pPr>
            <w:r>
              <w:t xml:space="preserve">Halong Bay</w:t>
            </w:r>
          </w:p>
        </w:tc>
      </w:tr>
      <w:tr>
        <w:tc>
          <w:tcPr/>
          <w:p>
            <w:pPr>
              <w:pStyle w:val="Normal"/>
            </w:pPr>
            <w:r>
              <w:t xml:space="preserve">2</w:t>
            </w:r>
          </w:p>
        </w:tc>
        <w:tc>
          <w:tcPr/>
          <w:p>
            <w:pPr>
              <w:pStyle w:val="Normal"/>
            </w:pPr>
            <w:r>
              <w:t xml:space="preserve">2027-01-03</w:t>
            </w:r>
          </w:p>
        </w:tc>
        <w:tc>
          <w:tcPr/>
          <w:p>
            <w:pPr>
              <w:pStyle w:val="Normal"/>
            </w:pPr>
            <w:r>
              <w:t xml:space="preserve">Hanoi arrival &amp; discovery</w:t>
            </w:r>
          </w:p>
        </w:tc>
        <w:tc>
          <w:tcPr/>
          <w:p>
            <w:pPr>
              <w:pStyle w:val="Normal"/>
            </w:pPr>
            <w:r>
              <w:t xml:space="preserve">L</w:t>
            </w:r>
          </w:p>
        </w:tc>
        <w:tc>
          <w:tcPr/>
          <w:p>
            <w:pPr>
              <w:pStyle w:val="Normal"/>
            </w:pPr>
            <w:r>
              <w:t xml:space="preserve">Hanoi</w:t>
            </w:r>
          </w:p>
        </w:tc>
      </w:tr>
    </w:tbl>
    <w:p>
      <w:pPr>
        <w:pStyle w:val="Heading1"/>
      </w:pPr>
      <w:r>
        <w:t xml:space="preserve">Best Price Offer · B2B Net</w:t>
      </w:r>
    </w:p>
    <w:tbl>
      <w:tblPr>
        <w:tblW w:w="0" w:type="auto"/>
        <w:tblBorders>
          <w:bottom w:val="single" w:sz="4" w:color="DCE4EC"/>
          <w:insideH w:val="single" w:sz="4" w:color="DCE4EC"/>
        </w:tblBorders>
      </w:tblPr>
      <w:tr>
        <w:trPr>
          <w:tblHeader/>
        </w:trPr>
        <w:tc>
          <w:tcPr>
            <w:shd w:fill="EEF4F9"/>
          </w:tcPr>
          <w:p>
            <w:pPr>
              <w:pStyle w:val="Normal"/>
            </w:pPr>
            <w:r>
              <w:t xml:space="preserve">Option</w:t>
            </w:r>
          </w:p>
        </w:tc>
        <w:tc>
          <w:tcPr>
            <w:shd w:fill="EEF4F9"/>
          </w:tcPr>
          <w:p>
            <w:pPr>
              <w:pStyle w:val="Normal"/>
            </w:pPr>
            <w:r>
              <w:t xml:space="preserve">Mode</w:t>
            </w:r>
          </w:p>
        </w:tc>
        <w:tc>
          <w:tcPr>
            <w:shd w:fill="EEF4F9"/>
          </w:tcPr>
          <w:p>
            <w:pPr>
              <w:pStyle w:val="Normal"/>
            </w:pPr>
            <w:r>
              <w:t xml:space="preserve">Hotel</w:t>
            </w:r>
          </w:p>
        </w:tc>
        <w:tc>
          <w:tcPr>
            <w:shd w:fill="EEF4F9"/>
          </w:tcPr>
          <w:p>
            <w:pPr>
              <w:pStyle w:val="Normal"/>
            </w:pPr>
            <w:r>
              <w:t xml:space="preserve">Cruise</w:t>
            </w:r>
          </w:p>
        </w:tc>
        <w:tc>
          <w:tcPr>
            <w:shd w:fill="EEF4F9"/>
          </w:tcPr>
          <w:p>
            <w:pPr>
              <w:pStyle w:val="Normal"/>
            </w:pPr>
            <w:r>
              <w:t xml:space="preserve">Per paying guest</w:t>
            </w:r>
          </w:p>
        </w:tc>
        <w:tc>
          <w:tcPr>
            <w:shd w:fill="EEF4F9"/>
          </w:tcPr>
          <w:p>
            <w:pPr>
              <w:pStyle w:val="Normal"/>
            </w:pPr>
            <w:r>
              <w:t xml:space="preserve">Group total</w:t>
            </w:r>
          </w:p>
        </w:tc>
      </w:tr>
      <w:tr>
        <w:tc>
          <w:tcPr/>
          <w:p>
            <w:pPr>
              <w:pStyle w:val="Normal"/>
            </w:pPr>
            <w:r>
              <w:t xml:space="preserve">Private Recommended</w:t>
            </w:r>
          </w:p>
        </w:tc>
        <w:tc>
          <w:tcPr/>
          <w:p>
            <w:pPr>
              <w:pStyle w:val="Normal"/>
            </w:pPr>
            <w:r>
              <w:t xml:space="preserve"/>
            </w:r>
          </w:p>
        </w:tc>
        <w:tc>
          <w:tcPr/>
          <w:p>
            <w:pPr>
              <w:pStyle w:val="Normal"/>
            </w:pPr>
            <w:r>
              <w:t xml:space="preserve">4*</w:t>
            </w:r>
          </w:p>
        </w:tc>
        <w:tc>
          <w:tcPr/>
          <w:p>
            <w:pPr>
              <w:pStyle w:val="Normal"/>
            </w:pPr>
            <w:r>
              <w:t xml:space="preserve"/>
            </w:r>
          </w:p>
        </w:tc>
        <w:tc>
          <w:tcPr/>
          <w:p>
            <w:pPr>
              <w:pStyle w:val="Normal"/>
            </w:pPr>
            <w:r>
              <w:t xml:space="preserve">USD 26.40</w:t>
            </w:r>
          </w:p>
        </w:tc>
        <w:tc>
          <w:tcPr/>
          <w:p>
            <w:pPr>
              <w:pStyle w:val="Normal"/>
            </w:pPr>
            <w:r>
              <w:t xml:space="preserve">USD 264.00</w:t>
            </w:r>
          </w:p>
        </w:tc>
      </w:tr>
    </w:tbl>
    <w:p>
      <w:pPr>
        <w:pStyle w:val="Heading1"/>
      </w:pPr>
      <w:r>
        <w:t xml:space="preserve">Hotel list</w:t>
      </w:r>
    </w:p>
    <w:tbl>
      <w:tblPr>
        <w:tblW w:w="0" w:type="auto"/>
        <w:tblBorders>
          <w:bottom w:val="single" w:sz="4" w:color="DCE4EC"/>
          <w:insideH w:val="single" w:sz="4" w:color="DCE4EC"/>
        </w:tblBorders>
      </w:tblPr>
      <w:tr>
        <w:trPr>
          <w:tblHeader/>
        </w:trPr>
        <w:tc>
          <w:tcPr>
            <w:shd w:fill="EEF4F9"/>
          </w:tcPr>
          <w:p>
            <w:pPr>
              <w:pStyle w:val="Normal"/>
            </w:pPr>
            <w:r>
              <w:t xml:space="preserve">Destination</w:t>
            </w:r>
          </w:p>
        </w:tc>
        <w:tc>
          <w:tcPr>
            <w:shd w:fill="EEF4F9"/>
          </w:tcPr>
          <w:p>
            <w:pPr>
              <w:pStyle w:val="Normal"/>
            </w:pPr>
            <w:r>
              <w:t xml:space="preserve">3★</w:t>
            </w:r>
          </w:p>
        </w:tc>
        <w:tc>
          <w:tcPr>
            <w:shd w:fill="EEF4F9"/>
          </w:tcPr>
          <w:p>
            <w:pPr>
              <w:pStyle w:val="Normal"/>
            </w:pPr>
            <w:r>
              <w:t xml:space="preserve">4★</w:t>
            </w:r>
          </w:p>
        </w:tc>
        <w:tc>
          <w:tcPr>
            <w:shd w:fill="EEF4F9"/>
          </w:tcPr>
          <w:p>
            <w:pPr>
              <w:pStyle w:val="Normal"/>
            </w:pPr>
            <w:r>
              <w:t xml:space="preserve">5★</w:t>
            </w:r>
          </w:p>
        </w:tc>
        <w:tc>
          <w:tcPr>
            <w:shd w:fill="EEF4F9"/>
          </w:tcPr>
          <w:p>
            <w:pPr>
              <w:pStyle w:val="Normal"/>
            </w:pPr>
            <w:r>
              <w:t xml:space="preserve">Nights</w:t>
            </w:r>
          </w:p>
        </w:tc>
      </w:tr>
      <w:tr>
        <w:tc>
          <w:tcPr/>
          <w:p>
            <w:pPr>
              <w:pStyle w:val="Normal"/>
            </w:pPr>
            <w:r>
              <w:t xml:space="preserve">Hanoi</w:t>
            </w:r>
          </w:p>
        </w:tc>
        <w:tc>
          <w:tcPr/>
          <w:p>
            <w:pPr>
              <w:pStyle w:val="Normal"/>
            </w:pPr>
            <w:r>
              <w:t xml:space="preserve"/>
            </w:r>
          </w:p>
        </w:tc>
        <w:tc>
          <w:tcPr/>
          <w:p>
            <w:pPr>
              <w:pStyle w:val="Normal"/>
            </w:pPr>
            <w:r>
              <w:t xml:space="preserve">Reviewed 4-star hotel option</w:t>
            </w:r>
          </w:p>
        </w:tc>
        <w:tc>
          <w:tcPr/>
          <w:p>
            <w:pPr>
              <w:pStyle w:val="Normal"/>
            </w:pPr>
            <w:r>
              <w:t xml:space="preserve"/>
            </w:r>
          </w:p>
        </w:tc>
        <w:tc>
          <w:tcPr/>
          <w:p>
            <w:pPr>
              <w:pStyle w:val="Normal"/>
            </w:pPr>
            <w:r>
              <w:t xml:space="preserve">1</w:t>
            </w:r>
          </w:p>
        </w:tc>
      </w:tr>
    </w:tbl>
    <w:p>
      <w:pPr>
        <w:pStyle w:val="Heading1"/>
      </w:pPr>
      <w:r>
        <w:t xml:space="preserve">Detailed itinerary</w:t>
      </w:r>
    </w:p>
    <w:p>
      <w:pPr>
        <w:pStyle w:val="Heading1"/>
      </w:pPr>
      <w:r>
        <w:t xml:space="preserve">Day 1 · Halong Bay overnight cruise</w:t>
      </w:r>
    </w:p>
    <w:p>
      <w:pPr>
        <w:pStyle w:val="Normal"/>
      </w:pPr>
      <w:r>
        <w:t xml:space="preserve">Board a bay cruise and explore limestone landscapes.</w:t>
      </w:r>
    </w:p>
    <w:p>
      <w:pPr>
        <w:pStyle w:val="Normal"/>
      </w:pPr>
      <w:r>
        <w:t xml:space="preserve">Meals: B/L/D · Overnight: Halong Bay</w:t>
      </w:r>
    </w:p>
    <w:p>
      <w:pPr>
        <w:pStyle w:val="Heading1"/>
      </w:pPr>
      <w:r>
        <w:t xml:space="preserve">Day 2 · Hanoi arrival &amp; discovery</w:t>
      </w:r>
    </w:p>
    <w:p>
      <w:r>
        <w:drawing>
          <wp:inline distT="0" distB="0" distL="0" distR="0">
            <wp:extent cx="5943598" cy="3396342"/>
            <wp:docPr id="2" name="Photo" descr="Hạ Long Bay · synthetic media fixture"/>
            <a:graphic>
              <a:graphicData uri="http://schemas.openxmlformats.org/drawingml/2006/picture">
                <pic:pic>
                  <pic:nvPicPr>
                    <pic:cNvPr id="0" name="Photo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43598" cy="339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Hạ Long Bay · synthetic media fixture</w:t>
      </w:r>
    </w:p>
    <w:p>
      <w:pPr>
        <w:pStyle w:val="Normal"/>
      </w:pPr>
      <w:r>
        <w:t xml:space="preserve">Explore the Old Quarter and enjoy time by Hoan Kiem Lake.</w:t>
      </w:r>
    </w:p>
    <w:p>
      <w:pPr>
        <w:pStyle w:val="Normal"/>
      </w:pPr>
      <w:r>
        <w:t xml:space="preserve">Route: Hanoi Old Quarter</w:t>
      </w:r>
    </w:p>
    <w:p>
      <w:pPr>
        <w:pStyle w:val="Normal"/>
      </w:pPr>
      <w:r>
        <w:t xml:space="preserve">Meals: L · Overnight: Hanoi</w:t>
      </w:r>
    </w:p>
    <w:p>
      <w:pPr>
        <w:pStyle w:val="Heading1"/>
      </w:pPr>
      <w:r>
        <w:t xml:space="preserve">Included</w:t>
      </w:r>
    </w:p>
    <w:p>
      <w:pPr>
        <w:pStyle w:val="Normal"/>
      </w:pPr>
      <w:r>
        <w:t xml:space="preserve">Hotel and cruise as selected; transfers as described.</w:t>
      </w:r>
    </w:p>
    <w:p>
      <w:pPr>
        <w:pStyle w:val="Heading1"/>
      </w:pPr>
      <w:r>
        <w:t xml:space="preserve">Excluded</w:t>
      </w:r>
    </w:p>
    <w:p>
      <w:pPr>
        <w:pStyle w:val="Normal"/>
      </w:pPr>
      <w:r>
        <w:t xml:space="preserve">International flights and personal expenses.</w:t>
      </w:r>
    </w:p>
    <w:p>
      <w:pPr>
        <w:pStyle w:val="Heading1"/>
      </w:pPr>
      <w:r>
        <w:t xml:space="preserve">Booking terms</w:t>
      </w:r>
    </w:p>
    <w:p>
      <w:pPr>
        <w:pStyle w:val="Normal"/>
      </w:pPr>
      <w:r>
        <w:t xml:space="preserve">Subject to supplier availability at confirmation.</w:t>
      </w:r>
    </w:p>
    <w:p>
      <w:pPr>
        <w:pStyle w:val="Heading1"/>
      </w:pPr>
      <w:r>
        <w:t xml:space="preserve">Contact</w:t>
      </w:r>
    </w:p>
    <w:p>
      <w:pPr>
        <w:pStyle w:val="Normal"/>
      </w:pPr>
      <w:r>
        <w:t xml:space="preserve">Vietnam Travel Advisor</w:t>
      </w:r>
      <w:r>
        <w:br/>
      </w:r>
      <w:r>
        <w:t xml:space="preserve">info@vietnamtraveladvisor.com.vn · +84 582 230 993</w:t>
      </w:r>
    </w:p>
    <w:sectPr>
      <w:pgSz w:w="11906" w:h="16838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pPr>
      <w:spacing w:after="140"/>
    </w:pPr>
    <w:rPr>
      <w:sz w:val="22"/>
    </w:rPr>
  </w:style>
  <w:style w:type="paragraph" w:styleId="Title">
    <w:name w:val="Title"/>
    <w:pPr>
      <w:spacing w:after="140"/>
      <w:keepNext/>
    </w:pPr>
    <w:rPr>
      <w:sz w:val="48"/>
      <w:b/>
      <w:color w:val="163B60"/>
    </w:rPr>
  </w:style>
  <w:style w:type="paragraph" w:styleId="Heading1">
    <w:name w:val="Heading1"/>
    <w:pPr>
      <w:spacing w:after="140"/>
      <w:keepNext/>
    </w:pPr>
    <w:rPr>
      <w:sz w:val="30"/>
      <w:b/>
      <w:color w:val="163B60"/>
    </w:rPr>
  </w:style>
  <w:style w:type="paragraph" w:styleId="Heading2">
    <w:name w:val="Heading2"/>
    <w:pPr>
      <w:spacing w:after="140"/>
      <w:keepNext/>
    </w:pPr>
    <w:rPr>
      <w:sz w:val="24"/>
      <w:b/>
      <w:color w:val="163B60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Image1" Type="http://schemas.openxmlformats.org/officeDocument/2006/relationships/image" Target="media/image1.jpg"/></Relationships>
</file>