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theo từng dịch vụ xét nghiệm</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người phụ trách duyệt kết quả từng nhóm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 SQL_ConnectionTest_DuyetKetQuaTheoDichVu.sql</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cập nhật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22/10/2026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chạy SQL, deploy backend LIS và nghiệm thu</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mỗi nhóm xét nghiệm (Huyết học, Sinh hóa, …) do KTV khác nhau duyệt kết quả, kể cả khi các dịch vụ nằm chung một mẫu (barcode). Phần mềm cần ghi nhận </w:t>
      </w:r>
      <w:r>
        <w:rPr>
          <w:rFonts w:ascii="Arial" w:cs="Arial" w:eastAsia="Arial" w:hAnsi="Arial"/>
          <w:b/>
          <w:bCs/>
        </w:rPr>
        <w:t xml:space="preserve">người duyệt và thời gian duyệt riêng cho từng dịch vụ</w:t>
      </w:r>
      <w:r>
        <w:rPr>
          <w:rFonts w:ascii="Arial" w:cs="Arial" w:eastAsia="Arial" w:hAnsi="Arial"/>
        </w:rPr>
        <w:t xml:space="preserve">.</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tích các dịch vụ đã có đủ kết quả → bấm </w:t>
      </w:r>
      <w:r>
        <w:rPr>
          <w:rFonts w:ascii="Arial" w:cs="Arial" w:eastAsia="Arial" w:hAnsi="Arial"/>
          <w:b/>
          <w:bCs/>
        </w:rPr>
        <w:t xml:space="preserve">Duyệt KQ</w:t>
      </w:r>
      <w:r>
        <w:rPr>
          <w:rFonts w:ascii="Arial" w:cs="Arial" w:eastAsia="Arial" w:hAnsi="Arial"/>
        </w:rPr>
        <w:t xml:space="preserve">; hệ thống ghi người duyệt = tài khoản đang đăng nhập, thời gian duyệt = thời điểm bấm, </w:t>
      </w:r>
      <w:r>
        <w:rPr>
          <w:rFonts w:ascii="Arial" w:cs="Arial" w:eastAsia="Arial" w:hAnsi="Arial"/>
          <w:b/>
          <w:bCs/>
        </w:rPr>
        <w:t xml:space="preserve">riêng cho từng dịch vụ</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Không phải chờ cả mẫu có đủ kết quả: dịch vụ nào trả xong thì duyệt được dịch vụ đó.</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từng dịch vụ để sửa kết quả; thao tác được lưu lịch sử.</w:t>
      </w:r>
    </w:p>
    <w:p>
      <w:pPr>
        <w:pStyle w:val="ListParagraph"/>
        <w:numPr>
          <w:ilvl w:val="0"/>
          <w:numId w:val="2"/>
        </w:numPr>
        <w:spacing w:after="60"/>
      </w:pPr>
      <w:r>
        <w:rPr>
          <w:rFonts w:ascii="Arial" w:cs="Arial" w:eastAsia="Arial" w:hAnsi="Arial"/>
        </w:rPr>
        <w:t xml:space="preserve">Phiếu trả kết quả in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theo dịch vụ được tích, cột Người duyệt KQ,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kết quả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3 cột vào bảng dịch vụ của mẫu (LIS) + 2 chức năng duyệt / hủy duyệt phía máy chủ LIS.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 chặn máy xét nghiệm ghi đè kết quả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 "Duyệt KQ" cấp mẫu (cột Duyệt KQ, Duyệt KQ theo lô) giữ nguyên, hoạt động độc lập.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Tự động duyệt mẫu khi đã duyệt đủ dịch vụ.</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của bệnh nhân; có thể gồm nhiều dịch vụ xét nghiệm, thuộc nhiều nhóm.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xét nghiệm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dòng dịch vụ trên bảng chỉ số (VD: Định lượng Creatinin), gồm 1 hoặc nhiều chỉ số.</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đủ kết quả</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Mọi chỉ số của dịch vụ đã có giá trị và đã lưu (trạng thái dịch vụ "Đã có KQ" hoặc "Đã trả KQ").</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 theo dịch vụ</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các dịch vụ được tích; mỗi dịch vụ lưu người duyệt và thời gian duyệt riêng.</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Tính năng </w:t>
      </w:r>
      <w:r>
        <w:rPr>
          <w:b/>
          <w:bCs/>
          <w:rFonts w:ascii="Arial" w:cs="Arial" w:eastAsia="Arial" w:hAnsi="Arial"/>
        </w:rPr>
        <w:t xml:space="preserve">bật / tắt bằng cấu hình</w:t>
      </w:r>
      <w:r>
        <w:rPr>
          <w:rFonts w:ascii="Arial" w:cs="Arial" w:eastAsia="Arial" w:hAnsi="Arial"/>
        </w:rPr>
        <w:t xml:space="preserve"> HIS.Desktop.Plugins.ConnectionTest.IsApproveResultByService: </w:t>
      </w:r>
      <w:r>
        <w:rPr>
          <w:b/>
          <w:bCs/>
          <w:rFonts w:ascii="Arial" w:cs="Arial" w:eastAsia="Arial" w:hAnsi="Arial"/>
        </w:rPr>
        <w:t xml:space="preserve">= 1</w:t>
      </w:r>
      <w:r>
        <w:rPr>
          <w:rFonts w:ascii="Arial" w:cs="Arial" w:eastAsia="Arial" w:hAnsi="Arial"/>
        </w:rPr>
        <w:t xml:space="preserve"> thì bật; </w:t>
      </w:r>
      <w:r>
        <w:rPr>
          <w:b/>
          <w:bCs/>
          <w:rFonts w:ascii="Arial" w:cs="Arial" w:eastAsia="Arial" w:hAnsi="Arial"/>
        </w:rPr>
        <w:t xml:space="preserve">trống hoặc khác 1 (mặc định)</w:t>
      </w:r>
      <w:r>
        <w:rPr>
          <w:rFonts w:ascii="Arial" w:cs="Arial" w:eastAsia="Arial" w:hAnsi="Arial"/>
        </w:rPr>
        <w:t xml:space="preserve"> thì tắt — ẩn nút và 2 cột, màn hình </w:t>
      </w:r>
      <w:r>
        <w:rPr>
          <w:b/>
          <w:bCs/>
          <w:rFonts w:ascii="Arial" w:cs="Arial" w:eastAsia="Arial" w:hAnsi="Arial"/>
        </w:rPr>
        <w:t xml:space="preserve">giữ nguyên nghiệp vụ cũ</w:t>
      </w:r>
      <w:r>
        <w:rPr>
          <w:rFonts w:ascii="Arial" w:cs="Arial" w:eastAsia="Arial" w:hAnsi="Arial"/>
        </w:rPr>
        <w:t xml:space="preserve">. Khi bật, nút </w:t>
      </w:r>
      <w:r>
        <w:rPr>
          <w:b/>
          <w:bCs/>
          <w:rFonts w:ascii="Arial" w:cs="Arial" w:eastAsia="Arial" w:hAnsi="Arial"/>
        </w:rPr>
        <w:t xml:space="preserve">luôn hiển thị</w:t>
      </w:r>
      <w:r>
        <w:rPr>
          <w:rFonts w:ascii="Arial" w:cs="Arial" w:eastAsia="Arial" w:hAnsi="Arial"/>
        </w:rPr>
        <w:t xml:space="preserve"> ở hàng nút dưới khu vực kết quả (giống nút "Duyệt KQ theo lô"), không phân quyền. Nút áp dụng cho các dịch vụ đang được tích trên bảng chỉ số (tích dòng chỉ số được tính là tích dịch vụ của chỉ số đó; dịch vụ "Không thực hiện" bị bỏ qua).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1446"/>
        <w:gridCol w:w="2120"/>
        <w:gridCol w:w="2891"/>
      </w:tblGrid>
      <w:tr>
        <w:trPr>
          <w:tblHeader/>
        </w:trPr>
        <w:tc>
          <w:tcPr>
            <w:tcW w:type="dxa" w:w="31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 dịch vụ được tích</w:t>
            </w:r>
          </w:p>
        </w:tc>
        <w:tc>
          <w:tcPr>
            <w:tcW w:type="dxa" w:w="14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Gợi ý khi nút mờ</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≥1 dịch vụ đủ kết quả và chưa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chưa chấp nhận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thể duyệt kết quả</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có dịch vụ chờ duyệt, có ≥1 dịch vụ đã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đã trả kết quả</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được tích đều chưa đủ kết quả</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được tích chưa có đủ kết quả</w:t>
            </w:r>
          </w:p>
        </w:tc>
      </w:tr>
    </w:tbl>
    <w:p>
      <w:pPr>
        <w:spacing w:after="120"/>
      </w:pP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chỉ duyệt các dịch vụ được tích </w:t>
      </w:r>
      <w:r>
        <w:rPr>
          <w:rFonts w:ascii="Arial" w:cs="Arial" w:eastAsia="Arial" w:hAnsi="Arial"/>
          <w:b/>
          <w:bCs/>
        </w:rPr>
        <w:t xml:space="preserve">đủ kết quả và chưa duyệt</w:t>
      </w:r>
      <w:r>
        <w:rPr>
          <w:rFonts w:ascii="Arial" w:cs="Arial" w:eastAsia="Arial" w:hAnsi="Arial"/>
        </w:rPr>
        <w:t xml:space="preserve">; dịch vụ chưa đủ kết quả không bị chặn, để duyệt sau.</w:t>
      </w: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hủy duyệt các dịch vụ được tích đang ở trạng thái đã duyệt.</w:t>
      </w:r>
    </w:p>
    <w:p>
      <w:pPr>
        <w:pStyle w:val="ListParagraph"/>
        <w:numPr>
          <w:ilvl w:val="0"/>
          <w:numId w:val="2"/>
        </w:numPr>
        <w:spacing w:after="60"/>
      </w:pPr>
      <w:r>
        <w:rPr>
          <w:rFonts w:ascii="Arial" w:cs="Arial" w:eastAsia="Arial" w:hAnsi="Arial"/>
        </w:rPr>
        <w:t xml:space="preserve">"Mẫu chưa chấp nhận" = mẫu đang ở trạng thái Chưa lấy mẫu / Đã lấy mẫu / Từ chối.</w:t>
      </w:r>
    </w:p>
    <w:p>
      <w:pPr>
        <w:pStyle w:val="Heading3"/>
        <w:spacing w:before="180" w:after="100"/>
      </w:pPr>
      <w:r>
        <w:rPr>
          <w:rFonts w:ascii="Arial" w:cs="Arial" w:eastAsia="Arial" w:hAnsi="Arial"/>
        </w:rPr>
        <w:t xml:space="preserve">Không thấy nút / nút bị mờ — cách kiểm tra</w:t>
      </w:r>
    </w:p>
    <w:p>
      <w:pPr>
        <w:pStyle w:val="ListParagraph"/>
        <w:numPr>
          <w:ilvl w:val="0"/>
          <w:numId w:val="2"/>
        </w:numPr>
        <w:spacing w:after="60"/>
      </w:pPr>
      <w:r>
        <w:rPr>
          <w:b/>
          <w:bCs/>
          <w:rFonts w:ascii="Arial" w:cs="Arial" w:eastAsia="Arial" w:hAnsi="Arial"/>
        </w:rPr>
        <w:t xml:space="preserve">Không thấy nút:</w:t>
      </w:r>
      <w:r>
        <w:rPr>
          <w:rFonts w:ascii="Arial" w:cs="Arial" w:eastAsia="Arial" w:hAnsi="Arial"/>
        </w:rPr>
        <w:t xml:space="preserve"> cấu hình HIS.Desktop.Plugins.ConnectionTest.IsApproveResultByService chưa đặt 1, hoặc đã đặt nhưng người dùng chưa đăng xuất / đăng nhập lại HIS; hoặc máy trạm còn chạy bản phần mềm cũ.</w:t>
      </w:r>
    </w:p>
    <w:p>
      <w:pPr>
        <w:pStyle w:val="ListParagraph"/>
        <w:numPr>
          <w:ilvl w:val="0"/>
          <w:numId w:val="2"/>
        </w:numPr>
        <w:spacing w:after="60"/>
      </w:pPr>
      <w:r>
        <w:rPr>
          <w:b/>
          <w:bCs/>
          <w:rFonts w:ascii="Arial" w:cs="Arial" w:eastAsia="Arial" w:hAnsi="Arial"/>
        </w:rPr>
        <w:t xml:space="preserve">Nút mờ, gợi ý "Mẫu chưa được chấp nhận, chưa thể duyệt kết quả":</w:t>
      </w:r>
      <w:r>
        <w:rPr>
          <w:rFonts w:ascii="Arial" w:cs="Arial" w:eastAsia="Arial" w:hAnsi="Arial"/>
        </w:rPr>
        <w:t xml:space="preserve"> chấp nhận mẫu (cột "Duyệt mẫu" trên danh sách mẫu) rồi chọn lại mẫu.</w:t>
      </w:r>
    </w:p>
    <w:p>
      <w:pPr>
        <w:pStyle w:val="ListParagraph"/>
        <w:numPr>
          <w:ilvl w:val="0"/>
          <w:numId w:val="2"/>
        </w:numPr>
        <w:spacing w:after="60"/>
      </w:pPr>
      <w:r>
        <w:rPr>
          <w:b/>
          <w:bCs/>
          <w:rFonts w:ascii="Arial" w:cs="Arial" w:eastAsia="Arial" w:hAnsi="Arial"/>
        </w:rPr>
        <w:t xml:space="preserve">Nút mờ, gợi ý "Dịch vụ được tích chưa có đủ kết quả":</w:t>
      </w:r>
      <w:r>
        <w:rPr>
          <w:rFonts w:ascii="Arial" w:cs="Arial" w:eastAsia="Arial" w:hAnsi="Arial"/>
        </w:rPr>
        <w:t xml:space="preserve"> dịch vụ chỉ được tính là có kết quả khi </w:t>
      </w:r>
      <w:r>
        <w:rPr>
          <w:b/>
          <w:bCs/>
          <w:rFonts w:ascii="Arial" w:cs="Arial" w:eastAsia="Arial" w:hAnsi="Arial"/>
        </w:rPr>
        <w:t xml:space="preserve">mọi chỉ số của dịch vụ</w:t>
      </w:r>
      <w:r>
        <w:rPr>
          <w:rFonts w:ascii="Arial" w:cs="Arial" w:eastAsia="Arial" w:hAnsi="Arial"/>
        </w:rPr>
        <w:t xml:space="preserve"> đã có giá trị </w:t>
      </w:r>
      <w:r>
        <w:rPr>
          <w:b/>
          <w:bCs/>
          <w:rFonts w:ascii="Arial" w:cs="Arial" w:eastAsia="Arial" w:hAnsi="Arial"/>
        </w:rPr>
        <w:t xml:space="preserve">và đã Lưu</w:t>
      </w:r>
      <w:r>
        <w:rPr>
          <w:rFonts w:ascii="Arial" w:cs="Arial" w:eastAsia="Arial" w:hAnsi="Arial"/>
        </w:rPr>
        <w:t xml:space="preserve">. Còn 1 chỉ số trống (kể cả chỉ số ít dùng) hoặc nhập mà chưa Lưu thì dịch vụ vẫn ở trạng thái "Chưa có KQ".</w:t>
      </w:r>
    </w:p>
    <w:p>
      <w:pPr>
        <w:pStyle w:val="ListParagraph"/>
        <w:numPr>
          <w:ilvl w:val="0"/>
          <w:numId w:val="2"/>
        </w:numPr>
        <w:spacing w:after="60"/>
      </w:pPr>
      <w:r>
        <w:rPr>
          <w:b/>
          <w:bCs/>
          <w:rFonts w:ascii="Arial" w:cs="Arial" w:eastAsia="Arial" w:hAnsi="Arial"/>
        </w:rPr>
        <w:t xml:space="preserve">Nút "Hủy duyệt KQ" mờ, gợi ý "Mẫu đã trả kết quả…":</w:t>
      </w:r>
      <w:r>
        <w:rPr>
          <w:rFonts w:ascii="Arial" w:cs="Arial" w:eastAsia="Arial" w:hAnsi="Arial"/>
        </w:rPr>
        <w:t xml:space="preserve"> Hủy trả kết quả mẫu trước rồi mới hủy duyệt.</w:t>
      </w:r>
    </w:p>
    <w:p>
      <w:pPr>
        <w:pStyle w:val="ListParagraph"/>
        <w:numPr>
          <w:ilvl w:val="0"/>
          <w:numId w:val="2"/>
        </w:numPr>
        <w:spacing w:after="60"/>
      </w:pPr>
      <w:r>
        <w:rPr>
          <w:b/>
          <w:bCs/>
          <w:rFonts w:ascii="Arial" w:cs="Arial" w:eastAsia="Arial" w:hAnsi="Arial"/>
        </w:rPr>
        <w:t xml:space="preserve">Vẫn chưa rõ nguyên nhân:</w:t>
      </w:r>
      <w:r>
        <w:rPr>
          <w:rFonts w:ascii="Arial" w:cs="Arial" w:eastAsia="Arial" w:hAnsi="Arial"/>
        </w:rPr>
        <w:t xml:space="preserve"> gửi file Logs\LogSystem.txt của máy trạm cho bộ phận kỹ thuật kèm mã mẫu (barcode) và thời điểm thao tác — phần mềm ghi trạng thái mẫu và từng dịch vụ được tích mỗi lần tính trạng thái nút.</w:t>
      </w:r>
    </w:p>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w:t>
      </w:r>
      <w:r>
        <w:rPr>
          <w:rFonts w:ascii="Arial" w:cs="Arial" w:eastAsia="Arial" w:hAnsi="Arial"/>
          <w:b/>
          <w:bCs/>
        </w:rPr>
        <w:t xml:space="preserve">mặc định ẩn</w:t>
      </w:r>
      <w:r>
        <w:rPr>
          <w:rFonts w:ascii="Arial" w:cs="Arial" w:eastAsia="Arial" w:hAnsi="Arial"/>
        </w:rPr>
        <w:t xml:space="preserve"> như các cột ẩn khác;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Cách bật:</w:t>
      </w:r>
      <w:r>
        <w:rPr>
          <w:rFonts w:ascii="Arial" w:cs="Arial" w:eastAsia="Arial" w:hAnsi="Arial"/>
        </w:rPr>
        <w:t xml:space="preserve"> chuột phải vào tiêu đề cột bất kỳ của bảng chỉ số → </w:t>
      </w:r>
      <w:r>
        <w:rPr>
          <w:rFonts w:ascii="Arial" w:cs="Arial" w:eastAsia="Arial" w:hAnsi="Arial"/>
          <w:b/>
          <w:bCs/>
        </w:rPr>
        <w:t xml:space="preserve">Column Chooser</w:t>
      </w:r>
      <w:r>
        <w:rPr>
          <w:rFonts w:ascii="Arial" w:cs="Arial" w:eastAsia="Arial" w:hAnsi="Arial"/>
        </w:rPr>
        <w:t xml:space="preserve"> (Chọn cột) → kéo "Người duyệt KQ" và "TG duyệt" vào hàng tiêu đề. Phần mềm nhớ lựa chọn khi viện bật lưu bố cục bảng (cấu hình </w:t>
      </w:r>
      <w:r>
        <w:rPr>
          <w:rFonts w:ascii="Consolas" w:cs="Consolas" w:eastAsia="Consolas" w:hAnsi="Consolas"/>
          <w:color w:val="7B2C2C"/>
          <w:sz w:val="19"/>
          <w:szCs w:val="19"/>
        </w:rPr>
        <w:t xml:space="preserve">HIS.Desktop.ApplyRestoreLayout.ModuleLinks</w:t>
      </w:r>
      <w:r>
        <w:rPr>
          <w:rFonts w:ascii="Arial" w:cs="Arial" w:eastAsia="Arial" w:hAnsi="Arial"/>
        </w:rPr>
        <w:t xml:space="preserve"> có </w:t>
      </w:r>
      <w:r>
        <w:rPr>
          <w:rFonts w:ascii="Consolas" w:cs="Consolas" w:eastAsia="Consolas" w:hAnsi="Consolas"/>
          <w:color w:val="7B2C2C"/>
          <w:sz w:val="19"/>
          <w:szCs w:val="19"/>
        </w:rPr>
        <w:t xml:space="preserve">HIS.Desktop.Plugins.ConnectionTest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w:t>
      </w:r>
      <w:r>
        <w:rPr>
          <w:rFonts w:ascii="Arial" w:cs="Arial" w:eastAsia="Arial" w:hAnsi="Arial"/>
          <w:b/>
          <w:bCs/>
        </w:rPr>
        <w:t xml:space="preserve">dòng dịch vụ</w:t>
      </w:r>
      <w:r>
        <w:rPr>
          <w:rFonts w:ascii="Arial" w:cs="Arial" w:eastAsia="Arial" w:hAnsi="Arial"/>
        </w:rPr>
        <w:t xml:space="preserve">, mỗi dịch vụ một người duyệt và một thời gian duyệt riêng; dòng chỉ số để trống.</w:t>
      </w:r>
    </w:p>
    <w:p>
      <w:pPr>
        <w:pStyle w:val="ListParagraph"/>
        <w:numPr>
          <w:ilvl w:val="0"/>
          <w:numId w:val="2"/>
        </w:numPr>
        <w:spacing w:after="60"/>
      </w:pPr>
      <w:r>
        <w:rPr>
          <w:rFonts w:ascii="Arial" w:cs="Arial" w:eastAsia="Arial" w:hAnsi="Arial"/>
        </w:rPr>
        <w:t xml:space="preserve">Chuyển sang bệnh nhân / mẫu khác → hiển thị theo mẫu đó; quay lại → hiển thị lại giá trị đã lưu.</w:t>
      </w:r>
    </w:p>
    <w:p>
      <w:pPr>
        <w:pStyle w:val="Heading3"/>
        <w:spacing w:before="180" w:after="100"/>
      </w:pPr>
      <w:r>
        <w:rPr>
          <w:rFonts w:ascii="Arial" w:cs="Arial" w:eastAsia="Arial" w:hAnsi="Arial"/>
        </w:rPr>
        <w:t xml:space="preserve">Ghi nhớ cột đã bật (cấu hình lưu bố cục)</w:t>
      </w:r>
    </w:p>
    <w:p>
      <w:pPr>
        <w:spacing w:after="120"/>
      </w:pPr>
      <w:r>
        <w:rPr>
          <w:rFonts w:ascii="Arial" w:cs="Arial" w:eastAsia="Arial" w:hAnsi="Arial"/>
        </w:rPr>
        <w:t xml:space="preserve">Phần mềm chỉ nhớ việc bật / ẩn cột (và độ rộng, vị trí cột) của màn hình Kết nối xét nghiệm khi cấu hình hệ thống </w:t>
      </w:r>
      <w:r>
        <w:rPr>
          <w:rFonts w:ascii="Arial" w:cs="Arial" w:eastAsia="Arial" w:hAnsi="Arial"/>
          <w:b/>
          <w:bCs/>
        </w:rPr>
        <w:t xml:space="preserve">HIS.Desktop.ApplyRestoreLayout.ModuleLinks</w:t>
      </w:r>
      <w:r>
        <w:rPr>
          <w:rFonts w:ascii="Arial" w:cs="Arial" w:eastAsia="Arial" w:hAnsi="Arial"/>
        </w:rPr>
        <w:t xml:space="preserve"> có chứa </w:t>
      </w:r>
      <w:r>
        <w:rPr>
          <w:rFonts w:ascii="Arial" w:cs="Arial" w:eastAsia="Arial" w:hAnsi="Arial"/>
          <w:b/>
          <w:bCs/>
        </w:rPr>
        <w:t xml:space="preserve">HIS.Desktop.Plugins.ConnectionTest</w:t>
      </w:r>
      <w:r>
        <w:rPr>
          <w:rFonts w:ascii="Arial" w:cs="Arial" w:eastAsia="Arial" w:hAnsi="Arial"/>
        </w:rPr>
        <w:t xml:space="preserve">. Nếu chưa có, bật cột rồi mở lại màn hình sẽ mất.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Bước</w:t>
            </w:r>
          </w:p>
        </w:tc>
        <w:tc>
          <w:tcPr>
            <w:tcW w:type="dxa" w:w="86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Quản trị: thêm HIS.Desktop.Plugins.ConnectionTest vào giá trị cấu hình HIS.Desktop.ApplyRestoreLayout.ModuleLinks (các giá trị phân cách bằng dấu "," hoặc ";")</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dùng: đăng xuất và đăng nhập lại HIS</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Kết nối xét nghiệm → chuột phải tiêu đề cột → Column Chooser → kéo "Người duyệt KQ", "TG duyệt" vào hàng tiêu đề (chỉ cần làm 1 lần)</w:t>
            </w:r>
          </w:p>
        </w:tc>
      </w:tr>
      <w:tr>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86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Đóng / mở lại màn hình: 2 cột vẫn hiển thị</w:t>
            </w:r>
          </w:p>
        </w:tc>
      </w:tr>
    </w:tbl>
    <w:p>
      <w:pPr>
        <w:spacing w:after="120"/>
      </w:pPr>
    </w:p>
    <w:p>
      <w:pPr>
        <w:pStyle w:val="ListParagraph"/>
        <w:numPr>
          <w:ilvl w:val="0"/>
          <w:numId w:val="2"/>
        </w:numPr>
        <w:spacing w:after="60"/>
      </w:pPr>
      <w:r>
        <w:rPr>
          <w:rFonts w:ascii="Arial" w:cs="Arial" w:eastAsia="Arial" w:hAnsi="Arial"/>
        </w:rPr>
        <w:t xml:space="preserve">Bố cục được lưu </w:t>
      </w:r>
      <w:r>
        <w:rPr>
          <w:rFonts w:ascii="Arial" w:cs="Arial" w:eastAsia="Arial" w:hAnsi="Arial"/>
          <w:b/>
          <w:bCs/>
        </w:rPr>
        <w:t xml:space="preserve">theo từng máy trạm</w:t>
      </w:r>
      <w:r>
        <w:rPr>
          <w:rFonts w:ascii="Arial" w:cs="Arial" w:eastAsia="Arial" w:hAnsi="Arial"/>
        </w:rPr>
        <w:t xml:space="preserve">: máy khác cần tự bật 1 lần.</w:t>
      </w:r>
    </w:p>
    <w:p>
      <w:pPr>
        <w:pStyle w:val="ListParagraph"/>
        <w:numPr>
          <w:ilvl w:val="0"/>
          <w:numId w:val="2"/>
        </w:numPr>
        <w:spacing w:after="60"/>
      </w:pPr>
      <w:r>
        <w:rPr>
          <w:rFonts w:ascii="Arial" w:cs="Arial" w:eastAsia="Arial" w:hAnsi="Arial"/>
        </w:rPr>
        <w:t xml:space="preserve">Khi bật cấu hình này, </w:t>
      </w:r>
      <w:r>
        <w:rPr>
          <w:rFonts w:ascii="Arial" w:cs="Arial" w:eastAsia="Arial" w:hAnsi="Arial"/>
          <w:b/>
          <w:bCs/>
        </w:rPr>
        <w:t xml:space="preserve">mọi</w:t>
      </w:r>
      <w:r>
        <w:rPr>
          <w:rFonts w:ascii="Arial" w:cs="Arial" w:eastAsia="Arial" w:hAnsi="Arial"/>
        </w:rPr>
        <w:t xml:space="preserve"> lưới / bảng của màn hình Kết nối xét nghiệm đều được ghi nhớ độ rộng, vị trí, ẩn/hiện cột.</w:t>
      </w:r>
    </w:p>
    <w:p>
      <w:pPr>
        <w:pStyle w:val="Heading2"/>
        <w:spacing w:before="240" w:after="120"/>
      </w:pPr>
      <w:r>
        <w:rPr>
          <w:rFonts w:ascii="Arial" w:cs="Arial" w:eastAsia="Arial" w:hAnsi="Arial"/>
        </w:rPr>
        <w:t xml:space="preserve">4.3 Khóa sửa kết quả của dịch vụ đã duyệt</w:t>
      </w:r>
    </w:p>
    <w:p>
      <w:pPr>
        <w:spacing w:after="120"/>
      </w:pPr>
      <w:r>
        <w:rPr>
          <w:rFonts w:ascii="Arial" w:cs="Arial" w:eastAsia="Arial" w:hAnsi="Arial"/>
        </w:rPr>
        <w:t xml:space="preserve">Dịch vụ đã duyệt bị khóa các ô </w:t>
      </w:r>
      <w:r>
        <w:rPr>
          <w:rFonts w:ascii="Arial" w:cs="Arial" w:eastAsia="Arial" w:hAnsi="Arial"/>
          <w:b/>
          <w:bCs/>
        </w:rPr>
        <w:t xml:space="preserve">giá trị kết quả, chọn giá trị, ghi chú, giá trị cũ, mô tả</w:t>
      </w:r>
      <w:r>
        <w:rPr>
          <w:rFonts w:ascii="Arial" w:cs="Arial" w:eastAsia="Arial" w:hAnsi="Arial"/>
        </w:rPr>
        <w:t xml:space="preserve"> (giống khi mẫu ở trạng thái Duyệt KQ). Các dịch vụ khác trong cùng mẫu </w:t>
      </w:r>
      <w:r>
        <w:rPr>
          <w:rFonts w:ascii="Arial" w:cs="Arial" w:eastAsia="Arial" w:hAnsi="Arial"/>
          <w:b/>
          <w:bCs/>
        </w:rPr>
        <w:t xml:space="preserve">vẫn nhập và lưu bình thường</w:t>
      </w:r>
      <w:r>
        <w:rPr>
          <w:rFonts w:ascii="Arial" w:cs="Arial" w:eastAsia="Arial" w:hAnsi="Arial"/>
        </w:rPr>
        <w:t xml:space="preserve">. Muốn sửa dịch vụ đã duyệt → tích dịch vụ đó → </w:t>
      </w:r>
      <w:r>
        <w:rPr>
          <w:rFonts w:ascii="Arial" w:cs="Arial" w:eastAsia="Arial" w:hAnsi="Arial"/>
          <w:b/>
          <w:bCs/>
        </w:rPr>
        <w:t xml:space="preserve">Hủy duyệt KQ</w:t>
      </w:r>
      <w:r>
        <w:rPr>
          <w:rFonts w:ascii="Arial" w:cs="Arial" w:eastAsia="Arial" w:hAnsi="Arial"/>
        </w:rPr>
        <w:t xml:space="preserve">.</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bổ sung thông tin người duyệt dạng </w:t>
      </w:r>
      <w:r>
        <w:rPr>
          <w:rFonts w:ascii="Arial" w:cs="Arial" w:eastAsia="Arial" w:hAnsi="Arial"/>
          <w:b/>
          <w:bCs/>
        </w:rPr>
        <w:t xml:space="preserve">danh sách</w:t>
      </w:r>
      <w:r>
        <w:rPr>
          <w:rFonts w:ascii="Arial" w:cs="Arial" w:eastAsia="Arial" w:hAnsi="Arial"/>
        </w:rPr>
        <w:t xml:space="preserve">, mỗi dòng: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Lấy theo </w:t>
      </w:r>
      <w:r>
        <w:rPr>
          <w:rFonts w:ascii="Arial" w:cs="Arial" w:eastAsia="Arial" w:hAnsi="Arial"/>
          <w:b/>
          <w:bCs/>
        </w:rPr>
        <w:t xml:space="preserve">người duyệt của từng dịch vụ</w:t>
      </w:r>
      <w:r>
        <w:rPr>
          <w:rFonts w:ascii="Arial" w:cs="Arial" w:eastAsia="Arial" w:hAnsi="Arial"/>
        </w:rPr>
        <w:t xml:space="preserve">. Trong cùng nhóm cha, nhiều dịch vụ cùng 1 người → </w:t>
      </w:r>
      <w:r>
        <w:rPr>
          <w:rFonts w:ascii="Arial" w:cs="Arial" w:eastAsia="Arial" w:hAnsi="Arial"/>
          <w:b/>
          <w:bCs/>
        </w:rPr>
        <w:t xml:space="preserve">1 dòng</w:t>
      </w:r>
      <w:r>
        <w:rPr>
          <w:rFonts w:ascii="Arial" w:cs="Arial" w:eastAsia="Arial" w:hAnsi="Arial"/>
        </w:rPr>
        <w:t xml:space="preserve">; 2 người khác nhau → </w:t>
      </w:r>
      <w:r>
        <w:rPr>
          <w:rFonts w:ascii="Arial" w:cs="Arial" w:eastAsia="Arial" w:hAnsi="Arial"/>
          <w:b/>
          <w:bCs/>
        </w:rPr>
        <w:t xml:space="preserve">2 dòng</w:t>
      </w:r>
      <w:r>
        <w:rPr>
          <w:rFonts w:ascii="Arial" w:cs="Arial" w:eastAsia="Arial" w:hAnsi="Arial"/>
        </w:rPr>
        <w:t xml:space="preserve"> (kể cả trong cùng 1 barcode).</w:t>
      </w:r>
    </w:p>
    <w:p>
      <w:pPr>
        <w:pStyle w:val="ListParagraph"/>
        <w:numPr>
          <w:ilvl w:val="0"/>
          <w:numId w:val="2"/>
        </w:numPr>
        <w:spacing w:after="60"/>
      </w:pPr>
      <w:r>
        <w:rPr>
          <w:rFonts w:ascii="Arial" w:cs="Arial" w:eastAsia="Arial" w:hAnsi="Arial"/>
        </w:rPr>
        <w:t xml:space="preserve">Thời gian của mỗi dòng =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 nhóm "Khác". Dịch vụ chưa duyệt → không có dòng.</w:t>
      </w:r>
    </w:p>
    <w:p>
      <w:pPr>
        <w:pStyle w:val="ListParagraph"/>
        <w:numPr>
          <w:ilvl w:val="0"/>
          <w:numId w:val="2"/>
        </w:numPr>
        <w:spacing w:after="60"/>
      </w:pPr>
      <w:r>
        <w:rPr>
          <w:rFonts w:ascii="Arial" w:cs="Arial" w:eastAsia="Arial" w:hAnsi="Arial"/>
        </w:rPr>
        <w:t xml:space="preserve">Phiếu của mẫu chưa có dữ liệu duyệt theo dịch vụ (dữ liệu cũ) → dùng người duyệt cấp mẫu (nếu có).</w:t>
      </w:r>
    </w:p>
    <w:p>
      <w:pPr>
        <w:pStyle w:val="ListParagraph"/>
        <w:numPr>
          <w:ilvl w:val="0"/>
          <w:numId w:val="2"/>
        </w:numPr>
        <w:spacing w:after="60"/>
      </w:pPr>
      <w:r>
        <w:rPr>
          <w:rFonts w:ascii="Arial" w:cs="Arial" w:eastAsia="Arial" w:hAnsi="Arial"/>
        </w:rPr>
        <w:t xml:space="preserve">Mẫu in chưa đặt thông tin này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 từng dịch vụ</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chọn mẫu của bệnh nhân (mẫu đã được chấp nhận).</w:t>
      </w:r>
    </w:p>
    <w:p>
      <w:pPr>
        <w:pStyle w:val="ListParagraph"/>
        <w:numPr>
          <w:ilvl w:val="0"/>
          <w:numId w:val="3"/>
        </w:numPr>
        <w:spacing w:after="60"/>
      </w:pPr>
      <w:r>
        <w:rPr>
          <w:rFonts w:ascii="Arial" w:cs="Arial" w:eastAsia="Arial" w:hAnsi="Arial"/>
        </w:rPr>
        <w:t xml:space="preserve">Nhập kết quả dịch vụ thứ nhất (VD Sinh hóa) →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Tích dịch vụ Sinh hóa → bấm </w:t>
      </w:r>
      <w:r>
        <w:rPr>
          <w:rFonts w:ascii="Arial" w:cs="Arial" w:eastAsia="Arial" w:hAnsi="Arial"/>
          <w:b/>
          <w:bCs/>
        </w:rPr>
        <w:t xml:space="preserve">Duyệt KQ</w:t>
      </w:r>
      <w:r>
        <w:rPr>
          <w:rFonts w:ascii="Arial" w:cs="Arial" w:eastAsia="Arial" w:hAnsi="Arial"/>
        </w:rPr>
        <w:t xml:space="preserve"> (KTV Việt). Dòng Sinh hóa hiện người duyệt Việt + thời gian; ô kết quả Sinh hóa bị khóa.</w:t>
      </w:r>
    </w:p>
    <w:p>
      <w:pPr>
        <w:pStyle w:val="ListParagraph"/>
        <w:numPr>
          <w:ilvl w:val="0"/>
          <w:numId w:val="3"/>
        </w:numPr>
        <w:spacing w:after="60"/>
      </w:pPr>
      <w:r>
        <w:rPr>
          <w:rFonts w:ascii="Arial" w:cs="Arial" w:eastAsia="Arial" w:hAnsi="Arial"/>
        </w:rPr>
        <w:t xml:space="preserve">Nhập kết quả dịch vụ thứ hai (Huyết học) → </w:t>
      </w:r>
      <w:r>
        <w:rPr>
          <w:rFonts w:ascii="Arial" w:cs="Arial" w:eastAsia="Arial" w:hAnsi="Arial"/>
          <w:b/>
          <w:bCs/>
        </w:rPr>
        <w:t xml:space="preserve">Lưu</w:t>
      </w:r>
      <w:r>
        <w:rPr>
          <w:rFonts w:ascii="Arial" w:cs="Arial" w:eastAsia="Arial" w:hAnsi="Arial"/>
        </w:rPr>
        <w:t xml:space="preserve"> → tích Huyết học → </w:t>
      </w:r>
      <w:r>
        <w:rPr>
          <w:rFonts w:ascii="Arial" w:cs="Arial" w:eastAsia="Arial" w:hAnsi="Arial"/>
          <w:b/>
          <w:bCs/>
        </w:rPr>
        <w:t xml:space="preserve">Duyệt KQ</w:t>
      </w:r>
      <w:r>
        <w:rPr>
          <w:rFonts w:ascii="Arial" w:cs="Arial" w:eastAsia="Arial" w:hAnsi="Arial"/>
        </w:rPr>
        <w:t xml:space="preserve"> (KTV Duy, đăng nhập tài khoản của mình).</w:t>
      </w:r>
    </w:p>
    <w:p>
      <w:pPr>
        <w:pStyle w:val="ListParagraph"/>
        <w:numPr>
          <w:ilvl w:val="0"/>
          <w:numId w:val="3"/>
        </w:numPr>
        <w:spacing w:after="60"/>
      </w:pPr>
      <w:r>
        <w:rPr>
          <w:rFonts w:ascii="Arial" w:cs="Arial" w:eastAsia="Arial" w:hAnsi="Arial"/>
        </w:rPr>
        <w:t xml:space="preserve">Nếu còn kết quả vừa sửa chưa lưu của dịch vụ được duyệt, hệ thống yêu cầu lưu trước.</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(nếu mẫu đã trả kết quả thì Hủy trả kết quả trước).</w:t>
      </w:r>
    </w:p>
    <w:p>
      <w:pPr>
        <w:pStyle w:val="ListParagraph"/>
        <w:numPr>
          <w:ilvl w:val="0"/>
          <w:numId w:val="4"/>
        </w:numPr>
        <w:spacing w:after="60"/>
      </w:pPr>
      <w:r>
        <w:rPr>
          <w:rFonts w:ascii="Arial" w:cs="Arial" w:eastAsia="Arial" w:hAnsi="Arial"/>
        </w:rPr>
        <w:t xml:space="preserve">Tích dịch vụ cần sửa → 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Người duyệt và thời gian duyệt của dịch vụ đó bị xóa trắng; lịch sử thao tác được lưu; ô kết quả mở lại.</w:t>
      </w:r>
    </w:p>
    <w:p>
      <w:pPr>
        <w:pStyle w:val="ListParagraph"/>
        <w:numPr>
          <w:ilvl w:val="0"/>
          <w:numId w:val="4"/>
        </w:numPr>
        <w:spacing w:after="60"/>
      </w:pPr>
      <w:r>
        <w:rPr>
          <w:rFonts w:ascii="Arial" w:cs="Arial" w:eastAsia="Arial" w:hAnsi="Arial"/>
        </w:rPr>
        <w:t xml:space="preserve">Sửa → Lưu → Duyệt KQ lại.</w:t>
      </w: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Lưu riêng cho từng dịch vụ.</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dịch vụ đủ kết quả (trạng thái dịch vụ Đã có KQ / Đã trả KQ), đang thực hiện và chưa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lấy mẫu / Đã lấy mẫu / Từ chối)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của dịch vụ được duyệt vừa sửa chưa lưu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duyệt: khóa sửa ô kết quả, ghi chú, mô tả; dịch vụ khác của mẫu vẫn sửa được.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của dịch vụ;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 tắt bằng cấu hình HIS.Desktop.Plugins.ConnectionTest.IsApproveResultByService (mặc định tắt = nghiệp vụ cũ). Khi bật: nút luôn hiển thị, không phân quyền riêng.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QT-10</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theo dịch vụ không đổi trạng thái mẫu. Trường hợp viện bắt buộc "duyệt trước khi trả kết quả" (MUST_APPROVE_RESULT_BEFORE_RETURN = 1) vẫn dùng chức năng Duyệt KQ cấp mẫu như hiện tại.</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dịch vụ: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không được duyệt kết quả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có đủ kết quả, không được duyệt: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đã được duyệt (người khác vừa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dịch vụ chưa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khi 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bl>
    <w:p>
      <w:pPr>
        <w:pStyle w:val="Heading1"/>
        <w:spacing w:before="360" w:after="160"/>
      </w:pPr>
      <w:r>
        <w:rPr>
          <w:rFonts w:ascii="Arial" w:cs="Arial" w:eastAsia="Arial" w:hAnsi="Arial"/>
        </w:rPr>
        <w:t xml:space="preserve">8. Điều kiện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Hạng mục</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Cơ sở dữ liệu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script SQL_ConnectionTest_DuyetKetQuaTheoDichVu.sql (thêm 3 cột vào bảng LIS_SAMPLE_SERVICE). Phải chạy TRƯỚC khi cập nhật máy chủ LIS.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bản backend LIS có 2 chức năng duyệt / hủy duyệt theo dịch vụ.</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trạm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plugin Kết nối xét nghiệm + Mps000096 + Mps000517.</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bật tính năng</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SQL_ConnectionTest_DuyetKetQuaTheoDichVu_Config.sql (thêm key HIS.Desktop.Plugins.ConnectionTest.IsApproveResultByService vào HIS_CONFIG, mặc định trống = tắt). Lưu ý: CONFIG_CODE trong script là mã tạm — thay bằng mã kế tiếp chưa dùng trong HIS_CONFIG trước khi chạy. Viện dùng tính năng: đặt giá trị 1, người dùng đăng xuất và đăng nhập lại HIS (cấu hình chỉ nạp khi đăng nhập).</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in</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phiếu kết quả của viện.</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Khuyến nghị: thêm HIS.Desktop.Plugins.ConnectionTest vào HIS.Desktop.ApplyRestoreLayout.ModuleLinks để phần mềm nhớ việc bật 2 cột (xem mục 4.2). Không bật thì 2 cột vẫn dùng được nhưng mỗi lần mở màn hình phải bật lại.</w:t>
            </w:r>
          </w:p>
        </w:tc>
      </w:tr>
    </w:tbl>
    <w:p>
      <w:pPr>
        <w:pStyle w:val="Heading1"/>
        <w:spacing w:before="360" w:after="160"/>
      </w:pPr>
      <w:r>
        <w:rPr>
          <w:rFonts w:ascii="Arial" w:cs="Arial" w:eastAsia="Arial" w:hAnsi="Arial"/>
        </w:rPr>
        <w:t xml:space="preserve">9. Điểm cần viện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duyệt đủ mọi dịch vụ, có tự chuyển mẫu sang "Đã duyệt KQ" không?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Chưa làm ở đợt này; dùng Duyệt KQ cấp mẫu nếu cần</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của dịch vụ đã duyệt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ở đợt sau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Mẫu barcode 123 gồm: Định lượng acid uric, Định lượng Creatinin (nhóm XNSH) và Tổng phân tích tế bào máu (nhóm XNHH).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10:00 KTV Việt tích 2 dịch vụ Sinh hóa (đã đủ kết quả),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Acid uric, Creatinin: Người duyệt KQ = Việt, TG duyệt = 12/10/2026 10:00; ô kết quả bị khóa. Huyết học vẫn nhập được.</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10:10 KTV Duy nhập xong Huyết học, Lưu, tích dịch vụ Huyết học,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(Mps000096) cho barcode 123:</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Creatinin do KTV Nam duyệt lúc 10:30 (Acid uric do Việt), nhóm XNSH hiển thị đủ 2 người:</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HIS.Desktop.Plugins.ConnectionTest.IsApproveResultByService = 1, mở màn hình Kết nối xét nghiệm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nút Duyệt KQ ở hàng nút dưới; 2 cột người duyệt ẩn, bật được qua Column Chooser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1a</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trống / khác 1, mở màn hình Kết nối xét nghiệm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có nút Duyệt KQ ở khu kết quả; Column Chooser không có 2 cột người duyệt; màn hình hoạt động như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1b</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thêm ConnectionTest vào HIS.Desktop.ApplyRestoreLayout.ModuleLinks, bật 2 cột, mở lại màn hình</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cột vẫn hiển thị</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1/2 dịch vụ đủ KQ; tích dịch vụ đó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đó có người duyệt / TG duyệt, ô khóa; dịch vụ còn lại vẫn nhập được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"Dịch vụ được tích chưa có đủ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"Mẫu chưa được chấp nhận"</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thứ 2 duyệt dịch vụ còn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dịch vụ hiển thị đúng người duyệt của mình</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đã duyệt →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mở lại; có lịch sử</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Mps000096 /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người duyệt theo nhóm</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 dữ liệu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 dữ liệu cũ dùng người duyệt cấp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theo dịch vụ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2026-10-23T08:46:20.829Z</dcterms:created>
  <dcterms:modified xsi:type="dcterms:W3CDTF">2026-10-23T08:46:20.830Z</dcterms:modified>
</cp:coreProperties>
</file>

<file path=docProps/custom.xml><?xml version="1.0" encoding="utf-8"?>
<Properties xmlns="http://schemas.openxmlformats.org/officeDocument/2006/custom-properties" xmlns:vt="http://schemas.openxmlformats.org/officeDocument/2006/docPropsVTypes"/>
</file>