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b/>
          <w:bCs/>
          <w:color w:val="1F3864"/>
          <w:sz w:val="32"/>
          <w:szCs w:val="32"/>
        </w:rPr>
        <w:t xml:space="preserve">Tài liệu thiết kế — Để trống khu vực khi kiểm tra thẻ BHYT của đợt điều trị cũ</w:t>
      </w:r>
    </w:p>
    <w:p>
      <w:pPr>
        <w:jc w:val="center"/>
      </w:pPr>
      <w:r>
        <w:rPr>
          <w:rFonts w:ascii="Arial" w:cs="Arial" w:eastAsia="Arial" w:hAnsi="Arial"/>
          <w:b/>
          <w:bCs/>
        </w:rPr>
        <w:t xml:space="preserve">Màn hình Tiếp đón — kiểm tra thẻ BHYT trên cổng BHXH: không lấy khu vực (K1/K2/K3) từ đợt khám chữa bệnh trước khi thẻ không có mã khu vực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1"/>
        <w:gridCol w:w="7667"/>
      </w:tblGrid>
      <w:tr>
        <w:trPr>
          <w:tblHeader/>
        </w:trPr>
        <w:tc>
          <w:tcPr>
            <w:tcW w:type="dxa" w:w="19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Thông tin</w:t>
            </w:r>
          </w:p>
        </w:tc>
        <w:tc>
          <w:tcPr>
            <w:tcW w:type="dxa" w:w="76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Giá trị</w:t>
            </w:r>
          </w:p>
        </w:tc>
      </w:tr>
      <w:tr>
        <w:tc>
          <w:tcPr>
            <w:tcW w:type="dxa" w:w="19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Module frontend</w:t>
            </w:r>
          </w:p>
        </w:tc>
        <w:tc>
          <w:tcPr>
            <w:tcW w:type="dxa" w:w="76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HIS.Desktop.Plugins.RegisterV2</w:t>
            </w:r>
            <w:r>
              <w:rPr>
                <w:rFonts w:ascii="Arial" w:cs="Arial" w:eastAsia="Arial" w:hAnsi="Arial"/>
                <w:sz w:val="21"/>
                <w:szCs w:val="21"/>
              </w:rPr>
              <w:t xml:space="preserve"> — Tiếp đón</w:t>
            </w:r>
          </w:p>
        </w:tc>
      </w:tr>
      <w:tr>
        <w:tc>
          <w:tcPr>
            <w:tcW w:type="dxa" w:w="19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UC liên quan</w:t>
            </w:r>
          </w:p>
        </w:tc>
        <w:tc>
          <w:tcPr>
            <w:tcW w:type="dxa" w:w="76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HIS.UC.UCHeniInfo</w:t>
            </w:r>
            <w:r>
              <w:rPr>
                <w:rFonts w:ascii="Arial" w:cs="Arial" w:eastAsia="Arial" w:hAnsi="Arial"/>
                <w:sz w:val="21"/>
                <w:szCs w:val="21"/>
              </w:rPr>
              <w:t xml:space="preserve"> — vùng thông tin thẻ BHYT (bổ sung 1 method public)</w:t>
            </w:r>
          </w:p>
        </w:tc>
      </w:tr>
      <w:tr>
        <w:tc>
          <w:tcPr>
            <w:tcW w:type="dxa" w:w="19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Thư viện liên quan</w:t>
            </w:r>
          </w:p>
        </w:tc>
        <w:tc>
          <w:tcPr>
            <w:tcW w:type="dxa" w:w="76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HIS.Desktop.Plugins.Library.CheckHeinGOV</w:t>
            </w:r>
            <w:r>
              <w:rPr>
                <w:rFonts w:ascii="Arial" w:cs="Arial" w:eastAsia="Arial" w:hAnsi="Arial"/>
                <w:sz w:val="21"/>
                <w:szCs w:val="21"/>
              </w:rPr>
              <w:t xml:space="preserve"> — KHÔNG sửa</w:t>
            </w:r>
          </w:p>
        </w:tc>
      </w:tr>
      <w:tr>
        <w:tc>
          <w:tcPr>
            <w:tcW w:type="dxa" w:w="19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Backend</w:t>
            </w:r>
          </w:p>
        </w:tc>
        <w:tc>
          <w:tcPr>
            <w:tcW w:type="dxa" w:w="76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 sửa code. Chỉ INSERT cấu hình </w:t>
            </w:r>
            <w:r>
              <w:rPr>
                <w:rFonts w:ascii="Consolas" w:cs="Consolas" w:eastAsia="Consolas" w:hAnsi="Consolas"/>
                <w:color w:val="1F4E79"/>
                <w:sz w:val="21"/>
                <w:szCs w:val="21"/>
              </w:rPr>
              <w:t xml:space="preserve">HIS_CONFIG</w:t>
            </w:r>
          </w:p>
        </w:tc>
      </w:tr>
      <w:tr>
        <w:tc>
          <w:tcPr>
            <w:tcW w:type="dxa" w:w="19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API mới</w:t>
            </w:r>
          </w:p>
        </w:tc>
        <w:tc>
          <w:tcPr>
            <w:tcW w:type="dxa" w:w="76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w:t>
            </w:r>
          </w:p>
        </w:tc>
      </w:tr>
      <w:tr>
        <w:tc>
          <w:tcPr>
            <w:tcW w:type="dxa" w:w="19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EFMODEL / SDO</w:t>
            </w:r>
          </w:p>
        </w:tc>
        <w:tc>
          <w:tcPr>
            <w:tcW w:type="dxa" w:w="76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 thay đổi</w:t>
            </w:r>
          </w:p>
        </w:tc>
      </w:tr>
      <w:tr>
        <w:tc>
          <w:tcPr>
            <w:tcW w:type="dxa" w:w="19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Cấu hình mới</w:t>
            </w:r>
          </w:p>
        </w:tc>
        <w:tc>
          <w:tcPr>
            <w:tcW w:type="dxa" w:w="76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HIS.Desktop.Plugins.RegisterV2.IsClearLiveAreaWhenCheckHeinCardOldTreatment</w:t>
            </w:r>
            <w:r>
              <w:rPr>
                <w:rFonts w:ascii="Arial" w:cs="Arial" w:eastAsia="Arial" w:hAnsi="Arial"/>
                <w:sz w:val="21"/>
                <w:szCs w:val="21"/>
              </w:rPr>
              <w:t xml:space="preserve"> (mặc định tắt)</w:t>
            </w:r>
          </w:p>
        </w:tc>
      </w:tr>
      <w:tr>
        <w:tc>
          <w:tcPr>
            <w:tcW w:type="dxa" w:w="19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SQL</w:t>
            </w:r>
          </w:p>
        </w:tc>
        <w:tc>
          <w:tcPr>
            <w:tcW w:type="dxa" w:w="76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SQL_RegisterV2_DeTrongKhuVucTheBHYT.sql</w:t>
            </w:r>
          </w:p>
        </w:tc>
      </w:tr>
      <w:tr>
        <w:tc>
          <w:tcPr>
            <w:tcW w:type="dxa" w:w="19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Ngày lập</w:t>
            </w:r>
          </w:p>
        </w:tc>
        <w:tc>
          <w:tcPr>
            <w:tcW w:type="dxa" w:w="76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27/10/2026</w:t>
            </w:r>
          </w:p>
        </w:tc>
      </w:tr>
    </w:tbl>
    <w:p>
      <w:pPr>
        <w:spacing w:after="60"/>
      </w:pPr>
    </w:p>
    <w:p>
      <w:pPr>
        <w:pBdr>
          <w:bottom w:val="single" w:color="BFBFBF" w:sz="6" w:space="1"/>
        </w:pBdr>
      </w:pPr>
    </w:p>
    <w:p>
      <w:pPr>
        <w:pStyle w:val="Heading1"/>
      </w:pPr>
      <w:r>
        <w:rPr>
          <w:rFonts w:ascii="Arial" w:cs="Arial" w:eastAsia="Arial" w:hAnsi="Arial"/>
          <w:b/>
          <w:bCs/>
          <w:color w:val="1F3864"/>
          <w:sz w:val="28"/>
          <w:szCs w:val="28"/>
        </w:rPr>
        <w:t xml:space="preserve">1. Nghiệp vụ hiện tại</w:t>
      </w:r>
    </w:p>
    <w:p>
      <w:pPr>
        <w:pStyle w:val="Heading2"/>
      </w:pPr>
      <w:r>
        <w:rPr>
          <w:rFonts w:ascii="Arial" w:cs="Arial" w:eastAsia="Arial" w:hAnsi="Arial"/>
          <w:b/>
          <w:bCs/>
          <w:color w:val="2E74B5"/>
          <w:sz w:val="25"/>
          <w:szCs w:val="25"/>
        </w:rPr>
        <w:t xml:space="preserve">1.1. Mô tả</w:t>
      </w:r>
    </w:p>
    <w:p>
      <w:pPr>
        <w:pStyle w:val="ListParagraph"/>
        <w:numPr>
          <w:ilvl w:val="0"/>
          <w:numId w:val="2"/>
        </w:numPr>
      </w:pPr>
      <w:r>
        <w:rPr>
          <w:rFonts w:ascii="Arial" w:cs="Arial" w:eastAsia="Arial" w:hAnsi="Arial"/>
        </w:rPr>
        <w:t xml:space="preserve">Tại màn hình Tiếp đón, khi nhập số thẻ và kiểm tra thẻ BHYT, phần mềm tra cứu trên cổng BHXH và tự điền thông tin vào hồ sơ tiếp đón.</w:t>
      </w:r>
    </w:p>
    <w:p>
      <w:pPr>
        <w:pStyle w:val="ListParagraph"/>
        <w:numPr>
          <w:ilvl w:val="0"/>
          <w:numId w:val="2"/>
        </w:numPr>
      </w:pPr>
      <w:r>
        <w:rPr>
          <w:rFonts w:ascii="Arial" w:cs="Arial" w:eastAsia="Arial" w:hAnsi="Arial"/>
        </w:rPr>
        <w:t xml:space="preserve">Với bệnh nhân đã từng khám, phần mềm lấy lại thông tin của đợt khám chữa bệnh trước (hành chính, địa chỉ, liên hệ, thẻ BHYT…), </w:t>
      </w:r>
      <w:r>
        <w:rPr>
          <w:rFonts w:ascii="Arial" w:cs="Arial" w:eastAsia="Arial" w:hAnsi="Arial"/>
          <w:b/>
          <w:bCs/>
        </w:rPr>
        <w:t xml:space="preserve">bao gồm cả khu vực</w:t>
      </w:r>
      <w:r>
        <w:rPr>
          <w:rFonts w:ascii="Arial" w:cs="Arial" w:eastAsia="Arial" w:hAnsi="Arial"/>
        </w:rPr>
        <w:t xml:space="preserve">.</w:t>
      </w:r>
    </w:p>
    <w:p>
      <w:pPr>
        <w:pStyle w:val="ListParagraph"/>
        <w:numPr>
          <w:ilvl w:val="0"/>
          <w:numId w:val="2"/>
        </w:numPr>
      </w:pPr>
      <w:r>
        <w:rPr>
          <w:rFonts w:ascii="Arial" w:cs="Arial" w:eastAsia="Arial" w:hAnsi="Arial"/>
        </w:rPr>
        <w:t xml:space="preserve">Khi thẻ </w:t>
      </w:r>
      <w:r>
        <w:rPr>
          <w:rFonts w:ascii="Arial" w:cs="Arial" w:eastAsia="Arial" w:hAnsi="Arial"/>
          <w:b/>
          <w:bCs/>
        </w:rPr>
        <w:t xml:space="preserve">không có mã khu vực</w:t>
      </w:r>
      <w:r>
        <w:rPr>
          <w:rFonts w:ascii="Arial" w:cs="Arial" w:eastAsia="Arial" w:hAnsi="Arial"/>
        </w:rPr>
        <w:t xml:space="preserve"> (cổng trả </w:t>
      </w:r>
      <w:r>
        <w:rPr>
          <w:rFonts w:ascii="Consolas" w:cs="Consolas" w:eastAsia="Consolas" w:hAnsi="Consolas"/>
          <w:color w:val="1F4E79"/>
          <w:sz w:val="19"/>
          <w:szCs w:val="19"/>
        </w:rPr>
        <w:t xml:space="preserve">maKV</w:t>
      </w:r>
      <w:r>
        <w:rPr>
          <w:rFonts w:ascii="Arial" w:cs="Arial" w:eastAsia="Arial" w:hAnsi="Arial"/>
        </w:rPr>
        <w:t xml:space="preserve"> rỗng), ô "Khu vực" vẫn giữ khu vực của đợt trước (ví dụ K1).</w:t>
      </w:r>
    </w:p>
    <w:p>
      <w:pPr>
        <w:pStyle w:val="ListParagraph"/>
        <w:numPr>
          <w:ilvl w:val="0"/>
          <w:numId w:val="2"/>
        </w:numPr>
      </w:pPr>
      <w:r>
        <w:rPr>
          <w:rFonts w:ascii="Arial" w:cs="Arial" w:eastAsia="Arial" w:hAnsi="Arial"/>
        </w:rPr>
        <w:t xml:space="preserve">Khu vực sai được lưu vào </w:t>
      </w:r>
      <w:r>
        <w:rPr>
          <w:rFonts w:ascii="Consolas" w:cs="Consolas" w:eastAsia="Consolas" w:hAnsi="Consolas"/>
          <w:color w:val="1F4E79"/>
          <w:sz w:val="19"/>
          <w:szCs w:val="19"/>
        </w:rPr>
        <w:t xml:space="preserve">HIS_PATIENT_TYPE_ALTER.LIVE_AREA_CODE</w:t>
      </w:r>
      <w:r>
        <w:rPr>
          <w:rFonts w:ascii="Arial" w:cs="Arial" w:eastAsia="Arial" w:hAnsi="Arial"/>
        </w:rPr>
        <w:t xml:space="preserve">, đưa vào hồ sơ thanh toán và gửi lên cổng tiếp nhận BHXH → </w:t>
      </w:r>
      <w:r>
        <w:rPr>
          <w:rFonts w:ascii="Arial" w:cs="Arial" w:eastAsia="Arial" w:hAnsi="Arial"/>
          <w:b/>
          <w:bCs/>
        </w:rPr>
        <w:t xml:space="preserve">bị xuất toán</w:t>
      </w:r>
      <w:r>
        <w:rPr>
          <w:rFonts w:ascii="Arial" w:cs="Arial" w:eastAsia="Arial" w:hAnsi="Arial"/>
        </w:rPr>
        <w:t xml:space="preserve">.</w:t>
      </w:r>
    </w:p>
    <w:p>
      <w:pPr>
        <w:pStyle w:val="ListParagraph"/>
        <w:numPr>
          <w:ilvl w:val="0"/>
          <w:numId w:val="2"/>
        </w:numPr>
      </w:pPr>
      <w:r>
        <w:rPr>
          <w:rFonts w:ascii="Arial" w:cs="Arial" w:eastAsia="Arial" w:hAnsi="Arial"/>
        </w:rPr>
        <w:t xml:space="preserve">Chưa có cấu hình để bệnh viện chọn bỏ qua khu vực của đợt cũ.</w:t>
      </w:r>
    </w:p>
    <w:p>
      <w:pPr>
        <w:pStyle w:val="Heading2"/>
      </w:pPr>
      <w:r>
        <w:rPr>
          <w:rFonts w:ascii="Arial" w:cs="Arial" w:eastAsia="Arial" w:hAnsi="Arial"/>
          <w:b/>
          <w:bCs/>
          <w:color w:val="2E74B5"/>
          <w:sz w:val="25"/>
          <w:szCs w:val="25"/>
        </w:rPr>
        <w:t xml:space="preserve">1.2. Luồng code hiện tại</w:t>
      </w:r>
    </w:p>
    <w:p>
      <w:pPr>
        <w:shd w:fill="F2F2F2" w:color="auto" w:val="clear"/>
        <w:spacing w:before="120" w:after="0" w:line="240"/>
      </w:pPr>
      <w:r>
        <w:rPr>
          <w:rFonts w:ascii="Consolas" w:cs="Consolas" w:eastAsia="Consolas" w:hAnsi="Consolas"/>
          <w:sz w:val="17"/>
          <w:szCs w:val="17"/>
        </w:rPr>
        <w:t xml:space="preserve">Tìm BN cũ</w:t>
      </w:r>
    </w:p>
    <w:p>
      <w:pPr>
        <w:shd w:fill="F2F2F2" w:color="auto" w:val="clear"/>
        <w:spacing w:before="0" w:after="0" w:line="240"/>
      </w:pPr>
      <w:r>
        <w:rPr>
          <w:rFonts w:ascii="Consolas" w:cs="Consolas" w:eastAsia="Consolas" w:hAnsi="Consolas"/>
          <w:sz w:val="17"/>
          <w:szCs w:val="17"/>
        </w:rPr>
        <w:t xml:space="preserve">  └─ FillDataIntoUCHeinInfo / FillDataIntoUCHeinInfoByPatientTypeAlter</w:t>
      </w:r>
    </w:p>
    <w:p>
      <w:pPr>
        <w:shd w:fill="F2F2F2" w:color="auto" w:val="clear"/>
        <w:spacing w:before="0" w:after="0" w:line="240"/>
      </w:pPr>
      <w:r>
        <w:rPr>
          <w:rFonts w:ascii="Consolas" w:cs="Consolas" w:eastAsia="Consolas" w:hAnsi="Consolas"/>
          <w:sz w:val="17"/>
          <w:szCs w:val="17"/>
        </w:rPr>
        <w:t xml:space="preserve">       └─ ô Khu vực = patientSDO.LiveAreaCode (khu vực đợt cũ)             ①</w:t>
      </w:r>
    </w:p>
    <w:p>
      <w:pPr>
        <w:shd w:fill="F2F2F2" w:color="auto" w:val="clear"/>
        <w:spacing w:before="0" w:after="0" w:line="240"/>
      </w:pPr>
      <w:r>
        <w:rPr>
          <w:rFonts w:ascii="Consolas" w:cs="Consolas" w:eastAsia="Consolas" w:hAnsi="Consolas"/>
          <w:sz w:val="17"/>
          <w:szCs w:val="17"/>
        </w:rPr>
        <w:t xml:space="preserve">Kiểm tra thẻ (gõ số thẻ / quét QR BHYT / quét CCCD / tự chuyển đối tượng BHYT)</w:t>
      </w:r>
    </w:p>
    <w:p>
      <w:pPr>
        <w:shd w:fill="F2F2F2" w:color="auto" w:val="clear"/>
        <w:spacing w:before="0" w:after="0" w:line="240"/>
      </w:pPr>
      <w:r>
        <w:rPr>
          <w:rFonts w:ascii="Consolas" w:cs="Consolas" w:eastAsia="Consolas" w:hAnsi="Consolas"/>
          <w:sz w:val="17"/>
          <w:szCs w:val="17"/>
        </w:rPr>
        <w:t xml:space="preserve">  └─ CheckTTFull(heinCard)            heinCard.LiveAreaCode = khu vực đợt cũ ②</w:t>
      </w:r>
    </w:p>
    <w:p>
      <w:pPr>
        <w:shd w:fill="F2F2F2" w:color="auto" w:val="clear"/>
        <w:spacing w:before="0" w:after="0" w:line="240"/>
      </w:pPr>
      <w:r>
        <w:rPr>
          <w:rFonts w:ascii="Consolas" w:cs="Consolas" w:eastAsia="Consolas" w:hAnsi="Consolas"/>
          <w:sz w:val="17"/>
          <w:szCs w:val="17"/>
        </w:rPr>
        <w:t xml:space="preserve">       └─ HeinGOVManager.Check → rsData.HeinCardData = heinCard (đầu vào)  ③</w:t>
      </w:r>
    </w:p>
    <w:p>
      <w:pPr>
        <w:shd w:fill="F2F2F2" w:color="auto" w:val="clear"/>
        <w:spacing w:before="0" w:after="0" w:line="240"/>
      </w:pPr>
      <w:r>
        <w:rPr>
          <w:rFonts w:ascii="Consolas" w:cs="Consolas" w:eastAsia="Consolas" w:hAnsi="Consolas"/>
          <w:sz w:val="17"/>
          <w:szCs w:val="17"/>
        </w:rPr>
        <w:t xml:space="preserve">            ├─ maKetQua = 000 : KHÔNG so sánh/ghi đè khu vực → giữ K1 cũ   ③a  ← LỖI</w:t>
      </w:r>
    </w:p>
    <w:p>
      <w:pPr>
        <w:shd w:fill="F2F2F2" w:color="auto" w:val="clear"/>
        <w:spacing w:before="0" w:after="0" w:line="240"/>
      </w:pPr>
      <w:r>
        <w:rPr>
          <w:rFonts w:ascii="Consolas" w:cs="Consolas" w:eastAsia="Consolas" w:hAnsi="Consolas"/>
          <w:sz w:val="17"/>
          <w:szCs w:val="17"/>
        </w:rPr>
        <w:t xml:space="preserve">            └─ thẻ mới / 004  : HeinCardData.LiveAreaCode = maKV            ③b</w:t>
      </w:r>
    </w:p>
    <w:p>
      <w:pPr>
        <w:shd w:fill="F2F2F2" w:color="auto" w:val="clear"/>
        <w:spacing w:before="0" w:after="0" w:line="240"/>
      </w:pPr>
      <w:r>
        <w:rPr>
          <w:rFonts w:ascii="Consolas" w:cs="Consolas" w:eastAsia="Consolas" w:hAnsi="Consolas"/>
          <w:sz w:val="17"/>
          <w:szCs w:val="17"/>
        </w:rPr>
        <w:t xml:space="preserve">       └─ CheckTTProcessResultData → nạp lại vùng BHYT (một số nhánh)</w:t>
      </w:r>
    </w:p>
    <w:p>
      <w:pPr>
        <w:shd w:fill="F2F2F2" w:color="auto" w:val="clear"/>
        <w:spacing w:before="0" w:after="0" w:line="240"/>
      </w:pPr>
      <w:r>
        <w:rPr>
          <w:rFonts w:ascii="Consolas" w:cs="Consolas" w:eastAsia="Consolas" w:hAnsi="Consolas"/>
          <w:sz w:val="17"/>
          <w:szCs w:val="17"/>
        </w:rPr>
        <w:t xml:space="preserve">Lưu</w:t>
      </w:r>
    </w:p>
    <w:p>
      <w:pPr>
        <w:shd w:fill="F2F2F2" w:color="auto" w:val="clear"/>
        <w:spacing w:before="0" w:after="120" w:line="240"/>
      </w:pPr>
      <w:r>
        <w:rPr>
          <w:rFonts w:ascii="Consolas" w:cs="Consolas" w:eastAsia="Consolas" w:hAnsi="Consolas"/>
          <w:sz w:val="17"/>
          <w:szCs w:val="17"/>
        </w:rPr>
        <w:t xml:space="preserve">  └─ UCHeinInfo.GetValue → LIVE_AREA_CODE = cboNoiSong (K1 cũ)              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685"/>
        <w:gridCol w:w="4253"/>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w:t>
            </w:r>
          </w:p>
        </w:tc>
        <w:tc>
          <w:tcPr>
            <w:tcW w:type="dxa" w:w="46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Thành phần</w:t>
            </w:r>
          </w:p>
        </w:tc>
        <w:tc>
          <w:tcPr>
            <w:tcW w:type="dxa" w:w="42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Vị trí</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①</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Nạp khu vực đợt cũ vào ô Khu vực</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RegisterV2/RunV3/UCRegister__UCHein.cs</w:t>
            </w:r>
            <w:r>
              <w:rPr>
                <w:rFonts w:ascii="Arial" w:cs="Arial" w:eastAsia="Arial" w:hAnsi="Arial"/>
                <w:sz w:val="21"/>
                <w:szCs w:val="21"/>
              </w:rPr>
              <w:t xml:space="preserve"> L215–L247; </w:t>
            </w:r>
            <w:r>
              <w:rPr>
                <w:rFonts w:ascii="Consolas" w:cs="Consolas" w:eastAsia="Consolas" w:hAnsi="Consolas"/>
                <w:color w:val="1F4E79"/>
                <w:sz w:val="21"/>
                <w:szCs w:val="21"/>
              </w:rPr>
              <w:t xml:space="preserve">UC/HIS.UC.UCHeniInfo/Design/UCHeinInfo__Process.cs</w:t>
            </w:r>
            <w:r>
              <w:rPr>
                <w:rFonts w:ascii="Arial" w:cs="Arial" w:eastAsia="Arial" w:hAnsi="Arial"/>
                <w:sz w:val="21"/>
                <w:szCs w:val="21"/>
              </w:rPr>
              <w:t xml:space="preserve"> L120, L530</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②</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Dựng dữ liệu thẻ gửi cổng mang khu vực cũ</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UCRegister__CheckHeinGOV.cs</w:t>
            </w:r>
            <w:r>
              <w:rPr>
                <w:rFonts w:ascii="Arial" w:cs="Arial" w:eastAsia="Arial" w:hAnsi="Arial"/>
                <w:sz w:val="21"/>
                <w:szCs w:val="21"/>
              </w:rPr>
              <w:t xml:space="preserve"> L128; </w:t>
            </w:r>
            <w:r>
              <w:rPr>
                <w:rFonts w:ascii="Consolas" w:cs="Consolas" w:eastAsia="Consolas" w:hAnsi="Consolas"/>
                <w:color w:val="1F4E79"/>
                <w:sz w:val="21"/>
                <w:szCs w:val="21"/>
              </w:rPr>
              <w:t xml:space="preserve">UCRegister.cs</w:t>
            </w:r>
            <w:r>
              <w:rPr>
                <w:rFonts w:ascii="Arial" w:cs="Arial" w:eastAsia="Arial" w:hAnsi="Arial"/>
                <w:sz w:val="21"/>
                <w:szCs w:val="21"/>
              </w:rPr>
              <w:t xml:space="preserve"> L892; </w:t>
            </w:r>
            <w:r>
              <w:rPr>
                <w:rFonts w:ascii="Consolas" w:cs="Consolas" w:eastAsia="Consolas" w:hAnsi="Consolas"/>
                <w:color w:val="1F4E79"/>
                <w:sz w:val="21"/>
                <w:szCs w:val="21"/>
              </w:rPr>
              <w:t xml:space="preserve">UCRegister__AutoPatientTypeBhyt.cs</w:t>
            </w:r>
            <w:r>
              <w:rPr>
                <w:rFonts w:ascii="Arial" w:cs="Arial" w:eastAsia="Arial" w:hAnsi="Arial"/>
                <w:sz w:val="21"/>
                <w:szCs w:val="21"/>
              </w:rPr>
              <w:t xml:space="preserve"> L159</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③</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Kết quả cổng trả lại chính dữ liệu đầu vào</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Library.CheckHeinGOV/HeinGOVManager.cs</w:t>
            </w:r>
            <w:r>
              <w:rPr>
                <w:rFonts w:ascii="Arial" w:cs="Arial" w:eastAsia="Arial" w:hAnsi="Arial"/>
                <w:sz w:val="21"/>
                <w:szCs w:val="21"/>
              </w:rPr>
              <w:t xml:space="preserve"> L239</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③a</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Nhánh 000 không xử lý khu vực</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HeinGOVManager.cs</w:t>
            </w:r>
            <w:r>
              <w:rPr>
                <w:rFonts w:ascii="Arial" w:cs="Arial" w:eastAsia="Arial" w:hAnsi="Arial"/>
                <w:sz w:val="21"/>
                <w:szCs w:val="21"/>
              </w:rPr>
              <w:t xml:space="preserve"> L432–L452, </w:t>
            </w:r>
            <w:r>
              <w:rPr>
                <w:rFonts w:ascii="Consolas" w:cs="Consolas" w:eastAsia="Consolas" w:hAnsi="Consolas"/>
                <w:color w:val="1F4E79"/>
                <w:sz w:val="21"/>
                <w:szCs w:val="21"/>
              </w:rPr>
              <w:t xml:space="preserve">CheckChangeAndUpdateForChangeHeinData</w:t>
            </w:r>
            <w:r>
              <w:rPr>
                <w:rFonts w:ascii="Arial" w:cs="Arial" w:eastAsia="Arial" w:hAnsi="Arial"/>
                <w:sz w:val="21"/>
                <w:szCs w:val="21"/>
              </w:rPr>
              <w:t xml:space="preserve"> L883</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③b</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Nhánh thẻ mới / 004 lấy </w:t>
            </w:r>
            <w:r>
              <w:rPr>
                <w:rFonts w:ascii="Consolas" w:cs="Consolas" w:eastAsia="Consolas" w:hAnsi="Consolas"/>
                <w:color w:val="1F4E79"/>
                <w:sz w:val="21"/>
                <w:szCs w:val="21"/>
              </w:rPr>
              <w:t xml:space="preserve">maKV</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HeinGOVManager.cs</w:t>
            </w:r>
            <w:r>
              <w:rPr>
                <w:rFonts w:ascii="Arial" w:cs="Arial" w:eastAsia="Arial" w:hAnsi="Arial"/>
                <w:sz w:val="21"/>
                <w:szCs w:val="21"/>
              </w:rPr>
              <w:t xml:space="preserve"> L377, L465</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④</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Lấy khu vực khi lưu</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UCHeinInfo__Data.cs</w:t>
            </w:r>
            <w:r>
              <w:rPr>
                <w:rFonts w:ascii="Arial" w:cs="Arial" w:eastAsia="Arial" w:hAnsi="Arial"/>
                <w:sz w:val="21"/>
                <w:szCs w:val="21"/>
              </w:rPr>
              <w:t xml:space="preserve"> L117</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Khu vực ảnh hưởng tuyến (K1/K2/K3 → đúng tuyến)</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UCHeinInfo__Process.cs</w:t>
            </w:r>
            <w:r>
              <w:rPr>
                <w:rFonts w:ascii="Arial" w:cs="Arial" w:eastAsia="Arial" w:hAnsi="Arial"/>
                <w:sz w:val="21"/>
                <w:szCs w:val="21"/>
              </w:rPr>
              <w:t xml:space="preserve"> L362, L381; </w:t>
            </w:r>
            <w:r>
              <w:rPr>
                <w:rFonts w:ascii="Consolas" w:cs="Consolas" w:eastAsia="Consolas" w:hAnsi="Consolas"/>
                <w:color w:val="1F4E79"/>
                <w:sz w:val="21"/>
                <w:szCs w:val="21"/>
              </w:rPr>
              <w:t xml:space="preserve">UCHeinInfo.cs</w:t>
            </w:r>
            <w:r>
              <w:rPr>
                <w:rFonts w:ascii="Arial" w:cs="Arial" w:eastAsia="Arial" w:hAnsi="Arial"/>
                <w:sz w:val="21"/>
                <w:szCs w:val="21"/>
              </w:rPr>
              <w:t xml:space="preserve"> L2139, L2171</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Cảnh báo "Bạn có muốn nhập thông tin khu vực" khi lưu (#3590) — chỉ hiện khi CÓ khu vực</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Register/ServiceRequestRegisterBehaviorBase__Check.cs</w:t>
            </w:r>
            <w:r>
              <w:rPr>
                <w:rFonts w:ascii="Arial" w:cs="Arial" w:eastAsia="Arial" w:hAnsi="Arial"/>
                <w:sz w:val="21"/>
                <w:szCs w:val="21"/>
              </w:rPr>
              <w:t xml:space="preserve"> L326; </w:t>
            </w:r>
            <w:r>
              <w:rPr>
                <w:rFonts w:ascii="Consolas" w:cs="Consolas" w:eastAsia="Consolas" w:hAnsi="Consolas"/>
                <w:color w:val="1F4E79"/>
                <w:sz w:val="21"/>
                <w:szCs w:val="21"/>
              </w:rPr>
              <w:t xml:space="preserve">Register/Exam/ServiceRequestRegisterExamBehavior.cs</w:t>
            </w:r>
            <w:r>
              <w:rPr>
                <w:rFonts w:ascii="Arial" w:cs="Arial" w:eastAsia="Arial" w:hAnsi="Arial"/>
                <w:sz w:val="21"/>
                <w:szCs w:val="21"/>
              </w:rPr>
              <w:t xml:space="preserve"> L63</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w:t>
            </w:r>
            <w:r>
              <w:rPr>
                <w:rFonts w:ascii="Consolas" w:cs="Consolas" w:eastAsia="Consolas" w:hAnsi="Consolas"/>
                <w:color w:val="1F4E79"/>
                <w:sz w:val="21"/>
                <w:szCs w:val="21"/>
              </w:rPr>
              <w:t xml:space="preserve">cboNoiSong</w:t>
            </w:r>
            <w:r>
              <w:rPr>
                <w:rFonts w:ascii="Arial" w:cs="Arial" w:eastAsia="Arial" w:hAnsi="Arial"/>
                <w:sz w:val="21"/>
                <w:szCs w:val="21"/>
              </w:rPr>
              <w:t xml:space="preserve"> là </w:t>
            </w:r>
            <w:r>
              <w:rPr>
                <w:rFonts w:ascii="Consolas" w:cs="Consolas" w:eastAsia="Consolas" w:hAnsi="Consolas"/>
                <w:color w:val="1F4E79"/>
                <w:sz w:val="21"/>
                <w:szCs w:val="21"/>
              </w:rPr>
              <w:t xml:space="preserve">internal</w:t>
            </w:r>
            <w:r>
              <w:rPr>
                <w:rFonts w:ascii="Arial" w:cs="Arial" w:eastAsia="Arial" w:hAnsi="Arial"/>
                <w:sz w:val="21"/>
                <w:szCs w:val="21"/>
              </w:rPr>
              <w:t xml:space="preserve"> → plugin không gán trực tiếp được</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UCHeinInfo.Designer.cs</w:t>
            </w:r>
            <w:r>
              <w:rPr>
                <w:rFonts w:ascii="Arial" w:cs="Arial" w:eastAsia="Arial" w:hAnsi="Arial"/>
                <w:sz w:val="21"/>
                <w:szCs w:val="21"/>
              </w:rPr>
              <w:t xml:space="preserve"> L1303</w:t>
            </w:r>
          </w:p>
        </w:tc>
      </w:tr>
    </w:tbl>
    <w:p>
      <w:pPr>
        <w:spacing w:after="60"/>
      </w:pPr>
    </w:p>
    <w:p>
      <w:pPr>
        <w:pBdr>
          <w:bottom w:val="single" w:color="BFBFBF" w:sz="6" w:space="1"/>
        </w:pBdr>
      </w:pPr>
    </w:p>
    <w:p>
      <w:pPr>
        <w:pStyle w:val="Heading1"/>
      </w:pPr>
      <w:r>
        <w:rPr>
          <w:rFonts w:ascii="Arial" w:cs="Arial" w:eastAsia="Arial" w:hAnsi="Arial"/>
          <w:b/>
          <w:bCs/>
          <w:color w:val="1F3864"/>
          <w:sz w:val="28"/>
          <w:szCs w:val="28"/>
        </w:rPr>
        <w:t xml:space="preserve">2. Nghiệp vụ sau khi sửa</w:t>
      </w:r>
    </w:p>
    <w:p>
      <w:pPr>
        <w:pStyle w:val="Heading2"/>
      </w:pPr>
      <w:r>
        <w:rPr>
          <w:rFonts w:ascii="Arial" w:cs="Arial" w:eastAsia="Arial" w:hAnsi="Arial"/>
          <w:b/>
          <w:bCs/>
          <w:color w:val="2E74B5"/>
          <w:sz w:val="25"/>
          <w:szCs w:val="25"/>
        </w:rPr>
        <w:t xml:space="preserve">2.1. Khi BẬT cấu hình (=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685"/>
        <w:gridCol w:w="4253"/>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w:t>
            </w:r>
          </w:p>
        </w:tc>
        <w:tc>
          <w:tcPr>
            <w:tcW w:type="dxa" w:w="46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Tình huống</w:t>
            </w:r>
          </w:p>
        </w:tc>
        <w:tc>
          <w:tcPr>
            <w:tcW w:type="dxa" w:w="42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Hành vi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BN cũ, kiểm tra thẻ, cổng trả thẻ </w:t>
            </w:r>
            <w:r>
              <w:rPr>
                <w:rFonts w:ascii="Arial" w:cs="Arial" w:eastAsia="Arial" w:hAnsi="Arial"/>
                <w:b/>
                <w:bCs/>
                <w:sz w:val="21"/>
                <w:szCs w:val="21"/>
              </w:rPr>
              <w:t xml:space="preserve">không có</w:t>
            </w:r>
            <w:r>
              <w:rPr>
                <w:rFonts w:ascii="Arial" w:cs="Arial" w:eastAsia="Arial" w:hAnsi="Arial"/>
                <w:sz w:val="21"/>
                <w:szCs w:val="21"/>
              </w:rPr>
              <w:t xml:space="preserve"> mã khu vực</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Vẫn lấy lại toàn bộ thông tin đợt cũ </w:t>
            </w:r>
            <w:r>
              <w:rPr>
                <w:rFonts w:ascii="Arial" w:cs="Arial" w:eastAsia="Arial" w:hAnsi="Arial"/>
                <w:b/>
                <w:bCs/>
                <w:sz w:val="21"/>
                <w:szCs w:val="21"/>
              </w:rPr>
              <w:t xml:space="preserve">trừ khu vực</w:t>
            </w:r>
            <w:r>
              <w:rPr>
                <w:rFonts w:ascii="Arial" w:cs="Arial" w:eastAsia="Arial" w:hAnsi="Arial"/>
                <w:sz w:val="21"/>
                <w:szCs w:val="21"/>
              </w:rPr>
              <w:t xml:space="preserve"> → ô "Khu vực" </w:t>
            </w:r>
            <w:r>
              <w:rPr>
                <w:rFonts w:ascii="Arial" w:cs="Arial" w:eastAsia="Arial" w:hAnsi="Arial"/>
                <w:b/>
                <w:bCs/>
                <w:sz w:val="21"/>
                <w:szCs w:val="21"/>
              </w:rPr>
              <w:t xml:space="preserve">để trống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Cổng trả thẻ </w:t>
            </w:r>
            <w:r>
              <w:rPr>
                <w:rFonts w:ascii="Arial" w:cs="Arial" w:eastAsia="Arial" w:hAnsi="Arial"/>
                <w:b/>
                <w:bCs/>
                <w:sz w:val="21"/>
                <w:szCs w:val="21"/>
              </w:rPr>
              <w:t xml:space="preserve">có</w:t>
            </w:r>
            <w:r>
              <w:rPr>
                <w:rFonts w:ascii="Arial" w:cs="Arial" w:eastAsia="Arial" w:hAnsi="Arial"/>
                <w:sz w:val="21"/>
                <w:szCs w:val="21"/>
              </w:rPr>
              <w:t xml:space="preserve"> mã khu vực (K1/K2/K3)</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Điền đúng khu vực theo kết quả cổng (kể cả khi khác khu vực đợt cũ)</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3</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Khu vực trống</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Vẫn lưu tiếp đón, đăng ký khám bình thường; không phát sinh thêm thao tác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4</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Thông tin khác của đợt cũ (hành chính, địa chỉ, liên hệ, nơi ĐKBĐ…)</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Giữ nguyên như hiện tại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5</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Cổng lỗi / không kết nối / không bật kiểm tra thẻ (</w:t>
            </w:r>
            <w:r>
              <w:rPr>
                <w:rFonts w:ascii="Consolas" w:cs="Consolas" w:eastAsia="Consolas" w:hAnsi="Consolas"/>
                <w:color w:val="1F4E79"/>
                <w:sz w:val="21"/>
                <w:szCs w:val="21"/>
              </w:rPr>
              <w:t xml:space="preserve">IsCheckExamHistory</w:t>
            </w:r>
            <w:r>
              <w:rPr>
                <w:rFonts w:ascii="Arial" w:cs="Arial" w:eastAsia="Arial" w:hAnsi="Arial"/>
                <w:sz w:val="21"/>
                <w:szCs w:val="21"/>
              </w:rPr>
              <w:t xml:space="preserve"> tắt)</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 có căn cứ từ cổng → </w:t>
            </w:r>
            <w:r>
              <w:rPr>
                <w:rFonts w:ascii="Arial" w:cs="Arial" w:eastAsia="Arial" w:hAnsi="Arial"/>
                <w:b/>
                <w:bCs/>
                <w:sz w:val="21"/>
                <w:szCs w:val="21"/>
              </w:rPr>
              <w:t xml:space="preserve">giữ nguyên như hiện tại</w:t>
            </w:r>
            <w:r>
              <w:rPr>
                <w:rFonts w:ascii="Arial" w:cs="Arial" w:eastAsia="Arial" w:hAnsi="Arial"/>
                <w:sz w:val="21"/>
                <w:szCs w:val="21"/>
              </w:rPr>
              <w:t xml:space="preserve"> (không làm trống)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6</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Hồ sơ đã tiếp đón trước thời điểm áp dụng</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 ảnh hưởng</w:t>
            </w:r>
          </w:p>
        </w:tc>
      </w:tr>
    </w:tbl>
    <w:p>
      <w:pPr>
        <w:spacing w:after="60"/>
      </w:pPr>
    </w:p>
    <w:p>
      <w:pPr>
        <w:pBdr>
          <w:left w:val="single" w:color="2E74B5" w:sz="18" w:space="8"/>
        </w:pBdr>
        <w:spacing w:before="80" w:after="80"/>
        <w:ind w:left="360"/>
      </w:pPr>
      <w:r>
        <w:rPr>
          <w:rFonts w:ascii="Arial" w:cs="Arial" w:eastAsia="Arial" w:hAnsi="Arial"/>
          <w:b/>
          <w:bCs/>
          <w:i/>
          <w:iCs/>
        </w:rPr>
        <w:t xml:space="preserve">Nguyên tắc:</w:t>
      </w:r>
      <w:r>
        <w:rPr>
          <w:rFonts w:ascii="Arial" w:cs="Arial" w:eastAsia="Arial" w:hAnsi="Arial"/>
          <w:i/>
          <w:iCs/>
        </w:rPr>
        <w:t xml:space="preserve"> khi cấu hình bật và cổng đã trả thông tin thẻ → khu vực = </w:t>
      </w:r>
      <w:r>
        <w:rPr>
          <w:rFonts w:ascii="Consolas" w:cs="Consolas" w:eastAsia="Consolas" w:hAnsi="Consolas"/>
          <w:i/>
          <w:iCs/>
          <w:color w:val="1F4E79"/>
          <w:sz w:val="19"/>
          <w:szCs w:val="19"/>
        </w:rPr>
        <w:t xml:space="preserve">maKV</w:t>
      </w:r>
      <w:r>
        <w:rPr>
          <w:rFonts w:ascii="Arial" w:cs="Arial" w:eastAsia="Arial" w:hAnsi="Arial"/>
          <w:i/>
          <w:iCs/>
        </w:rPr>
        <w:t xml:space="preserve"> của cổng (rỗng thì để trống). Khu vực </w:t>
      </w:r>
      <w:r>
        <w:rPr>
          <w:rFonts w:ascii="Arial" w:cs="Arial" w:eastAsia="Arial" w:hAnsi="Arial"/>
          <w:b/>
          <w:bCs/>
          <w:i/>
          <w:iCs/>
        </w:rPr>
        <w:t xml:space="preserve">chỉ</w:t>
      </w:r>
      <w:r>
        <w:rPr>
          <w:rFonts w:ascii="Arial" w:cs="Arial" w:eastAsia="Arial" w:hAnsi="Arial"/>
          <w:i/>
          <w:iCs/>
        </w:rPr>
        <w:t xml:space="preserve"> lấy theo kết quả cổng, không lấy theo đợt khám trước.</w:t>
      </w:r>
    </w:p>
    <w:p>
      <w:pPr>
        <w:pStyle w:val="Heading2"/>
      </w:pPr>
      <w:r>
        <w:rPr>
          <w:rFonts w:ascii="Arial" w:cs="Arial" w:eastAsia="Arial" w:hAnsi="Arial"/>
          <w:b/>
          <w:bCs/>
          <w:color w:val="2E74B5"/>
          <w:sz w:val="25"/>
          <w:szCs w:val="25"/>
        </w:rPr>
        <w:t xml:space="preserve">2.2. Khi TẮT cấu hình (= 0 / rỗng / chưa khai báo)</w:t>
      </w:r>
    </w:p>
    <w:p>
      <w:pPr>
        <w:jc w:val="left"/>
      </w:pPr>
      <w:r>
        <w:rPr>
          <w:rFonts w:ascii="Arial" w:cs="Arial" w:eastAsia="Arial" w:hAnsi="Arial"/>
        </w:rPr>
        <w:t xml:space="preserve">Phần mềm hoạt động </w:t>
      </w:r>
      <w:r>
        <w:rPr>
          <w:rFonts w:ascii="Arial" w:cs="Arial" w:eastAsia="Arial" w:hAnsi="Arial"/>
          <w:b/>
          <w:bCs/>
        </w:rPr>
        <w:t xml:space="preserve">giống hệt hiện tại</w:t>
      </w:r>
      <w:r>
        <w:rPr>
          <w:rFonts w:ascii="Arial" w:cs="Arial" w:eastAsia="Arial" w:hAnsi="Arial"/>
        </w:rPr>
        <w:t xml:space="preserve"> — không có dòng code mới nào được thực thi.</w:t>
      </w:r>
    </w:p>
    <w:p>
      <w:pPr>
        <w:pStyle w:val="Heading2"/>
      </w:pPr>
      <w:r>
        <w:rPr>
          <w:rFonts w:ascii="Arial" w:cs="Arial" w:eastAsia="Arial" w:hAnsi="Arial"/>
          <w:b/>
          <w:bCs/>
          <w:color w:val="2E74B5"/>
          <w:sz w:val="25"/>
          <w:szCs w:val="25"/>
        </w:rPr>
        <w:t xml:space="preserve">2.3. Luồng code sau khi sửa</w:t>
      </w:r>
    </w:p>
    <w:p>
      <w:pPr>
        <w:shd w:fill="F2F2F2" w:color="auto" w:val="clear"/>
        <w:spacing w:before="120" w:after="0" w:line="240"/>
      </w:pPr>
      <w:r>
        <w:rPr>
          <w:rFonts w:ascii="Consolas" w:cs="Consolas" w:eastAsia="Consolas" w:hAnsi="Consolas"/>
          <w:sz w:val="17"/>
          <w:szCs w:val="17"/>
        </w:rPr>
        <w:t xml:space="preserve">CheckTTFull → HeinGOVManager.Check (không đổi)</w:t>
      </w:r>
    </w:p>
    <w:p>
      <w:pPr>
        <w:shd w:fill="F2F2F2" w:color="auto" w:val="clear"/>
        <w:spacing w:before="0" w:after="0" w:line="240"/>
      </w:pPr>
      <w:r>
        <w:rPr>
          <w:rFonts w:ascii="Consolas" w:cs="Consolas" w:eastAsia="Consolas" w:hAnsi="Consolas"/>
          <w:sz w:val="17"/>
          <w:szCs w:val="17"/>
        </w:rPr>
        <w:t xml:space="preserve">  └─ CheckTTProcessResultData</w:t>
      </w:r>
    </w:p>
    <w:p>
      <w:pPr>
        <w:shd w:fill="F2F2F2" w:color="auto" w:val="clear"/>
        <w:spacing w:before="0" w:after="0" w:line="240"/>
      </w:pPr>
      <w:r>
        <w:rPr>
          <w:rFonts w:ascii="Consolas" w:cs="Consolas" w:eastAsia="Consolas" w:hAnsi="Consolas"/>
          <w:sz w:val="17"/>
          <w:szCs w:val="17"/>
        </w:rPr>
        <w:t xml:space="preserve">       └─ [MỚI] ProcessLiveAreaByGovResult()</w:t>
      </w:r>
    </w:p>
    <w:p>
      <w:pPr>
        <w:shd w:fill="F2F2F2" w:color="auto" w:val="clear"/>
        <w:spacing w:before="0" w:after="0" w:line="240"/>
      </w:pPr>
      <w:r>
        <w:rPr>
          <w:rFonts w:ascii="Consolas" w:cs="Consolas" w:eastAsia="Consolas" w:hAnsi="Consolas"/>
          <w:sz w:val="17"/>
          <w:szCs w:val="17"/>
        </w:rPr>
        <w:t xml:space="preserve">            IF   cấu hình = 1</w:t>
      </w:r>
    </w:p>
    <w:p>
      <w:pPr>
        <w:shd w:fill="F2F2F2" w:color="auto" w:val="clear"/>
        <w:spacing w:before="0" w:after="0" w:line="240"/>
      </w:pPr>
      <w:r>
        <w:rPr>
          <w:rFonts w:ascii="Consolas" w:cs="Consolas" w:eastAsia="Consolas" w:hAnsi="Consolas"/>
          <w:sz w:val="17"/>
          <w:szCs w:val="17"/>
        </w:rPr>
        <w:t xml:space="preserve">             AND đối tượng đang chọn dùng thẻ BHYT (BHYT / Quân nhân)</w:t>
      </w:r>
    </w:p>
    <w:p>
      <w:pPr>
        <w:shd w:fill="F2F2F2" w:color="auto" w:val="clear"/>
        <w:spacing w:before="0" w:after="0" w:line="240"/>
      </w:pPr>
      <w:r>
        <w:rPr>
          <w:rFonts w:ascii="Consolas" w:cs="Consolas" w:eastAsia="Consolas" w:hAnsi="Consolas"/>
          <w:sz w:val="17"/>
          <w:szCs w:val="17"/>
        </w:rPr>
        <w:t xml:space="preserve">             AND ResultHistoryLDO != null</w:t>
      </w:r>
    </w:p>
    <w:p>
      <w:pPr>
        <w:shd w:fill="F2F2F2" w:color="auto" w:val="clear"/>
        <w:spacing w:before="0" w:after="0" w:line="240"/>
      </w:pPr>
      <w:r>
        <w:rPr>
          <w:rFonts w:ascii="Consolas" w:cs="Consolas" w:eastAsia="Consolas" w:hAnsi="Consolas"/>
          <w:sz w:val="17"/>
          <w:szCs w:val="17"/>
        </w:rPr>
        <w:t xml:space="preserve">             AND maKetQua ∈ {000, 003, 004}     // cổng xác nhận được thẻ</w:t>
      </w:r>
    </w:p>
    <w:p>
      <w:pPr>
        <w:shd w:fill="F2F2F2" w:color="auto" w:val="clear"/>
        <w:spacing w:before="0" w:after="0" w:line="240"/>
      </w:pPr>
      <w:r>
        <w:rPr>
          <w:rFonts w:ascii="Consolas" w:cs="Consolas" w:eastAsia="Consolas" w:hAnsi="Consolas"/>
          <w:sz w:val="17"/>
          <w:szCs w:val="17"/>
        </w:rPr>
        <w:t xml:space="preserve">            THEN liveArea = maKV (rỗng → null)</w:t>
      </w:r>
    </w:p>
    <w:p>
      <w:pPr>
        <w:shd w:fill="F2F2F2" w:color="auto" w:val="clear"/>
        <w:spacing w:before="0" w:after="0" w:line="240"/>
      </w:pPr>
      <w:r>
        <w:rPr>
          <w:rFonts w:ascii="Consolas" w:cs="Consolas" w:eastAsia="Consolas" w:hAnsi="Consolas"/>
          <w:sz w:val="17"/>
          <w:szCs w:val="17"/>
        </w:rPr>
        <w:t xml:space="preserve">                 ucHeinInfo1.SetLiveAreaCode(liveArea)   // gán ô + tính lại tuyến</w:t>
      </w:r>
    </w:p>
    <w:p>
      <w:pPr>
        <w:shd w:fill="F2F2F2" w:color="auto" w:val="clear"/>
        <w:spacing w:before="0" w:after="120" w:line="240"/>
      </w:pPr>
      <w:r>
        <w:rPr>
          <w:rFonts w:ascii="Consolas" w:cs="Consolas" w:eastAsia="Consolas" w:hAnsi="Consolas"/>
          <w:sz w:val="17"/>
          <w:szCs w:val="17"/>
        </w:rPr>
        <w:t xml:space="preserve">                 ResultDataADO.HeinCardData.LiveAreaCode = liveArea</w:t>
      </w:r>
    </w:p>
    <w:p>
      <w:pPr>
        <w:pStyle w:val="ListParagraph"/>
        <w:numPr>
          <w:ilvl w:val="0"/>
          <w:numId w:val="2"/>
        </w:numPr>
      </w:pPr>
      <w:r>
        <w:rPr>
          <w:rFonts w:ascii="Arial" w:cs="Arial" w:eastAsia="Arial" w:hAnsi="Arial"/>
        </w:rPr>
        <w:t xml:space="preserve">Đặt sau các lệnh </w:t>
      </w:r>
      <w:r>
        <w:rPr>
          <w:rFonts w:ascii="Consolas" w:cs="Consolas" w:eastAsia="Consolas" w:hAnsi="Consolas"/>
          <w:color w:val="1F4E79"/>
          <w:sz w:val="19"/>
          <w:szCs w:val="19"/>
        </w:rPr>
        <w:t xml:space="preserve">FillDataByHeinCardData</w:t>
      </w:r>
      <w:r>
        <w:rPr>
          <w:rFonts w:ascii="Arial" w:cs="Arial" w:eastAsia="Arial" w:hAnsi="Arial"/>
        </w:rPr>
        <w:t xml:space="preserve"> trong </w:t>
      </w:r>
      <w:r>
        <w:rPr>
          <w:rFonts w:ascii="Consolas" w:cs="Consolas" w:eastAsia="Consolas" w:hAnsi="Consolas"/>
          <w:color w:val="1F4E79"/>
          <w:sz w:val="19"/>
          <w:szCs w:val="19"/>
        </w:rPr>
        <w:t xml:space="preserve">CheckTTProcessResultData</w:t>
      </w:r>
      <w:r>
        <w:rPr>
          <w:rFonts w:ascii="Arial" w:cs="Arial" w:eastAsia="Arial" w:hAnsi="Arial"/>
        </w:rPr>
        <w:t xml:space="preserve"> để không bị nạp đè lại khu vực cũ.</w:t>
      </w:r>
    </w:p>
    <w:p>
      <w:pPr>
        <w:pStyle w:val="ListParagraph"/>
        <w:numPr>
          <w:ilvl w:val="0"/>
          <w:numId w:val="2"/>
        </w:numPr>
      </w:pPr>
      <w:r>
        <w:rPr>
          <w:rFonts w:ascii="Arial" w:cs="Arial" w:eastAsia="Arial" w:hAnsi="Arial"/>
        </w:rPr>
        <w:t xml:space="preserve">Áp dụng cho mọi luồng kiểm tra thẻ của RegisterV2 (gõ số thẻ, quét QR BHYT, quét CCCD, tự chuyển đối tượng BHYT) vì tất cả đều đi qua </w:t>
      </w:r>
      <w:r>
        <w:rPr>
          <w:rFonts w:ascii="Consolas" w:cs="Consolas" w:eastAsia="Consolas" w:hAnsi="Consolas"/>
          <w:color w:val="1F4E79"/>
          <w:sz w:val="19"/>
          <w:szCs w:val="19"/>
        </w:rPr>
        <w:t xml:space="preserve">CheckTTFull</w:t>
      </w:r>
      <w:r>
        <w:rPr>
          <w:rFonts w:ascii="Arial" w:cs="Arial" w:eastAsia="Arial" w:hAnsi="Arial"/>
        </w:rPr>
        <w:t xml:space="preserve">.</w:t>
      </w:r>
    </w:p>
    <w:p>
      <w:pPr>
        <w:pStyle w:val="ListParagraph"/>
        <w:numPr>
          <w:ilvl w:val="0"/>
          <w:numId w:val="2"/>
        </w:numPr>
      </w:pPr>
      <w:r>
        <w:rPr>
          <w:rFonts w:ascii="Arial" w:cs="Arial" w:eastAsia="Arial" w:hAnsi="Arial"/>
          <w:b/>
          <w:bCs/>
        </w:rPr>
        <w:t xml:space="preserve">Không sửa</w:t>
      </w:r>
      <w:r>
        <w:rPr>
          <w:rFonts w:ascii="Arial" w:cs="Arial" w:eastAsia="Arial" w:hAnsi="Arial"/>
        </w:rPr>
        <w:t xml:space="preserve"> thư viện </w:t>
      </w:r>
      <w:r>
        <w:rPr>
          <w:rFonts w:ascii="Consolas" w:cs="Consolas" w:eastAsia="Consolas" w:hAnsi="Consolas"/>
          <w:color w:val="1F4E79"/>
          <w:sz w:val="19"/>
          <w:szCs w:val="19"/>
        </w:rPr>
        <w:t xml:space="preserve">CheckHeinGOV</w:t>
      </w:r>
      <w:r>
        <w:rPr>
          <w:rFonts w:ascii="Arial" w:cs="Arial" w:eastAsia="Arial" w:hAnsi="Arial"/>
        </w:rPr>
        <w:t xml:space="preserve"> (dùng chung nhiều plugin).</w:t>
      </w:r>
    </w:p>
    <w:p>
      <w:pPr>
        <w:pBdr>
          <w:bottom w:val="single" w:color="BFBFBF" w:sz="6" w:space="1"/>
        </w:pBdr>
      </w:pPr>
    </w:p>
    <w:p>
      <w:pPr>
        <w:pStyle w:val="Heading1"/>
      </w:pPr>
      <w:r>
        <w:rPr>
          <w:rFonts w:ascii="Arial" w:cs="Arial" w:eastAsia="Arial" w:hAnsi="Arial"/>
          <w:b/>
          <w:bCs/>
          <w:color w:val="1F3864"/>
          <w:sz w:val="28"/>
          <w:szCs w:val="28"/>
        </w:rPr>
        <w:t xml:space="preserve">3. Cấu hình (key)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Thuộc tính</w:t>
            </w:r>
          </w:p>
        </w:tc>
        <w:tc>
          <w:tcPr>
            <w:tcW w:type="dxa" w:w="8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Giá trị</w:t>
            </w:r>
          </w:p>
        </w:tc>
      </w:tr>
      <w:tr>
        <w:tc>
          <w:tcPr>
            <w:tcW w:type="dxa" w:w="16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KEY</w:t>
            </w:r>
          </w:p>
        </w:tc>
        <w:tc>
          <w:tcPr>
            <w:tcW w:type="dxa" w:w="8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HIS.Desktop.Plugins.RegisterV2.IsClearLiveAreaWhenCheckHeinCardOldTreatment</w:t>
            </w:r>
          </w:p>
        </w:tc>
      </w:tr>
      <w:tr>
        <w:tc>
          <w:tcPr>
            <w:tcW w:type="dxa" w:w="16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DEFAULT_VALUE</w:t>
            </w:r>
          </w:p>
        </w:tc>
        <w:tc>
          <w:tcPr>
            <w:tcW w:type="dxa" w:w="8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w:t>
            </w:r>
            <w:r>
              <w:rPr>
                <w:rFonts w:ascii="Arial" w:cs="Arial" w:eastAsia="Arial" w:hAnsi="Arial"/>
                <w:sz w:val="21"/>
                <w:szCs w:val="21"/>
              </w:rPr>
              <w:t xml:space="preserve"> (rỗng = tắt)</w:t>
            </w:r>
          </w:p>
        </w:tc>
      </w:tr>
      <w:tr>
        <w:tc>
          <w:tcPr>
            <w:tcW w:type="dxa" w:w="16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Giá trị hợp lệ</w:t>
            </w:r>
          </w:p>
        </w:tc>
        <w:tc>
          <w:tcPr>
            <w:tcW w:type="dxa" w:w="8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1</w:t>
            </w:r>
            <w:r>
              <w:rPr>
                <w:rFonts w:ascii="Arial" w:cs="Arial" w:eastAsia="Arial" w:hAnsi="Arial"/>
                <w:sz w:val="21"/>
                <w:szCs w:val="21"/>
              </w:rPr>
              <w:t xml:space="preserve"> = bật; giá trị khác (</w:t>
            </w:r>
            <w:r>
              <w:rPr>
                <w:rFonts w:ascii="Consolas" w:cs="Consolas" w:eastAsia="Consolas" w:hAnsi="Consolas"/>
                <w:color w:val="1F4E79"/>
                <w:sz w:val="21"/>
                <w:szCs w:val="21"/>
              </w:rPr>
              <w:t xml:space="preserve">0</w:t>
            </w:r>
            <w:r>
              <w:rPr>
                <w:rFonts w:ascii="Arial" w:cs="Arial" w:eastAsia="Arial" w:hAnsi="Arial"/>
                <w:sz w:val="21"/>
                <w:szCs w:val="21"/>
              </w:rPr>
              <w:t xml:space="preserve">, rỗng, null, chưa khai báo) = tắt</w:t>
            </w:r>
          </w:p>
        </w:tc>
      </w:tr>
      <w:tr>
        <w:tc>
          <w:tcPr>
            <w:tcW w:type="dxa" w:w="16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MODULE_LINKS</w:t>
            </w:r>
          </w:p>
        </w:tc>
        <w:tc>
          <w:tcPr>
            <w:tcW w:type="dxa" w:w="8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HIS.Desktop.Plugins.RegisterV2</w:t>
            </w:r>
          </w:p>
        </w:tc>
      </w:tr>
      <w:tr>
        <w:tc>
          <w:tcPr>
            <w:tcW w:type="dxa" w:w="16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Phạm vi</w:t>
            </w:r>
          </w:p>
        </w:tc>
        <w:tc>
          <w:tcPr>
            <w:tcW w:type="dxa" w:w="8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Toàn viện (</w:t>
            </w:r>
            <w:r>
              <w:rPr>
                <w:rFonts w:ascii="Consolas" w:cs="Consolas" w:eastAsia="Consolas" w:hAnsi="Consolas"/>
                <w:color w:val="1F4E79"/>
                <w:sz w:val="21"/>
                <w:szCs w:val="21"/>
              </w:rPr>
              <w:t xml:space="preserve">HIS_CONFIG</w:t>
            </w:r>
            <w:r>
              <w:rPr>
                <w:rFonts w:ascii="Arial" w:cs="Arial" w:eastAsia="Arial" w:hAnsi="Arial"/>
                <w:sz w:val="21"/>
                <w:szCs w:val="21"/>
              </w:rPr>
              <w:t xml:space="preserve">)</w:t>
            </w:r>
          </w:p>
        </w:tc>
      </w:tr>
    </w:tbl>
    <w:p>
      <w:pPr>
        <w:spacing w:after="60"/>
      </w:pPr>
    </w:p>
    <w:p>
      <w:pPr>
        <w:jc w:val="left"/>
      </w:pPr>
      <w:r>
        <w:rPr>
          <w:rFonts w:ascii="Arial" w:cs="Arial" w:eastAsia="Arial" w:hAnsi="Arial"/>
          <w:b/>
          <w:bCs/>
        </w:rPr>
        <w:t xml:space="preserve">Nội dung mô tả (DESCRIPTION):</w:t>
      </w:r>
    </w:p>
    <w:p>
      <w:pPr>
        <w:shd w:fill="F2F2F2" w:color="auto" w:val="clear"/>
        <w:spacing w:before="120" w:after="0" w:line="240"/>
      </w:pPr>
      <w:r>
        <w:rPr>
          <w:rFonts w:ascii="Consolas" w:cs="Consolas" w:eastAsia="Consolas" w:hAnsi="Consolas"/>
          <w:sz w:val="17"/>
          <w:szCs w:val="17"/>
        </w:rPr>
        <w:t xml:space="preserve">Để trống khu vực khi kiểm tra thẻ BHYT của đợt điều trị cũ (màn hình Tiếp đón).</w:t>
      </w:r>
    </w:p>
    <w:p>
      <w:pPr>
        <w:shd w:fill="F2F2F2" w:color="auto" w:val="clear"/>
        <w:spacing w:before="0" w:after="0" w:line="240"/>
      </w:pPr>
      <w:r>
        <w:rPr>
          <w:rFonts w:ascii="Consolas" w:cs="Consolas" w:eastAsia="Consolas" w:hAnsi="Consolas"/>
          <w:sz w:val="17"/>
          <w:szCs w:val="17"/>
        </w:rPr>
        <w:t xml:space="preserve">- 1: Khi kiểm tra thẻ BHYT trên cổng BHXH, khu vực chỉ lấy theo kết quả trả về của cổng.</w:t>
      </w:r>
    </w:p>
    <w:p>
      <w:pPr>
        <w:shd w:fill="F2F2F2" w:color="auto" w:val="clear"/>
        <w:spacing w:before="0" w:after="0" w:line="240"/>
      </w:pPr>
      <w:r>
        <w:rPr>
          <w:rFonts w:ascii="Consolas" w:cs="Consolas" w:eastAsia="Consolas" w:hAnsi="Consolas"/>
          <w:sz w:val="17"/>
          <w:szCs w:val="17"/>
        </w:rPr>
        <w:t xml:space="preserve">     Thẻ không có mã khu vực thì để trống ô "Khu vực", không lấy khu vực của đợt khám chữa bệnh trước.</w:t>
      </w:r>
    </w:p>
    <w:p>
      <w:pPr>
        <w:shd w:fill="F2F2F2" w:color="auto" w:val="clear"/>
        <w:spacing w:before="0" w:after="0" w:line="240"/>
      </w:pPr>
      <w:r>
        <w:rPr>
          <w:rFonts w:ascii="Consolas" w:cs="Consolas" w:eastAsia="Consolas" w:hAnsi="Consolas"/>
          <w:sz w:val="17"/>
          <w:szCs w:val="17"/>
        </w:rPr>
        <w:t xml:space="preserve">     Các thông tin khác của đợt khám chữa bệnh trước vẫn được lấy lại như hiện tại.</w:t>
      </w:r>
    </w:p>
    <w:p>
      <w:pPr>
        <w:shd w:fill="F2F2F2" w:color="auto" w:val="clear"/>
        <w:spacing w:before="0" w:after="0" w:line="240"/>
      </w:pPr>
      <w:r>
        <w:rPr>
          <w:rFonts w:ascii="Consolas" w:cs="Consolas" w:eastAsia="Consolas" w:hAnsi="Consolas"/>
          <w:sz w:val="17"/>
          <w:szCs w:val="17"/>
        </w:rPr>
        <w:t xml:space="preserve">- Khác 1 hoặc để trống: Giữ nguyên hành vi hiện tại (lấy lại khu vực của đợt khám chữa bệnh trước).</w:t>
      </w:r>
    </w:p>
    <w:p>
      <w:pPr>
        <w:shd w:fill="F2F2F2" w:color="auto" w:val="clear"/>
        <w:spacing w:before="0" w:after="0" w:line="240"/>
      </w:pPr>
      <w:r>
        <w:rPr>
          <w:rFonts w:ascii="Consolas" w:cs="Consolas" w:eastAsia="Consolas" w:hAnsi="Consolas"/>
          <w:sz w:val="17"/>
          <w:szCs w:val="17"/>
        </w:rPr>
        <w:t xml:space="preserve"> </w:t>
      </w:r>
    </w:p>
    <w:p>
      <w:pPr>
        <w:shd w:fill="F2F2F2" w:color="auto" w:val="clear"/>
        <w:spacing w:before="0" w:after="120" w:line="240"/>
      </w:pPr>
      <w:r>
        <w:rPr>
          <w:rFonts w:ascii="Consolas" w:cs="Consolas" w:eastAsia="Consolas" w:hAnsi="Consolas"/>
          <w:sz w:val="17"/>
          <w:szCs w:val="17"/>
        </w:rPr>
        <w:t xml:space="preserve">Chỉ áp dụng khi cổng BHXH trả về thông tin thẻ. Cổng lỗi hoặc không kết nối được thì giữ nguyên như hiện tại.</w:t>
      </w:r>
    </w:p>
    <w:p>
      <w:pPr>
        <w:jc w:val="left"/>
      </w:pPr>
      <w:r>
        <w:rPr>
          <w:rFonts w:ascii="Arial" w:cs="Arial" w:eastAsia="Arial" w:hAnsi="Arial"/>
          <w:b/>
          <w:bCs/>
        </w:rPr>
        <w:t xml:space="preserve">Đọc cấu hình</w:t>
      </w:r>
      <w:r>
        <w:rPr>
          <w:rFonts w:ascii="Arial" w:cs="Arial" w:eastAsia="Arial" w:hAnsi="Arial"/>
        </w:rPr>
        <w:t xml:space="preserve"> (</w:t>
      </w:r>
      <w:r>
        <w:rPr>
          <w:rFonts w:ascii="Consolas" w:cs="Consolas" w:eastAsia="Consolas" w:hAnsi="Consolas"/>
          <w:color w:val="1F4E79"/>
          <w:sz w:val="19"/>
          <w:szCs w:val="19"/>
        </w:rPr>
        <w:t xml:space="preserve">RegisterV2/Config/HisConfigCFG.cs</w:t>
      </w:r>
      <w:r>
        <w:rPr>
          <w:rFonts w:ascii="Arial" w:cs="Arial" w:eastAsia="Arial" w:hAnsi="Arial"/>
        </w:rPr>
        <w:t xml:space="preserve">, theo mẫu </w:t>
      </w:r>
      <w:r>
        <w:rPr>
          <w:rFonts w:ascii="Consolas" w:cs="Consolas" w:eastAsia="Consolas" w:hAnsi="Consolas"/>
          <w:color w:val="1F4E79"/>
          <w:sz w:val="19"/>
          <w:szCs w:val="19"/>
        </w:rPr>
        <w:t xml:space="preserve">IsAutoSetPatientTypeBhytByHeinCard</w:t>
      </w:r>
      <w:r>
        <w:rPr>
          <w:rFonts w:ascii="Arial" w:cs="Arial" w:eastAsia="Arial" w:hAnsi="Arial"/>
        </w:rPr>
        <w:t xml:space="preserve">):</w:t>
      </w:r>
    </w:p>
    <w:p>
      <w:pPr>
        <w:shd w:fill="F2F2F2" w:color="auto" w:val="clear"/>
        <w:spacing w:before="120" w:after="0" w:line="240"/>
      </w:pPr>
      <w:r>
        <w:rPr>
          <w:rFonts w:ascii="Consolas" w:cs="Consolas" w:eastAsia="Consolas" w:hAnsi="Consolas"/>
          <w:sz w:val="17"/>
          <w:szCs w:val="17"/>
        </w:rPr>
        <w:t xml:space="preserve">private const string CONFIG_KEY__IsClearLiveAreaWhenCheckHeinCardOldTreatment = "HIS.Desktop.Plugins.RegisterV2.IsClearLiveAreaWhenCheckHeinCardOldTreatment";</w:t>
      </w:r>
    </w:p>
    <w:p>
      <w:pPr>
        <w:shd w:fill="F2F2F2" w:color="auto" w:val="clear"/>
        <w:spacing w:before="0" w:after="0" w:line="240"/>
      </w:pPr>
      <w:r>
        <w:rPr>
          <w:rFonts w:ascii="Consolas" w:cs="Consolas" w:eastAsia="Consolas" w:hAnsi="Consolas"/>
          <w:sz w:val="17"/>
          <w:szCs w:val="17"/>
        </w:rPr>
        <w:t xml:space="preserve"> </w:t>
      </w:r>
    </w:p>
    <w:p>
      <w:pPr>
        <w:shd w:fill="F2F2F2" w:color="auto" w:val="clear"/>
        <w:spacing w:before="0" w:after="0" w:line="240"/>
      </w:pPr>
      <w:r>
        <w:rPr>
          <w:rFonts w:ascii="Consolas" w:cs="Consolas" w:eastAsia="Consolas" w:hAnsi="Consolas"/>
          <w:sz w:val="17"/>
          <w:szCs w:val="17"/>
        </w:rPr>
        <w:t xml:space="preserve">/// &lt;summary&gt;</w:t>
      </w:r>
    </w:p>
    <w:p>
      <w:pPr>
        <w:shd w:fill="F2F2F2" w:color="auto" w:val="clear"/>
        <w:spacing w:before="0" w:after="0" w:line="240"/>
      </w:pPr>
      <w:r>
        <w:rPr>
          <w:rFonts w:ascii="Consolas" w:cs="Consolas" w:eastAsia="Consolas" w:hAnsi="Consolas"/>
          <w:sz w:val="17"/>
          <w:szCs w:val="17"/>
        </w:rPr>
        <w:t xml:space="preserve">/// Key HIS.Desktop.Plugins.RegisterV2.IsClearLiveAreaWhenCheckHeinCardOldTreatment.</w:t>
      </w:r>
    </w:p>
    <w:p>
      <w:pPr>
        <w:shd w:fill="F2F2F2" w:color="auto" w:val="clear"/>
        <w:spacing w:before="0" w:after="0" w:line="240"/>
      </w:pPr>
      <w:r>
        <w:rPr>
          <w:rFonts w:ascii="Consolas" w:cs="Consolas" w:eastAsia="Consolas" w:hAnsi="Consolas"/>
          <w:sz w:val="17"/>
          <w:szCs w:val="17"/>
        </w:rPr>
        <w:t xml:space="preserve">/// = 1: live area is taken only from BHXH gateway result (empty maKV =&gt; clear area of previous treatment).</w:t>
      </w:r>
    </w:p>
    <w:p>
      <w:pPr>
        <w:shd w:fill="F2F2F2" w:color="auto" w:val="clear"/>
        <w:spacing w:before="0" w:after="0" w:line="240"/>
      </w:pPr>
      <w:r>
        <w:rPr>
          <w:rFonts w:ascii="Consolas" w:cs="Consolas" w:eastAsia="Consolas" w:hAnsi="Consolas"/>
          <w:sz w:val="17"/>
          <w:szCs w:val="17"/>
        </w:rPr>
        <w:t xml:space="preserve">/// Other value or not declared (DEFAULT): keep old behavior.</w:t>
      </w:r>
    </w:p>
    <w:p>
      <w:pPr>
        <w:shd w:fill="F2F2F2" w:color="auto" w:val="clear"/>
        <w:spacing w:before="0" w:after="0" w:line="240"/>
      </w:pPr>
      <w:r>
        <w:rPr>
          <w:rFonts w:ascii="Consolas" w:cs="Consolas" w:eastAsia="Consolas" w:hAnsi="Consolas"/>
          <w:sz w:val="17"/>
          <w:szCs w:val="17"/>
        </w:rPr>
        <w:t xml:space="preserve">/// &lt;/summary&gt;</w:t>
      </w:r>
    </w:p>
    <w:p>
      <w:pPr>
        <w:shd w:fill="F2F2F2" w:color="auto" w:val="clear"/>
        <w:spacing w:before="0" w:after="0" w:line="240"/>
      </w:pPr>
      <w:r>
        <w:rPr>
          <w:rFonts w:ascii="Consolas" w:cs="Consolas" w:eastAsia="Consolas" w:hAnsi="Consolas"/>
          <w:sz w:val="17"/>
          <w:szCs w:val="17"/>
        </w:rPr>
        <w:t xml:space="preserve">internal static bool IsClearLiveAreaWhenCheckHeinCardOldTreatment()</w:t>
      </w:r>
    </w:p>
    <w:p>
      <w:pPr>
        <w:shd w:fill="F2F2F2" w:color="auto" w:val="clear"/>
        <w:spacing w:before="0" w:after="0" w:line="240"/>
      </w:pPr>
      <w:r>
        <w:rPr>
          <w:rFonts w:ascii="Consolas" w:cs="Consolas" w:eastAsia="Consolas" w:hAnsi="Consolas"/>
          <w:sz w:val="17"/>
          <w:szCs w:val="17"/>
        </w:rPr>
        <w:t xml:space="preserve">{</w:t>
      </w:r>
    </w:p>
    <w:p>
      <w:pPr>
        <w:shd w:fill="F2F2F2" w:color="auto" w:val="clear"/>
        <w:spacing w:before="0" w:after="0" w:line="240"/>
      </w:pPr>
      <w:r>
        <w:rPr>
          <w:rFonts w:ascii="Consolas" w:cs="Consolas" w:eastAsia="Consolas" w:hAnsi="Consolas"/>
          <w:sz w:val="17"/>
          <w:szCs w:val="17"/>
        </w:rPr>
        <w:t xml:space="preserve">    return GetValue(CONFIG_KEY__IsClearLiveAreaWhenCheckHeinCardOldTreatment) == valueString__true;</w:t>
      </w:r>
    </w:p>
    <w:p>
      <w:pPr>
        <w:shd w:fill="F2F2F2" w:color="auto" w:val="clear"/>
        <w:spacing w:before="0" w:after="120" w:line="240"/>
      </w:pPr>
      <w:r>
        <w:rPr>
          <w:rFonts w:ascii="Consolas" w:cs="Consolas" w:eastAsia="Consolas" w:hAnsi="Consolas"/>
          <w:sz w:val="17"/>
          <w:szCs w:val="17"/>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70"/>
        <w:gridCol w:w="1559"/>
        <w:gridCol w:w="709"/>
      </w:tblGrid>
      <w:tr>
        <w:trPr>
          <w:tblHeader/>
        </w:trPr>
        <w:tc>
          <w:tcPr>
            <w:tcW w:type="dxa" w:w="73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Giá trị key</w:t>
            </w:r>
          </w:p>
        </w:tc>
        <w:tc>
          <w:tcPr>
            <w:tcW w:type="dxa" w:w="155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Kết quả hàm</w:t>
            </w:r>
          </w:p>
        </w:tc>
        <w:tc>
          <w:tcPr>
            <w:tcW w:type="dxa" w:w="70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Luồng</w:t>
            </w:r>
          </w:p>
        </w:tc>
      </w:tr>
      <w:tr>
        <w:tc>
          <w:tcPr>
            <w:tcW w:type="dxa" w:w="73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1</w:t>
            </w:r>
          </w:p>
        </w:tc>
        <w:tc>
          <w:tcPr>
            <w:tcW w:type="dxa" w:w="155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true</w:t>
            </w:r>
          </w:p>
        </w:tc>
        <w:tc>
          <w:tcPr>
            <w:tcW w:type="dxa" w:w="7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Mới</w:t>
            </w:r>
          </w:p>
        </w:tc>
      </w:tr>
      <w:tr>
        <w:tc>
          <w:tcPr>
            <w:tcW w:type="dxa" w:w="73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0</w:t>
            </w:r>
            <w:r>
              <w:rPr>
                <w:rFonts w:ascii="Arial" w:cs="Arial" w:eastAsia="Arial" w:hAnsi="Arial"/>
                <w:sz w:val="21"/>
                <w:szCs w:val="21"/>
              </w:rPr>
              <w:t xml:space="preserve"> / rỗng / null / chưa INSERT / giá trị lạ / lỗi đọc</w:t>
            </w:r>
          </w:p>
        </w:tc>
        <w:tc>
          <w:tcPr>
            <w:tcW w:type="dxa" w:w="155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false</w:t>
            </w:r>
          </w:p>
        </w:tc>
        <w:tc>
          <w:tcPr>
            <w:tcW w:type="dxa" w:w="7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Cũ</w:t>
            </w:r>
          </w:p>
        </w:tc>
      </w:tr>
    </w:tbl>
    <w:p>
      <w:pPr>
        <w:spacing w:after="60"/>
      </w:pPr>
    </w:p>
    <w:p>
      <w:pPr>
        <w:pBdr>
          <w:bottom w:val="single" w:color="BFBFBF" w:sz="6" w:space="1"/>
        </w:pBdr>
      </w:pPr>
    </w:p>
    <w:p>
      <w:pPr>
        <w:pStyle w:val="Heading1"/>
      </w:pPr>
      <w:r>
        <w:rPr>
          <w:rFonts w:ascii="Arial" w:cs="Arial" w:eastAsia="Arial" w:hAnsi="Arial"/>
          <w:b/>
          <w:bCs/>
          <w:color w:val="1F3864"/>
          <w:sz w:val="28"/>
          <w:szCs w:val="28"/>
        </w:rPr>
        <w:t xml:space="preserve">4. Thiết kế sửa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685"/>
        <w:gridCol w:w="4253"/>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w:t>
            </w:r>
          </w:p>
        </w:tc>
        <w:tc>
          <w:tcPr>
            <w:tcW w:type="dxa" w:w="46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File</w:t>
            </w:r>
          </w:p>
        </w:tc>
        <w:tc>
          <w:tcPr>
            <w:tcW w:type="dxa" w:w="42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Thay đổi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HIS/Plugins/HIS.Desktop.Plugins.RegisterV2/Config/HisConfigCFG.cs</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Thêm const key + hàm </w:t>
            </w:r>
            <w:r>
              <w:rPr>
                <w:rFonts w:ascii="Consolas" w:cs="Consolas" w:eastAsia="Consolas" w:hAnsi="Consolas"/>
                <w:color w:val="1F4E79"/>
                <w:sz w:val="21"/>
                <w:szCs w:val="21"/>
              </w:rPr>
              <w:t xml:space="preserve">IsClearLiveAreaWhenCheckHeinCardOldTreatment()</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HIS/Plugins/HIS.Desktop.Plugins.RegisterV2/RunV3/UCRegister__CheckHeinGOV.cs</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Thêm </w:t>
            </w:r>
            <w:r>
              <w:rPr>
                <w:rFonts w:ascii="Consolas" w:cs="Consolas" w:eastAsia="Consolas" w:hAnsi="Consolas"/>
                <w:color w:val="1F4E79"/>
                <w:sz w:val="21"/>
                <w:szCs w:val="21"/>
              </w:rPr>
              <w:t xml:space="preserve">ProcessLiveAreaByGovResult()</w:t>
            </w:r>
            <w:r>
              <w:rPr>
                <w:rFonts w:ascii="Arial" w:cs="Arial" w:eastAsia="Arial" w:hAnsi="Arial"/>
                <w:sz w:val="21"/>
                <w:szCs w:val="21"/>
              </w:rPr>
              <w:t xml:space="preserve">; gọi cuối khối xử lý </w:t>
            </w:r>
            <w:r>
              <w:rPr>
                <w:rFonts w:ascii="Consolas" w:cs="Consolas" w:eastAsia="Consolas" w:hAnsi="Consolas"/>
                <w:color w:val="1F4E79"/>
                <w:sz w:val="21"/>
                <w:szCs w:val="21"/>
              </w:rPr>
              <w:t xml:space="preserve">ResultHistoryLDO</w:t>
            </w:r>
            <w:r>
              <w:rPr>
                <w:rFonts w:ascii="Arial" w:cs="Arial" w:eastAsia="Arial" w:hAnsi="Arial"/>
                <w:sz w:val="21"/>
                <w:szCs w:val="21"/>
              </w:rPr>
              <w:t xml:space="preserve"> trong </w:t>
            </w:r>
            <w:r>
              <w:rPr>
                <w:rFonts w:ascii="Consolas" w:cs="Consolas" w:eastAsia="Consolas" w:hAnsi="Consolas"/>
                <w:color w:val="1F4E79"/>
                <w:sz w:val="21"/>
                <w:szCs w:val="21"/>
              </w:rPr>
              <w:t xml:space="preserve">CheckTTProcessResultData</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3</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UC/HIS.UC.UCHeniInfo/Design/UCHeinInfo__Process.cs</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Thêm method public </w:t>
            </w:r>
            <w:r>
              <w:rPr>
                <w:rFonts w:ascii="Consolas" w:cs="Consolas" w:eastAsia="Consolas" w:hAnsi="Consolas"/>
                <w:color w:val="1F4E79"/>
                <w:sz w:val="21"/>
                <w:szCs w:val="21"/>
              </w:rPr>
              <w:t xml:space="preserve">SetLiveAreaCode(string liveAreaCode)</w:t>
            </w:r>
            <w:r>
              <w:rPr>
                <w:rFonts w:ascii="Arial" w:cs="Arial" w:eastAsia="Arial" w:hAnsi="Arial"/>
                <w:sz w:val="21"/>
                <w:szCs w:val="21"/>
              </w:rPr>
              <w:t xml:space="preserve">: gán </w:t>
            </w:r>
            <w:r>
              <w:rPr>
                <w:rFonts w:ascii="Consolas" w:cs="Consolas" w:eastAsia="Consolas" w:hAnsi="Consolas"/>
                <w:color w:val="1F4E79"/>
                <w:sz w:val="21"/>
                <w:szCs w:val="21"/>
              </w:rPr>
              <w:t xml:space="preserve">cboNoiSong.EditValue</w:t>
            </w:r>
            <w:r>
              <w:rPr>
                <w:rFonts w:ascii="Arial" w:cs="Arial" w:eastAsia="Arial" w:hAnsi="Arial"/>
                <w:sz w:val="21"/>
                <w:szCs w:val="21"/>
              </w:rPr>
              <w:t xml:space="preserve">, gọi lại </w:t>
            </w:r>
            <w:r>
              <w:rPr>
                <w:rFonts w:ascii="Consolas" w:cs="Consolas" w:eastAsia="Consolas" w:hAnsi="Consolas"/>
                <w:color w:val="1F4E79"/>
                <w:sz w:val="21"/>
                <w:szCs w:val="21"/>
              </w:rPr>
              <w:t xml:space="preserve">ProcessCaseWrongRoute(mã nơi ĐKBĐ đang chọn, liveAreaCode)</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4</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docs/HIS.Desktop.Plugins.RegisterV2.md</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Changelog + mục 2 (Quy trình) + mục 9 (Test)</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5</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docs/SQL_RegisterV2_DeTrongKhuVucTheBHYT.sql</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INSERT </w:t>
            </w:r>
            <w:r>
              <w:rPr>
                <w:rFonts w:ascii="Consolas" w:cs="Consolas" w:eastAsia="Consolas" w:hAnsi="Consolas"/>
                <w:color w:val="1F4E79"/>
                <w:sz w:val="21"/>
                <w:szCs w:val="21"/>
              </w:rPr>
              <w:t xml:space="preserve">HIS_CONFIG</w:t>
            </w:r>
          </w:p>
        </w:tc>
      </w:tr>
    </w:tbl>
    <w:p>
      <w:pPr>
        <w:spacing w:after="60"/>
      </w:pPr>
    </w:p>
    <w:p>
      <w:pPr>
        <w:jc w:val="left"/>
      </w:pPr>
      <w:r>
        <w:rPr>
          <w:rFonts w:ascii="Arial" w:cs="Arial" w:eastAsia="Arial" w:hAnsi="Arial"/>
          <w:b/>
          <w:bCs/>
        </w:rPr>
        <w:t xml:space="preserve">Phác thảo</w:t>
      </w:r>
      <w:r>
        <w:rPr>
          <w:rFonts w:ascii="Arial" w:cs="Arial" w:eastAsia="Arial" w:hAnsi="Arial"/>
        </w:rPr>
        <w:t xml:space="preserve"> (</w:t>
      </w:r>
      <w:r>
        <w:rPr>
          <w:rFonts w:ascii="Consolas" w:cs="Consolas" w:eastAsia="Consolas" w:hAnsi="Consolas"/>
          <w:color w:val="1F4E79"/>
          <w:sz w:val="19"/>
          <w:szCs w:val="19"/>
        </w:rPr>
        <w:t xml:space="preserve">UCRegister__CheckHeinGOV.cs</w:t>
      </w:r>
      <w:r>
        <w:rPr>
          <w:rFonts w:ascii="Arial" w:cs="Arial" w:eastAsia="Arial" w:hAnsi="Arial"/>
        </w:rPr>
        <w:t xml:space="preserve">):</w:t>
      </w:r>
    </w:p>
    <w:p>
      <w:pPr>
        <w:shd w:fill="F2F2F2" w:color="auto" w:val="clear"/>
        <w:spacing w:before="120" w:after="0" w:line="240"/>
      </w:pPr>
      <w:r>
        <w:rPr>
          <w:rFonts w:ascii="Consolas" w:cs="Consolas" w:eastAsia="Consolas" w:hAnsi="Consolas"/>
          <w:sz w:val="17"/>
          <w:szCs w:val="17"/>
        </w:rPr>
        <w:t xml:space="preserve">/// &lt;summary&gt;</w:t>
      </w:r>
    </w:p>
    <w:p>
      <w:pPr>
        <w:shd w:fill="F2F2F2" w:color="auto" w:val="clear"/>
        <w:spacing w:before="0" w:after="0" w:line="240"/>
      </w:pPr>
      <w:r>
        <w:rPr>
          <w:rFonts w:ascii="Consolas" w:cs="Consolas" w:eastAsia="Consolas" w:hAnsi="Consolas"/>
          <w:sz w:val="17"/>
          <w:szCs w:val="17"/>
        </w:rPr>
        <w:t xml:space="preserve">/// Live area is taken only from BHXH gateway result when config</w:t>
      </w:r>
    </w:p>
    <w:p>
      <w:pPr>
        <w:shd w:fill="F2F2F2" w:color="auto" w:val="clear"/>
        <w:spacing w:before="0" w:after="0" w:line="240"/>
      </w:pPr>
      <w:r>
        <w:rPr>
          <w:rFonts w:ascii="Consolas" w:cs="Consolas" w:eastAsia="Consolas" w:hAnsi="Consolas"/>
          <w:sz w:val="17"/>
          <w:szCs w:val="17"/>
        </w:rPr>
        <w:t xml:space="preserve">/// IsClearLiveAreaWhenCheckHeinCardOldTreatment = 1 (empty maKV =&gt; clear area copied from previous treatment).</w:t>
      </w:r>
    </w:p>
    <w:p>
      <w:pPr>
        <w:shd w:fill="F2F2F2" w:color="auto" w:val="clear"/>
        <w:spacing w:before="0" w:after="0" w:line="240"/>
      </w:pPr>
      <w:r>
        <w:rPr>
          <w:rFonts w:ascii="Consolas" w:cs="Consolas" w:eastAsia="Consolas" w:hAnsi="Consolas"/>
          <w:sz w:val="17"/>
          <w:szCs w:val="17"/>
        </w:rPr>
        <w:t xml:space="preserve">/// &lt;/summary&gt;</w:t>
      </w:r>
    </w:p>
    <w:p>
      <w:pPr>
        <w:shd w:fill="F2F2F2" w:color="auto" w:val="clear"/>
        <w:spacing w:before="0" w:after="0" w:line="240"/>
      </w:pPr>
      <w:r>
        <w:rPr>
          <w:rFonts w:ascii="Consolas" w:cs="Consolas" w:eastAsia="Consolas" w:hAnsi="Consolas"/>
          <w:sz w:val="17"/>
          <w:szCs w:val="17"/>
        </w:rPr>
        <w:t xml:space="preserve">private void ProcessLiveAreaByGovResult()</w:t>
      </w:r>
    </w:p>
    <w:p>
      <w:pPr>
        <w:shd w:fill="F2F2F2" w:color="auto" w:val="clear"/>
        <w:spacing w:before="0" w:after="0" w:line="240"/>
      </w:pPr>
      <w:r>
        <w:rPr>
          <w:rFonts w:ascii="Consolas" w:cs="Consolas" w:eastAsia="Consolas" w:hAnsi="Consolas"/>
          <w:sz w:val="17"/>
          <w:szCs w:val="17"/>
        </w:rPr>
        <w:t xml:space="preserve">{</w:t>
      </w:r>
    </w:p>
    <w:p>
      <w:pPr>
        <w:shd w:fill="F2F2F2" w:color="auto" w:val="clear"/>
        <w:spacing w:before="0" w:after="0" w:line="240"/>
      </w:pPr>
      <w:r>
        <w:rPr>
          <w:rFonts w:ascii="Consolas" w:cs="Consolas" w:eastAsia="Consolas" w:hAnsi="Consolas"/>
          <w:sz w:val="17"/>
          <w:szCs w:val="17"/>
        </w:rPr>
        <w:t xml:space="preserve">    try</w:t>
      </w:r>
    </w:p>
    <w:p>
      <w:pPr>
        <w:shd w:fill="F2F2F2" w:color="auto" w:val="clear"/>
        <w:spacing w:before="0" w:after="0" w:line="240"/>
      </w:pPr>
      <w:r>
        <w:rPr>
          <w:rFonts w:ascii="Consolas" w:cs="Consolas" w:eastAsia="Consolas" w:hAnsi="Consolas"/>
          <w:sz w:val="17"/>
          <w:szCs w:val="17"/>
        </w:rPr>
        <w:t xml:space="preserve">    {</w:t>
      </w:r>
    </w:p>
    <w:p>
      <w:pPr>
        <w:shd w:fill="F2F2F2" w:color="auto" w:val="clear"/>
        <w:spacing w:before="0" w:after="0" w:line="240"/>
      </w:pPr>
      <w:r>
        <w:rPr>
          <w:rFonts w:ascii="Consolas" w:cs="Consolas" w:eastAsia="Consolas" w:hAnsi="Consolas"/>
          <w:sz w:val="17"/>
          <w:szCs w:val="17"/>
        </w:rPr>
        <w:t xml:space="preserve">        if (!HisConfigCFG.IsClearLiveAreaWhenCheckHeinCardOldTreatment()) return;</w:t>
      </w:r>
    </w:p>
    <w:p>
      <w:pPr>
        <w:shd w:fill="F2F2F2" w:color="auto" w:val="clear"/>
        <w:spacing w:before="0" w:after="0" w:line="240"/>
      </w:pPr>
      <w:r>
        <w:rPr>
          <w:rFonts w:ascii="Consolas" w:cs="Consolas" w:eastAsia="Consolas" w:hAnsi="Consolas"/>
          <w:sz w:val="17"/>
          <w:szCs w:val="17"/>
        </w:rPr>
        <w:t xml:space="preserve">        if (!IsPatientTypeUsingHeinInfo() || this.ucHeinInfo1 == null) return;</w:t>
      </w:r>
    </w:p>
    <w:p>
      <w:pPr>
        <w:shd w:fill="F2F2F2" w:color="auto" w:val="clear"/>
        <w:spacing w:before="0" w:after="0" w:line="240"/>
      </w:pPr>
      <w:r>
        <w:rPr>
          <w:rFonts w:ascii="Consolas" w:cs="Consolas" w:eastAsia="Consolas" w:hAnsi="Consolas"/>
          <w:sz w:val="17"/>
          <w:szCs w:val="17"/>
        </w:rPr>
        <w:t xml:space="preserve"> </w:t>
      </w:r>
    </w:p>
    <w:p>
      <w:pPr>
        <w:shd w:fill="F2F2F2" w:color="auto" w:val="clear"/>
        <w:spacing w:before="0" w:after="0" w:line="240"/>
      </w:pPr>
      <w:r>
        <w:rPr>
          <w:rFonts w:ascii="Consolas" w:cs="Consolas" w:eastAsia="Consolas" w:hAnsi="Consolas"/>
          <w:sz w:val="17"/>
          <w:szCs w:val="17"/>
        </w:rPr>
        <w:t xml:space="preserve">        var resultDataADO = this.ucPatientRaw1.ResultDataADO;</w:t>
      </w:r>
    </w:p>
    <w:p>
      <w:pPr>
        <w:shd w:fill="F2F2F2" w:color="auto" w:val="clear"/>
        <w:spacing w:before="0" w:after="0" w:line="240"/>
      </w:pPr>
      <w:r>
        <w:rPr>
          <w:rFonts w:ascii="Consolas" w:cs="Consolas" w:eastAsia="Consolas" w:hAnsi="Consolas"/>
          <w:sz w:val="17"/>
          <w:szCs w:val="17"/>
        </w:rPr>
        <w:t xml:space="preserve">        if (resultDataADO == null || resultDataADO.ResultHistoryLDO == null) return;</w:t>
      </w:r>
    </w:p>
    <w:p>
      <w:pPr>
        <w:shd w:fill="F2F2F2" w:color="auto" w:val="clear"/>
        <w:spacing w:before="0" w:after="0" w:line="240"/>
      </w:pPr>
      <w:r>
        <w:rPr>
          <w:rFonts w:ascii="Consolas" w:cs="Consolas" w:eastAsia="Consolas" w:hAnsi="Consolas"/>
          <w:sz w:val="17"/>
          <w:szCs w:val="17"/>
        </w:rPr>
        <w:t xml:space="preserve">        if (!IsGovResultHasCardInfo(resultDataADO.ResultHistoryLDO.maKetQua)) return;</w:t>
      </w:r>
    </w:p>
    <w:p>
      <w:pPr>
        <w:shd w:fill="F2F2F2" w:color="auto" w:val="clear"/>
        <w:spacing w:before="0" w:after="0" w:line="240"/>
      </w:pPr>
      <w:r>
        <w:rPr>
          <w:rFonts w:ascii="Consolas" w:cs="Consolas" w:eastAsia="Consolas" w:hAnsi="Consolas"/>
          <w:sz w:val="17"/>
          <w:szCs w:val="17"/>
        </w:rPr>
        <w:t xml:space="preserve"> </w:t>
      </w:r>
    </w:p>
    <w:p>
      <w:pPr>
        <w:shd w:fill="F2F2F2" w:color="auto" w:val="clear"/>
        <w:spacing w:before="0" w:after="0" w:line="240"/>
      </w:pPr>
      <w:r>
        <w:rPr>
          <w:rFonts w:ascii="Consolas" w:cs="Consolas" w:eastAsia="Consolas" w:hAnsi="Consolas"/>
          <w:sz w:val="17"/>
          <w:szCs w:val="17"/>
        </w:rPr>
        <w:t xml:space="preserve">        string liveAreaCode = String.IsNullOrWhiteSpace(resultDataADO.ResultHistoryLDO.maKV)</w:t>
      </w:r>
    </w:p>
    <w:p>
      <w:pPr>
        <w:shd w:fill="F2F2F2" w:color="auto" w:val="clear"/>
        <w:spacing w:before="0" w:after="0" w:line="240"/>
      </w:pPr>
      <w:r>
        <w:rPr>
          <w:rFonts w:ascii="Consolas" w:cs="Consolas" w:eastAsia="Consolas" w:hAnsi="Consolas"/>
          <w:sz w:val="17"/>
          <w:szCs w:val="17"/>
        </w:rPr>
        <w:t xml:space="preserve">            ? null : resultDataADO.ResultHistoryLDO.maKV.Trim();</w:t>
      </w:r>
    </w:p>
    <w:p>
      <w:pPr>
        <w:shd w:fill="F2F2F2" w:color="auto" w:val="clear"/>
        <w:spacing w:before="0" w:after="0" w:line="240"/>
      </w:pPr>
      <w:r>
        <w:rPr>
          <w:rFonts w:ascii="Consolas" w:cs="Consolas" w:eastAsia="Consolas" w:hAnsi="Consolas"/>
          <w:sz w:val="17"/>
          <w:szCs w:val="17"/>
        </w:rPr>
        <w:t xml:space="preserve"> </w:t>
      </w:r>
    </w:p>
    <w:p>
      <w:pPr>
        <w:shd w:fill="F2F2F2" w:color="auto" w:val="clear"/>
        <w:spacing w:before="0" w:after="0" w:line="240"/>
      </w:pPr>
      <w:r>
        <w:rPr>
          <w:rFonts w:ascii="Consolas" w:cs="Consolas" w:eastAsia="Consolas" w:hAnsi="Consolas"/>
          <w:sz w:val="17"/>
          <w:szCs w:val="17"/>
        </w:rPr>
        <w:t xml:space="preserve">        this.ucHeinInfo1.SetLiveAreaCode(liveAreaCode);</w:t>
      </w:r>
    </w:p>
    <w:p>
      <w:pPr>
        <w:shd w:fill="F2F2F2" w:color="auto" w:val="clear"/>
        <w:spacing w:before="0" w:after="0" w:line="240"/>
      </w:pPr>
      <w:r>
        <w:rPr>
          <w:rFonts w:ascii="Consolas" w:cs="Consolas" w:eastAsia="Consolas" w:hAnsi="Consolas"/>
          <w:sz w:val="17"/>
          <w:szCs w:val="17"/>
        </w:rPr>
        <w:t xml:space="preserve">        if (resultDataADO.HeinCardData != null)</w:t>
      </w:r>
    </w:p>
    <w:p>
      <w:pPr>
        <w:shd w:fill="F2F2F2" w:color="auto" w:val="clear"/>
        <w:spacing w:before="0" w:after="0" w:line="240"/>
      </w:pPr>
      <w:r>
        <w:rPr>
          <w:rFonts w:ascii="Consolas" w:cs="Consolas" w:eastAsia="Consolas" w:hAnsi="Consolas"/>
          <w:sz w:val="17"/>
          <w:szCs w:val="17"/>
        </w:rPr>
        <w:t xml:space="preserve">            resultDataADO.HeinCardData.LiveAreaCode = liveAreaCode;</w:t>
      </w:r>
    </w:p>
    <w:p>
      <w:pPr>
        <w:shd w:fill="F2F2F2" w:color="auto" w:val="clear"/>
        <w:spacing w:before="0" w:after="0" w:line="240"/>
      </w:pPr>
      <w:r>
        <w:rPr>
          <w:rFonts w:ascii="Consolas" w:cs="Consolas" w:eastAsia="Consolas" w:hAnsi="Consolas"/>
          <w:sz w:val="17"/>
          <w:szCs w:val="17"/>
        </w:rPr>
        <w:t xml:space="preserve"> </w:t>
      </w:r>
    </w:p>
    <w:p>
      <w:pPr>
        <w:shd w:fill="F2F2F2" w:color="auto" w:val="clear"/>
        <w:spacing w:before="0" w:after="0" w:line="240"/>
      </w:pPr>
      <w:r>
        <w:rPr>
          <w:rFonts w:ascii="Consolas" w:cs="Consolas" w:eastAsia="Consolas" w:hAnsi="Consolas"/>
          <w:sz w:val="17"/>
          <w:szCs w:val="17"/>
        </w:rPr>
        <w:t xml:space="preserve">        Inventec.Common.Logging.LogSystem.Info("ProcessLiveAreaByGovResult: khu vuc lay theo ket qua cong BHXH."</w:t>
      </w:r>
    </w:p>
    <w:p>
      <w:pPr>
        <w:shd w:fill="F2F2F2" w:color="auto" w:val="clear"/>
        <w:spacing w:before="0" w:after="0" w:line="240"/>
      </w:pPr>
      <w:r>
        <w:rPr>
          <w:rFonts w:ascii="Consolas" w:cs="Consolas" w:eastAsia="Consolas" w:hAnsi="Consolas"/>
          <w:sz w:val="17"/>
          <w:szCs w:val="17"/>
        </w:rPr>
        <w:t xml:space="preserve">            + Inventec.Common.Logging.LogUtil.TraceData(Inventec.Common.Logging.LogUtil.GetMemberName(() =&gt; liveAreaCode), liveAreaCode));</w:t>
      </w:r>
    </w:p>
    <w:p>
      <w:pPr>
        <w:shd w:fill="F2F2F2" w:color="auto" w:val="clear"/>
        <w:spacing w:before="0" w:after="0" w:line="240"/>
      </w:pPr>
      <w:r>
        <w:rPr>
          <w:rFonts w:ascii="Consolas" w:cs="Consolas" w:eastAsia="Consolas" w:hAnsi="Consolas"/>
          <w:sz w:val="17"/>
          <w:szCs w:val="17"/>
        </w:rPr>
        <w:t xml:space="preserve">    }</w:t>
      </w:r>
    </w:p>
    <w:p>
      <w:pPr>
        <w:shd w:fill="F2F2F2" w:color="auto" w:val="clear"/>
        <w:spacing w:before="0" w:after="0" w:line="240"/>
      </w:pPr>
      <w:r>
        <w:rPr>
          <w:rFonts w:ascii="Consolas" w:cs="Consolas" w:eastAsia="Consolas" w:hAnsi="Consolas"/>
          <w:sz w:val="17"/>
          <w:szCs w:val="17"/>
        </w:rPr>
        <w:t xml:space="preserve">    catch (Exception ex)</w:t>
      </w:r>
    </w:p>
    <w:p>
      <w:pPr>
        <w:shd w:fill="F2F2F2" w:color="auto" w:val="clear"/>
        <w:spacing w:before="0" w:after="0" w:line="240"/>
      </w:pPr>
      <w:r>
        <w:rPr>
          <w:rFonts w:ascii="Consolas" w:cs="Consolas" w:eastAsia="Consolas" w:hAnsi="Consolas"/>
          <w:sz w:val="17"/>
          <w:szCs w:val="17"/>
        </w:rPr>
        <w:t xml:space="preserve">    {</w:t>
      </w:r>
    </w:p>
    <w:p>
      <w:pPr>
        <w:shd w:fill="F2F2F2" w:color="auto" w:val="clear"/>
        <w:spacing w:before="0" w:after="0" w:line="240"/>
      </w:pPr>
      <w:r>
        <w:rPr>
          <w:rFonts w:ascii="Consolas" w:cs="Consolas" w:eastAsia="Consolas" w:hAnsi="Consolas"/>
          <w:sz w:val="17"/>
          <w:szCs w:val="17"/>
        </w:rPr>
        <w:t xml:space="preserve">        Inventec.Common.Logging.LogSystem.Error(ex);</w:t>
      </w:r>
    </w:p>
    <w:p>
      <w:pPr>
        <w:shd w:fill="F2F2F2" w:color="auto" w:val="clear"/>
        <w:spacing w:before="0" w:after="0" w:line="240"/>
      </w:pPr>
      <w:r>
        <w:rPr>
          <w:rFonts w:ascii="Consolas" w:cs="Consolas" w:eastAsia="Consolas" w:hAnsi="Consolas"/>
          <w:sz w:val="17"/>
          <w:szCs w:val="17"/>
        </w:rPr>
        <w:t xml:space="preserve">    }</w:t>
      </w:r>
    </w:p>
    <w:p>
      <w:pPr>
        <w:shd w:fill="F2F2F2" w:color="auto" w:val="clear"/>
        <w:spacing w:before="0" w:after="120" w:line="240"/>
      </w:pPr>
      <w:r>
        <w:rPr>
          <w:rFonts w:ascii="Consolas" w:cs="Consolas" w:eastAsia="Consolas" w:hAnsi="Consolas"/>
          <w:sz w:val="17"/>
          <w:szCs w:val="17"/>
        </w:rPr>
        <w:t xml:space="preserve">}</w:t>
      </w:r>
    </w:p>
    <w:p>
      <w:pPr>
        <w:pBdr>
          <w:left w:val="single" w:color="2E74B5" w:sz="18" w:space="8"/>
        </w:pBdr>
        <w:spacing w:before="80" w:after="80"/>
        <w:ind w:left="360"/>
      </w:pPr>
      <w:r>
        <w:rPr>
          <w:rFonts w:ascii="Arial" w:cs="Arial" w:eastAsia="Arial" w:hAnsi="Arial"/>
          <w:i/>
          <w:iCs/>
        </w:rPr>
        <w:t xml:space="preserve">Mã kết quả cổng (</w:t>
      </w:r>
      <w:r>
        <w:rPr>
          <w:rFonts w:ascii="Consolas" w:cs="Consolas" w:eastAsia="Consolas" w:hAnsi="Consolas"/>
          <w:i/>
          <w:iCs/>
          <w:color w:val="1F4E79"/>
          <w:sz w:val="19"/>
          <w:szCs w:val="19"/>
        </w:rPr>
        <w:t xml:space="preserve">000</w:t>
      </w:r>
      <w:r>
        <w:rPr>
          <w:rFonts w:ascii="Arial" w:cs="Arial" w:eastAsia="Arial" w:hAnsi="Arial"/>
          <w:i/>
          <w:iCs/>
        </w:rPr>
        <w:t xml:space="preserve">, </w:t>
      </w:r>
      <w:r>
        <w:rPr>
          <w:rFonts w:ascii="Consolas" w:cs="Consolas" w:eastAsia="Consolas" w:hAnsi="Consolas"/>
          <w:i/>
          <w:iCs/>
          <w:color w:val="1F4E79"/>
          <w:sz w:val="19"/>
          <w:szCs w:val="19"/>
        </w:rPr>
        <w:t xml:space="preserve">003</w:t>
      </w:r>
      <w:r>
        <w:rPr>
          <w:rFonts w:ascii="Arial" w:cs="Arial" w:eastAsia="Arial" w:hAnsi="Arial"/>
          <w:i/>
          <w:iCs/>
        </w:rPr>
        <w:t xml:space="preserve">, </w:t>
      </w:r>
      <w:r>
        <w:rPr>
          <w:rFonts w:ascii="Consolas" w:cs="Consolas" w:eastAsia="Consolas" w:hAnsi="Consolas"/>
          <w:i/>
          <w:iCs/>
          <w:color w:val="1F4E79"/>
          <w:sz w:val="19"/>
          <w:szCs w:val="19"/>
        </w:rPr>
        <w:t xml:space="preserve">004</w:t>
      </w:r>
      <w:r>
        <w:rPr>
          <w:rFonts w:ascii="Arial" w:cs="Arial" w:eastAsia="Arial" w:hAnsi="Arial"/>
          <w:i/>
          <w:iCs/>
        </w:rPr>
        <w:t xml:space="preserve">) khai báo thành hằng số/enum có XML comment — không hardcode trong điều kiện.</w:t>
      </w:r>
    </w:p>
    <w:p>
      <w:pPr>
        <w:pBdr>
          <w:bottom w:val="single" w:color="BFBFBF" w:sz="6" w:space="1"/>
        </w:pBdr>
      </w:pPr>
    </w:p>
    <w:p>
      <w:pPr>
        <w:pStyle w:val="Heading1"/>
      </w:pPr>
      <w:r>
        <w:rPr>
          <w:rFonts w:ascii="Arial" w:cs="Arial" w:eastAsia="Arial" w:hAnsi="Arial"/>
          <w:b/>
          <w:bCs/>
          <w:color w:val="1F3864"/>
          <w:sz w:val="28"/>
          <w:szCs w:val="28"/>
        </w:rPr>
        <w:t xml:space="preserve">5. Ảnh hưởng &amp; rủi 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497"/>
        <w:gridCol w:w="3741"/>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w:t>
            </w:r>
          </w:p>
        </w:tc>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Mức</w:t>
            </w:r>
          </w:p>
        </w:tc>
        <w:tc>
          <w:tcPr>
            <w:tcW w:type="dxa" w:w="449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Nội dung</w:t>
            </w:r>
          </w:p>
        </w:tc>
        <w:tc>
          <w:tcPr>
            <w:tcW w:type="dxa" w:w="374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Xử lý</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HIGH</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Khu vực K1/K2/K3 đang tự đặt "đúng tuyến" (cấu hình </w:t>
            </w:r>
            <w:r>
              <w:rPr>
                <w:rFonts w:ascii="Consolas" w:cs="Consolas" w:eastAsia="Consolas" w:hAnsi="Consolas"/>
                <w:color w:val="1F4E79"/>
                <w:sz w:val="21"/>
                <w:szCs w:val="21"/>
              </w:rPr>
              <w:t xml:space="preserve">IsAllowedRouteTypeByDefault</w:t>
            </w:r>
            <w:r>
              <w:rPr>
                <w:rFonts w:ascii="Arial" w:cs="Arial" w:eastAsia="Arial" w:hAnsi="Arial"/>
                <w:sz w:val="21"/>
                <w:szCs w:val="21"/>
              </w:rPr>
              <w:t xml:space="preserve">, </w:t>
            </w:r>
            <w:r>
              <w:rPr>
                <w:rFonts w:ascii="Consolas" w:cs="Consolas" w:eastAsia="Consolas" w:hAnsi="Consolas"/>
                <w:color w:val="1F4E79"/>
                <w:sz w:val="21"/>
                <w:szCs w:val="21"/>
              </w:rPr>
              <w:t xml:space="preserve">IsNotRequiredRightTypeInCaseOfHavingAreaCode</w:t>
            </w:r>
            <w:r>
              <w:rPr>
                <w:rFonts w:ascii="Arial" w:cs="Arial" w:eastAsia="Arial" w:hAnsi="Arial"/>
                <w:sz w:val="21"/>
                <w:szCs w:val="21"/>
              </w:rPr>
              <w:t xml:space="preserve">). Làm trống khu vực → BN có thể thành trái tuyến / phải chọn tuyến → đổi mức hưởng</w:t>
            </w:r>
          </w:p>
        </w:tc>
        <w:tc>
          <w:tcPr>
            <w:tcW w:type="dxa" w:w="374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SetLiveAreaCode</w:t>
            </w:r>
            <w:r>
              <w:rPr>
                <w:rFonts w:ascii="Arial" w:cs="Arial" w:eastAsia="Arial" w:hAnsi="Arial"/>
                <w:sz w:val="21"/>
                <w:szCs w:val="21"/>
              </w:rPr>
              <w:t xml:space="preserve"> bắt buộc tính lại tuyến. Nghiệp vụ xác nhận đây là hành vi đúng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MEDIUM</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 chạy bất đồng bộ: ô Khu vực hiện K1 cũ khoảng 1–3 giây rồi mới được làm trống. Lưu trước khi cổng trả kết quả vẫn lưu K1</w:t>
            </w:r>
          </w:p>
        </w:tc>
        <w:tc>
          <w:tcPr>
            <w:tcW w:type="dxa" w:w="374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Cùng hạn chế với các trường thẻ khác hiện nay; ghi nhận trong test</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LOW</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Cảnh báo #3590 chỉ hiện khi có khu vực → khu vực trống không bị chặn lưu</w:t>
            </w:r>
          </w:p>
        </w:tc>
        <w:tc>
          <w:tcPr>
            <w:tcW w:type="dxa" w:w="374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Test xác nhận UC không validate bắt buộc ô Khu vực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LOW</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UC </w:t>
            </w:r>
            <w:r>
              <w:rPr>
                <w:rFonts w:ascii="Consolas" w:cs="Consolas" w:eastAsia="Consolas" w:hAnsi="Consolas"/>
                <w:color w:val="1F4E79"/>
                <w:sz w:val="21"/>
                <w:szCs w:val="21"/>
              </w:rPr>
              <w:t xml:space="preserve">UCHeinInfo</w:t>
            </w:r>
            <w:r>
              <w:rPr>
                <w:rFonts w:ascii="Arial" w:cs="Arial" w:eastAsia="Arial" w:hAnsi="Arial"/>
                <w:sz w:val="21"/>
                <w:szCs w:val="21"/>
              </w:rPr>
              <w:t xml:space="preserve"> dùng chung nhiều plugin</w:t>
            </w:r>
          </w:p>
        </w:tc>
        <w:tc>
          <w:tcPr>
            <w:tcW w:type="dxa" w:w="374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Chỉ THÊM method mới, chỉ RegisterV2 gọi → plugin khác không bị ảnh hưởng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5</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Tắt cấu hình</w:t>
            </w:r>
          </w:p>
        </w:tc>
        <w:tc>
          <w:tcPr>
            <w:tcW w:type="dxa" w:w="374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 thực thi code mới → giữ nguyên hành vi cũ</w:t>
            </w:r>
          </w:p>
        </w:tc>
      </w:tr>
    </w:tbl>
    <w:p>
      <w:pPr>
        <w:spacing w:after="60"/>
      </w:pPr>
    </w:p>
    <w:p>
      <w:pPr>
        <w:pBdr>
          <w:bottom w:val="single" w:color="BFBFBF" w:sz="6" w:space="1"/>
        </w:pBdr>
      </w:pPr>
    </w:p>
    <w:p>
      <w:pPr>
        <w:pStyle w:val="Heading1"/>
      </w:pPr>
      <w:r>
        <w:rPr>
          <w:rFonts w:ascii="Arial" w:cs="Arial" w:eastAsia="Arial" w:hAnsi="Arial"/>
          <w:b/>
          <w:bCs/>
          <w:color w:val="1F3864"/>
          <w:sz w:val="28"/>
          <w:szCs w:val="28"/>
        </w:rPr>
        <w:t xml:space="preserve">6. Điểm cần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305"/>
        <w:gridCol w:w="2633"/>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w:t>
            </w:r>
          </w:p>
        </w:tc>
        <w:tc>
          <w:tcPr>
            <w:tcW w:type="dxa" w:w="63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Câu hỏi</w:t>
            </w:r>
          </w:p>
        </w:tc>
        <w:tc>
          <w:tcPr>
            <w:tcW w:type="dxa" w:w="26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Đề xuất trong tài liệu</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Q1</w:t>
            </w:r>
          </w:p>
        </w:tc>
        <w:tc>
          <w:tcPr>
            <w:tcW w:type="dxa" w:w="63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Mã kết quả cổng nào được coi là "cổng đã xác nhận thẻ"?</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Consolas" w:cs="Consolas" w:eastAsia="Consolas" w:hAnsi="Consolas"/>
                <w:color w:val="1F4E79"/>
                <w:sz w:val="21"/>
                <w:szCs w:val="21"/>
              </w:rPr>
              <w:t xml:space="preserve">000</w:t>
            </w:r>
            <w:r>
              <w:rPr>
                <w:rFonts w:ascii="Arial" w:cs="Arial" w:eastAsia="Arial" w:hAnsi="Arial"/>
                <w:sz w:val="21"/>
                <w:szCs w:val="21"/>
              </w:rPr>
              <w:t xml:space="preserve">, </w:t>
            </w:r>
            <w:r>
              <w:rPr>
                <w:rFonts w:ascii="Consolas" w:cs="Consolas" w:eastAsia="Consolas" w:hAnsi="Consolas"/>
                <w:color w:val="1F4E79"/>
                <w:sz w:val="21"/>
                <w:szCs w:val="21"/>
              </w:rPr>
              <w:t xml:space="preserve">003</w:t>
            </w:r>
            <w:r>
              <w:rPr>
                <w:rFonts w:ascii="Arial" w:cs="Arial" w:eastAsia="Arial" w:hAnsi="Arial"/>
                <w:sz w:val="21"/>
                <w:szCs w:val="21"/>
              </w:rPr>
              <w:t xml:space="preserve">, </w:t>
            </w:r>
            <w:r>
              <w:rPr>
                <w:rFonts w:ascii="Consolas" w:cs="Consolas" w:eastAsia="Consolas" w:hAnsi="Consolas"/>
                <w:color w:val="1F4E79"/>
                <w:sz w:val="21"/>
                <w:szCs w:val="21"/>
              </w:rPr>
              <w:t xml:space="preserve">004</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Q2</w:t>
            </w:r>
          </w:p>
        </w:tc>
        <w:tc>
          <w:tcPr>
            <w:tcW w:type="dxa" w:w="63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Cổng lỗi / mất kết nối thì xử lý thế nào?</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Giữ nguyên khu vực như hiện tại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Q3</w:t>
            </w:r>
          </w:p>
        </w:tc>
        <w:tc>
          <w:tcPr>
            <w:tcW w:type="dxa" w:w="63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Thẻ có khu vực khác đợt cũ (cũ K1, cổng K2) có ghi đè không?</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Có — ghi đè theo cổng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Q4</w:t>
            </w:r>
          </w:p>
        </w:tc>
        <w:tc>
          <w:tcPr>
            <w:tcW w:type="dxa" w:w="63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Làm trống khu vực khiến BN đổi tuyến có chấp nhận không?</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Chấp nhận, tính lại tuyến tự động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Q5</w:t>
            </w:r>
          </w:p>
        </w:tc>
        <w:tc>
          <w:tcPr>
            <w:tcW w:type="dxa" w:w="63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Phạm vi: chỉ RegisterV2 hay cả </w:t>
            </w:r>
            <w:r>
              <w:rPr>
                <w:rFonts w:ascii="Consolas" w:cs="Consolas" w:eastAsia="Consolas" w:hAnsi="Consolas"/>
                <w:color w:val="1F4E79"/>
                <w:sz w:val="21"/>
                <w:szCs w:val="21"/>
              </w:rPr>
              <w:t xml:space="preserve">Register</w:t>
            </w:r>
            <w:r>
              <w:rPr>
                <w:rFonts w:ascii="Arial" w:cs="Arial" w:eastAsia="Arial" w:hAnsi="Arial"/>
                <w:sz w:val="21"/>
                <w:szCs w:val="21"/>
              </w:rPr>
              <w:t xml:space="preserve"> (v1) và các màn tiếp đón khác?</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Chỉ RegisterV2</w:t>
            </w:r>
          </w:p>
        </w:tc>
      </w:tr>
    </w:tbl>
    <w:p>
      <w:pPr>
        <w:spacing w:after="60"/>
      </w:pPr>
    </w:p>
    <w:p>
      <w:pPr>
        <w:pBdr>
          <w:bottom w:val="single" w:color="BFBFBF" w:sz="6" w:space="1"/>
        </w:pBdr>
      </w:pPr>
    </w:p>
    <w:p>
      <w:pPr>
        <w:pStyle w:val="Heading1"/>
      </w:pPr>
      <w:r>
        <w:rPr>
          <w:rFonts w:ascii="Arial" w:cs="Arial" w:eastAsia="Arial" w:hAnsi="Arial"/>
          <w:b/>
          <w:bCs/>
          <w:color w:val="1F3864"/>
          <w:sz w:val="28"/>
          <w:szCs w:val="28"/>
        </w:rPr>
        <w:t xml:space="preserve">7.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790"/>
        <w:gridCol w:w="2264"/>
        <w:gridCol w:w="2896"/>
        <w:gridCol w:w="2988"/>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w:t>
            </w:r>
          </w:p>
        </w:tc>
        <w:tc>
          <w:tcPr>
            <w:tcW w:type="dxa" w:w="79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Cấu hình</w:t>
            </w:r>
          </w:p>
        </w:tc>
        <w:tc>
          <w:tcPr>
            <w:tcW w:type="dxa" w:w="226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Dữ liệu</w:t>
            </w:r>
          </w:p>
        </w:tc>
        <w:tc>
          <w:tcPr>
            <w:tcW w:type="dxa" w:w="289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Thao tác</w:t>
            </w:r>
          </w:p>
        </w:tc>
        <w:tc>
          <w:tcPr>
            <w:tcW w:type="dxa" w:w="29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Kết quả mong đợi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BN cũ có K1, thẻ trên cổng không có khu vực</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Nhập số thẻ → Enter</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trống; địa chỉ, liên hệ, nơi ĐKBĐ… vẫn lấy lại từ đợt cũ</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Như TC1</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Lưu tiếp đón</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Lưu thành công, </w:t>
            </w:r>
            <w:r>
              <w:rPr>
                <w:rFonts w:ascii="Consolas" w:cs="Consolas" w:eastAsia="Consolas" w:hAnsi="Consolas"/>
                <w:color w:val="1F4E79"/>
                <w:sz w:val="21"/>
                <w:szCs w:val="21"/>
              </w:rPr>
              <w:t xml:space="preserve">LIVE_AREA_CODE</w:t>
            </w:r>
            <w:r>
              <w:rPr>
                <w:rFonts w:ascii="Arial" w:cs="Arial" w:eastAsia="Arial" w:hAnsi="Arial"/>
                <w:sz w:val="21"/>
                <w:szCs w:val="21"/>
              </w:rPr>
              <w:t xml:space="preserve"> rỗng; không hiện cảnh báo khu vực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3</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BN cũ K1, cổng trả K2</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 K2</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4</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BN mới, cổng trả K3</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 K3</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5</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BN cũ K1, cổng lỗi / không kết nối</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giữ K1 (như hiện tại)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6</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BN cũ K1 trước đây đúng tuyến nhờ khu vực</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 (không có maKV)</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Tuyến được tính lại theo nơi ĐKBĐ; kiểm tra mức hưởng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7</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BN cũ K1</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Quét QR thẻ BHYT / quét CCCD / tự chuyển đối tượng BHYT</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Như TC1</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8</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Đối tượng Viện phí (không dùng thẻ)</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Tìm BN</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 xử lý khu vực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9</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0</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BN cũ K1, thẻ không có khu vực</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 + Lưu</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Giữ K1 như hiện tại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10</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Chưa INSERT key</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Như TC9</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Như TC9</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Giữ K1 như hiện tại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11</w:t>
            </w:r>
          </w:p>
        </w:tc>
        <w:tc>
          <w:tcPr>
            <w:tcW w:type="dxa" w:w="7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22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Hồ sơ tiếp đón trước ngày áp dụng</w:t>
            </w:r>
          </w:p>
        </w:tc>
        <w:tc>
          <w:tcPr>
            <w:tcW w:type="dxa" w:w="289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Mở lại / sửa</w:t>
            </w:r>
          </w:p>
        </w:tc>
        <w:tc>
          <w:tcPr>
            <w:tcW w:type="dxa" w:w="29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Dữ liệu cũ không đổi</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Arial" w:cs="Arial" w:eastAsia="Arial" w:hAnsi="Arial"/>
    </w:rPr>
  </w:style>
  <w:style w:type="paragraph" w:styleId="Heading2">
    <w:name w:val="Heading 2"/>
    <w:basedOn w:val="Normal"/>
    <w:next w:val="Normal"/>
    <w:qFormat/>
    <w:pPr>
      <w:spacing w:before="200" w:after="100"/>
      <w:outlineLvl w:val="1"/>
    </w:pPr>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2026-10-27T03:35:00.166Z</dcterms:created>
  <dcterms:modified xsi:type="dcterms:W3CDTF">2026-10-27T03:35:00.167Z</dcterms:modified>
</cp:coreProperties>
</file>

<file path=docProps/custom.xml><?xml version="1.0" encoding="utf-8"?>
<Properties xmlns="http://schemas.openxmlformats.org/officeDocument/2006/custom-properties" xmlns:vt="http://schemas.openxmlformats.org/officeDocument/2006/docPropsVTypes"/>
</file>