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69" w:right="7091"/>
        <w:jc w:val="center"/>
      </w:pPr>
      <w:r>
        <w:rPr>
          <w:rFonts w:ascii="Times New Roman" w:hAnsi="Times New Roman"/>
          <w:b w:val="0"/>
          <w:i w:val="0"/>
          <w:color w:val="000000"/>
          <w:sz w:val="48"/>
        </w:rPr>
        <w:t xml:space="preserve">GIT CHEAT SHEET </w:t>
      </w:r>
    </w:p>
    <w:p>
      <w:pPr>
        <w:spacing w:before="0" w:after="0" w:lineRule="exact" w:line="117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191919"/>
          <w:sz w:val="24"/>
        </w:rPr>
        <w:t xml:space="preserve">Git is the free and open source distributed version control system that's responsible for everything GitHub </w:t>
      </w:r>
      <w:r>
        <w:rPr>
          <w:rFonts w:ascii="Times New Roman" w:hAnsi="Times New Roman"/>
          <w:b w:val="0"/>
          <w:i w:val="0"/>
          <w:color w:val="191919"/>
          <w:sz w:val="24"/>
        </w:rPr>
        <w:t xml:space="preserve">related that happens locally on your computer. This cheat sheet features the most important and commonly </w:t>
      </w:r>
      <w:r>
        <w:rPr>
          <w:rFonts w:ascii="Times New Roman" w:hAnsi="Times New Roman"/>
          <w:b w:val="0"/>
          <w:i w:val="0"/>
          <w:color w:val="191919"/>
          <w:sz w:val="24"/>
        </w:rPr>
        <w:t xml:space="preserve">used Git commands for easy reference. </w:t>
      </w:r>
    </w:p>
    <w:p>
      <w:pPr>
        <w:spacing w:before="0" w:after="0" w:lineRule="exact" w:line="971"/>
      </w:pPr>
      <w:r>
        <w:rPr>
          <w:color w:val="FFFFFF"/>
          <w:sz w:val="2"/>
        </w:rPr>
        <w:t>.</w:t>
      </w:r>
    </w:p>
    <w:p>
      <w:pPr>
        <w:sectPr>
          <w:footerReference w:type="default" r:id="rId9"/>
          <w:pgSz w:w="12240" w:h="15840"/>
          <w:pgMar w:top="1440" w:right="441" w:bottom="1440" w:left="469" w:header="720" w:footer="720" w:gutter="0"/>
          <w:cols w:space="720"/>
          <w:docGrid w:linePitch="360"/>
        </w:sectPr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INSTALLATION &amp; GUIS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With platform speciﬁc installers for Git, GitHub also provides the </w:t>
      </w:r>
      <w:r>
        <w:rPr>
          <w:rFonts w:ascii="Times New Roman" w:hAnsi="Times New Roman"/>
          <w:b w:val="0"/>
          <w:i w:val="0"/>
          <w:color w:val="2A2727"/>
          <w:sz w:val="18"/>
        </w:rPr>
        <w:t xml:space="preserve">ease of staying up-to-date with the latest releases of the command </w:t>
      </w:r>
      <w:r>
        <w:rPr>
          <w:rFonts w:ascii="Times New Roman" w:hAnsi="Times New Roman"/>
          <w:b w:val="0"/>
          <w:i w:val="0"/>
          <w:color w:val="2A2727"/>
          <w:sz w:val="18"/>
        </w:rPr>
        <w:t xml:space="preserve">line tool while providing a graphical user interface for day-to-day </w:t>
      </w:r>
      <w:r>
        <w:rPr>
          <w:rFonts w:ascii="Times New Roman" w:hAnsi="Times New Roman"/>
          <w:b w:val="0"/>
          <w:i w:val="0"/>
          <w:color w:val="2A2727"/>
          <w:sz w:val="18"/>
        </w:rPr>
        <w:t xml:space="preserve">interaction, review, and repository synchronization. </w:t>
      </w:r>
    </w:p>
    <w:p>
      <w:pPr>
        <w:spacing w:before="0" w:after="0" w:lineRule="exact" w:line="18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2A2727"/>
          <w:sz w:val="18"/>
        </w:rPr>
        <w:t xml:space="preserve">GitHub for Windows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https://windows.github.com </w:t>
      </w:r>
    </w:p>
    <w:p>
      <w:pPr>
        <w:spacing w:before="0" w:after="0" w:lineRule="exact" w:line="18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2A2727"/>
          <w:sz w:val="18"/>
        </w:rPr>
        <w:t xml:space="preserve">GitHub for Mac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https://mac.github.com </w:t>
      </w:r>
    </w:p>
    <w:p>
      <w:pPr>
        <w:spacing w:before="0" w:after="0" w:lineRule="exact" w:line="20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For Linux and Solaris platforms, the latest release is available on </w:t>
      </w:r>
      <w:r>
        <w:rPr>
          <w:rFonts w:ascii="Times New Roman" w:hAnsi="Times New Roman"/>
          <w:b w:val="0"/>
          <w:i w:val="0"/>
          <w:color w:val="2A2727"/>
          <w:sz w:val="18"/>
        </w:rPr>
        <w:t xml:space="preserve">the oﬃcial Git web site. </w:t>
      </w:r>
    </w:p>
    <w:p>
      <w:pPr>
        <w:spacing w:before="0" w:after="0" w:lineRule="exact" w:line="18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2A2727"/>
          <w:sz w:val="18"/>
        </w:rPr>
        <w:t xml:space="preserve">Git for All Platforms </w:t>
      </w:r>
      <w:r>
        <w:rPr>
          <w:rFonts w:ascii="Times New Roman" w:hAnsi="Times New Roman"/>
          <w:b w:val="0"/>
          <w:i w:val="0"/>
          <w:color w:val="2A2727"/>
          <w:sz w:val="18"/>
        </w:rPr>
        <w:t xml:space="preserve">http://git-scm.com </w:t>
      </w:r>
    </w:p>
    <w:p>
      <w:pPr>
        <w:spacing w:before="0" w:after="0" w:lineRule="exact" w:line="54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SETUP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Conﬁguring user information used across all local repositories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3383705" cy="1409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705" cy="140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57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SETUP &amp; INIT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Conﬁguring user information, initializing and cloning repositories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3384422" cy="936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4422" cy="936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STAGE &amp; SNAPSHOT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Working with snapshots and the Git staging area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3388247" cy="2773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247" cy="277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59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BRANCH &amp; MERGE </w:t>
      </w:r>
    </w:p>
    <w:p>
      <w:pPr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Isolating work in branches, changing context, and integrating changes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3379151" cy="2298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9151" cy="229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0" w:right="441" w:bottom="1440" w:left="469" w:header="720" w:footer="720" w:gutter="0"/>
          <w:cols w:space="360" w:num="2"/>
          <w:docGrid w:linePitch="360"/>
        </w:sectPr>
      </w:pPr>
    </w:p>
    <w:p>
      <w:pPr>
        <w:spacing w:before="0" w:after="0" w:line="240" w:lineRule="auto"/>
        <w:ind w:left="3" w:right="7576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INSPECT &amp; COMPARE </w:t>
      </w:r>
    </w:p>
    <w:p>
      <w:pPr>
        <w:spacing w:before="0" w:after="0" w:line="240" w:lineRule="auto"/>
        <w:ind w:left="3" w:right="7576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Examining logs, diﬀs and object information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3378967" cy="2310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967" cy="231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14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3" w:right="7529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TRACKING PATH CHANGES </w:t>
      </w:r>
    </w:p>
    <w:p>
      <w:pPr>
        <w:pStyle w:val="Heading1"/>
        <w:spacing w:before="0" w:after="0" w:line="240" w:lineRule="auto"/>
        <w:ind w:left="3" w:right="7529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Versioning ﬁle removes and path changes </w:t>
      </w:r>
    </w:p>
    <w:p>
      <w:pPr>
        <w:spacing w:before="0" w:after="0"/>
        <w:ind w:left="2"/>
        <w:jc w:val="left"/>
      </w:pPr>
      <w:r>
        <w:drawing>
          <wp:inline xmlns:a="http://schemas.openxmlformats.org/drawingml/2006/main" xmlns:pic="http://schemas.openxmlformats.org/drawingml/2006/picture">
            <wp:extent cx="3373929" cy="1408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929" cy="140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95" w:right="236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SHARE &amp; UPDATE </w:t>
      </w:r>
    </w:p>
    <w:p>
      <w:pPr>
        <w:spacing w:before="0" w:after="0" w:line="240" w:lineRule="auto"/>
        <w:ind w:left="5495" w:right="236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Retrieving updates from another repository and updating local repos </w:t>
      </w:r>
    </w:p>
    <w:p>
      <w:pPr>
        <w:spacing w:before="0" w:after="0"/>
        <w:ind w:left="5497"/>
        <w:jc w:val="left"/>
      </w:pPr>
      <w:r>
        <w:drawing>
          <wp:inline xmlns:a="http://schemas.openxmlformats.org/drawingml/2006/main" xmlns:pic="http://schemas.openxmlformats.org/drawingml/2006/picture">
            <wp:extent cx="3376847" cy="2310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6847" cy="231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0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5495" w:right="992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REWRITE HISTORY </w:t>
      </w:r>
    </w:p>
    <w:p>
      <w:pPr>
        <w:spacing w:before="0" w:after="0" w:line="240" w:lineRule="auto"/>
        <w:ind w:left="5495" w:right="992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Rewriting branches, updating commits and clearing history </w:t>
      </w:r>
    </w:p>
    <w:p>
      <w:pPr>
        <w:spacing w:before="0" w:after="0"/>
        <w:ind w:left="5492"/>
        <w:jc w:val="left"/>
      </w:pPr>
      <w:r>
        <w:drawing>
          <wp:inline xmlns:a="http://schemas.openxmlformats.org/drawingml/2006/main" xmlns:pic="http://schemas.openxmlformats.org/drawingml/2006/picture">
            <wp:extent cx="3377121" cy="9322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7121" cy="93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4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3" w:right="173" w:hanging="5402"/>
        <w:jc w:val="left"/>
      </w:pPr>
      <w:r>
        <w:rPr>
          <w:rFonts w:ascii="Times New Roman" w:hAnsi="Times New Roman"/>
          <w:b w:val="0"/>
          <w:i w:val="0"/>
          <w:color w:val="231F20"/>
          <w:sz w:val="18"/>
        </w:rPr>
        <w:t xml:space="preserve">show all commit logs with indication of any paths that moved </w:t>
      </w:r>
      <w:r>
        <w:rPr>
          <w:rFonts w:ascii="Times New Roman" w:hAnsi="Times New Roman"/>
          <w:b/>
          <w:i w:val="0"/>
          <w:color w:val="231F20"/>
          <w:sz w:val="22"/>
        </w:rPr>
        <w:t xml:space="preserve">TEMPORARY COMMITS </w:t>
      </w:r>
    </w:p>
    <w:p>
      <w:pPr>
        <w:spacing w:before="0" w:after="0" w:line="240" w:lineRule="auto"/>
        <w:ind w:left="5495" w:right="173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Temporarily store modiﬁed, tracked ﬁles  in order to change branches </w:t>
      </w:r>
    </w:p>
    <w:p>
      <w:pPr>
        <w:spacing w:before="0" w:after="0" w:lineRule="exact" w:line="20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6841"/>
        <w:jc w:val="left"/>
      </w:pPr>
      <w:r>
        <w:rPr>
          <w:rFonts w:ascii="Times New Roman" w:hAnsi="Times New Roman"/>
          <w:b/>
          <w:i w:val="0"/>
          <w:color w:val="231F20"/>
          <w:sz w:val="22"/>
        </w:rPr>
        <w:t xml:space="preserve">IGNORING PATTERNS </w:t>
      </w:r>
    </w:p>
    <w:p>
      <w:pPr>
        <w:spacing w:before="0" w:after="0" w:line="240" w:lineRule="auto"/>
        <w:ind w:left="3" w:right="6841"/>
        <w:jc w:val="left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Preventing unintentional staging or commiting of ﬁles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3376027" cy="1369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6027" cy="136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972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1408" w:right="7743"/>
      </w:pPr>
      <w:r>
        <w:rPr>
          <w:rFonts w:ascii="Times New Roman" w:hAnsi="Times New Roman"/>
          <w:b w:val="0"/>
          <w:i w:val="0"/>
          <w:color w:val="2A2727"/>
          <w:sz w:val="40"/>
        </w:rPr>
        <w:t xml:space="preserve">Education </w:t>
      </w:r>
    </w:p>
    <w:p>
      <w:pPr>
        <w:spacing w:before="0" w:after="0" w:lineRule="exact" w:line="16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36" w:right="5437"/>
        <w:jc w:val="both"/>
      </w:pPr>
      <w:r>
        <w:rPr>
          <w:rFonts w:ascii="Times New Roman" w:hAnsi="Times New Roman"/>
          <w:b w:val="0"/>
          <w:i w:val="0"/>
          <w:color w:val="2A2727"/>
          <w:sz w:val="18"/>
        </w:rPr>
        <w:t xml:space="preserve">Teach and learn better, together. GitHub is free for students and teach- </w:t>
      </w:r>
      <w:r>
        <w:rPr>
          <w:rFonts w:ascii="Times New Roman" w:hAnsi="Times New Roman"/>
          <w:b w:val="0"/>
          <w:i w:val="0"/>
          <w:color w:val="2A2727"/>
          <w:sz w:val="18"/>
        </w:rPr>
        <w:t xml:space="preserve">ers. Discounts available for other educational uses. </w:t>
      </w:r>
    </w:p>
    <w:p>
      <w:pPr>
        <w:spacing w:before="0" w:after="0"/>
        <w:ind w:left="5495"/>
        <w:jc w:val="left"/>
      </w:pPr>
      <w:r>
        <w:drawing>
          <wp:inline xmlns:a="http://schemas.openxmlformats.org/drawingml/2006/main" xmlns:pic="http://schemas.openxmlformats.org/drawingml/2006/picture">
            <wp:extent cx="3376378" cy="18462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6378" cy="18462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0" w:h="15840"/>
      <w:pgMar w:top="1440" w:right="441" w:bottom="1440" w:left="469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