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PP-DocLayout: A Unified Document Layout Detection Model to Accelerate </w:t>
      </w:r>
      <w:r>
        <w:rPr>
          <w:rFonts w:ascii="Times New Roman" w:hAnsi="Times New Roman"/>
          <w:b/>
          <w:i w:val="0"/>
          <w:color w:val="000000"/>
          <w:sz w:val="29"/>
        </w:rPr>
        <w:t xml:space="preserve">Large-Scale Data Construction </w:t>
      </w:r>
    </w:p>
    <w:p>
      <w:pPr>
        <w:spacing w:before="509" w:after="40"/>
        <w:ind w:left="2258" w:right="2258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Ting Sun, Cheng Cui, Yuning Du, Yi Liu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PaddlePaddle Team, Baidu Inc. </w:t>
      </w:r>
    </w:p>
    <w:p>
      <w:pPr>
        <w:spacing w:before="76" w:after="40"/>
        <w:ind w:left="2352" w:right="24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{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sunting13, cuicheng01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@baidu.com </w:t>
      </w:r>
    </w:p>
    <w:p>
      <w:pPr>
        <w:pStyle w:val="Heading1"/>
        <w:spacing w:before="0" w:after="40"/>
        <w:ind w:left="1188" w:right="636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foundational step for a variety of downstream tasks, includ-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table recognition, formula recognition, OCR and infor-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mation extract. For instance, in the case of table recogni-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tion, layout detection models accurately locate and define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boundaries of tables within document images, enabling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extraction of table regions for further processing,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parsing the tabular structure and extracting the underly-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data. This structured table data is extremely valuable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applications ranging from data analysis to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retrieval. Similarly, for formula recognition, layout detec-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models detect and localize formula regions within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allows for the extraction of these regions,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can then be fed into specialized formula recognition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systems. The resulting structured formula data not only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the machine’s understanding of mathematical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but also enriches training datasets, improving models’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ability to recognize and interpret formulas in various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despite its potential, existing layout detection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face three critical limitations. (1) Poor generaliza-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across document types. Current approaches predomi-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nantly focus on academic papers, resulting in poor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on other document types such as magazines, news-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and financial reports. (2) Inadequate handling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layouts. The lack of comprehensive category def-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initions—such as the absence of separate labels for inline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interline mathematical formulas—necessitates auxil-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iary models, leading to increased complexity and reduced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efficiency. (3) Insufficient processing speed for real-time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These challenges impede the effective use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detection in practical scenarios, particularly in do-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mains where training large models requires efficient acqui-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sition of abundant massive high-quality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address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challenges,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DocLayout, a unified layout detection model that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state-of-the-art accuracy and real-time inference capabil-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PP-DocLayout achieves high-precision recognition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localization of layout regions across diverse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formats including Chinese or English academic papers,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reports, exam papers, books, newspapers, and mag- </w:t>
      </w:r>
    </w:p>
    <w:p>
      <w:pPr>
        <w:spacing w:before="0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a critical preprocessing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intelligence, enabling the detection and localiza-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of structural elements such as titles, text blocks, tables,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formulas. Despite its importance, existing layout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tection models face significant challenges in generalizing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diverse document types, handling complex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achieving real-time performance for large-scale data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processing. To address these limitations, we present PP-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DocLayout, which achieves high precision and efficiency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recognizing 23 types of layout regions across diverse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formats. To meet different needs, we offer three mod-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els of varying scales.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PP-DocLayout-L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 high-precision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based on the RT-DETR-L detector, achieving 90.4%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mAP@0.5 and an end-to-end inference time of 13.4 ms per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 on a T4 GPU.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PP-DocLayout-M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 balanced model,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offering 75.2% mAP@0.5 with an inference time of 12.7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 per page on a T4 GPU.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PP-DocLayout-S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 high-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efficiency model designed for resource-constrained environ-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ments and real-time applications, with an inference time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8.1 ms per page on a T4 GPU and 14.5 ms on a CPU.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work not only advances the state of the art in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layout analysis but also provides a robust solution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constructing high-quality training data, enabling advance-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ments in document intelligence and multimodal AI systems.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Code and models are available at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https://github.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com/PaddlePaddle/PaddleX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586" w:after="40"/>
        <w:ind w:left="0" w:right="763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Introduction </w:t>
      </w:r>
    </w:p>
    <w:p>
      <w:pPr>
        <w:spacing w:before="204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rapid development of large language models (LLMs)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multi-modal document understanding systems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led to a significant increase in the demand for high-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quality structured training data. Document layout detection,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identifies and localizes structural elements (e.g., 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blocks, tables, and figures), plays a pivotal role in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forming raw document images into machine-readable 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mats. As illustrated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Figure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layout detection is the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86410" cy="2867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410" cy="2867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17" w:after="40"/>
        <w:ind w:left="854" w:right="854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Figure 1. PP-DocLayout plays a pivotal role in layout analysis and structured data generation. </w:t>
      </w:r>
    </w:p>
    <w:p>
      <w:pPr>
        <w:spacing w:before="469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azines.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advancement significantly enhances the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 and quality of large models training data acquisi-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tion. In addition, PP-DocLayout series supports 23 com-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 layout categories, which cover a wide range of lay-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 elements found in diverse documents. This clear 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erarchical structure of categories facilitates improved 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mantic understanding and logical parsing, while the inclu-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sion of structured data of high-value information enables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more precise data processing and analysis. For addressing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critical efficiency requirements for massive-scale data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construction, leveraging the high-performance PaddleX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ference engine, the lightweight model demonstrates excep-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tional processing capabilities - handling approximately 123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pages per second on T4 GPU. These performance substan-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tially outperforms existing open-source solutions, establish-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new benchmarks for document layout analysis in terms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both accuracy and computational efficiency.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tally transformed DLA methodology. The LayoutLM series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demonstrated the power of unified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strategies, integrating masked visual-language modeling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spatial-aware position embeddings. Recent advance-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ments further explore self-supervised paradigms, DiT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massive unlabeled documents through novel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objectives, and VGT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introduces grid-based tex-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tual encoding to preserve fine-grained typographical fea-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tures. Notably, the field is witnessing convergence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DLA and document intelligence, where layout understand-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serves as the foundation for higher-level semantic tasks.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Despite these advancements, several challenges remain.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First, most existing methods focus on specific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types, such as academic papers, and lack generalization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diverse document categories like magazines, newspa-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pers, and handwritten notes. Second, the detection of fine-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grained elements, such as formulas, footnotes, and head-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ers, remains under explored. Finally, the computational ef-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ficiency of layout detection methods remains a significant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challenge, as many state-of-the-art models are computation-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ally expensive and slow, limiting their applicability in real-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or large-scale document processing scenarios. </w:t>
      </w:r>
    </w:p>
    <w:p>
      <w:pPr>
        <w:pStyle w:val="Heading1"/>
        <w:spacing w:before="0" w:after="40"/>
        <w:ind w:left="0" w:right="750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Related Work </w:t>
      </w:r>
    </w:p>
    <w:p>
      <w:pPr>
        <w:spacing w:before="207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evolution of document layout analysis (DLA) reflects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paradigm shift from isolated component detection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holistic semantic understanding. Early unimodal method-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ologies framed DLA as a specialized computer vision task,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adapting generic object detection frameworks (Faster 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CNN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YOLO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with domain-specific modifications.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Recently, the advanced method DocLayout-YOLO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,based on YOLOv10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pretrains on diverse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 and designs the GL-CRM module which obtains high-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accuracy of 10 categories layout detection.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emergence of multimodal learning has fundamen-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addresses these limitations by proposing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unified framework for document layout detection that sup-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ports a wide range of document types and fine-grained el-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ement categories. By leveraging advanced deep learning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techniques and incorporating contextual information,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 achieves robust performance across diverse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maintaining computational efficiency.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00275" cy="1714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275" cy="171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Financial documents (reports and balance sheets)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Scientific literature (arxiv papers in STEM fields)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Academic dissertations (with complex layout structures)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Tabular data (statistical reports and spreadsheets)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was conducted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768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768 resolution for 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epochs using AdamW optimizer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β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β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999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distilled PP-HGNetV2-B4 achieves effective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extraction capabilities with only 15.6 M parameters. </w:t>
      </w:r>
    </w:p>
    <w:p>
      <w:pPr>
        <w:pStyle w:val="Heading2"/>
        <w:spacing w:before="0" w:after="40"/>
        <w:ind w:left="4445" w:right="1163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3.2. Semi-supervised Learning </w:t>
      </w:r>
    </w:p>
    <w:p>
      <w:pPr>
        <w:spacing w:before="137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present our semi-supervised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approach employed to enhance the performance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PP-DocLayout-M and PP-DocLayout-S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 leverages the high-precision capabilities of the PP-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DocLayout-L model to generate pseudo-labels, which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subsequently used to augment the training data for the less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models.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Pseudo-Label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Given an unlabeled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first generate raw predictions using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teacher model PP-DocLayout-L with trained parameters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θ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follow: </w:t>
      </w:r>
    </w:p>
    <w:p>
      <w:pPr>
        <w:pStyle w:val="Caption"/>
        <w:spacing w:before="0" w:after="40"/>
        <w:ind w:left="0" w:right="4445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Figure 2. Knowledge Distillation Framework for the backbone of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PP-DocLayout-L </w:t>
      </w:r>
    </w:p>
    <w:p>
      <w:pPr>
        <w:pStyle w:val="Heading1"/>
        <w:spacing w:before="397" w:after="40"/>
        <w:ind w:left="0" w:right="813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 Method </w:t>
      </w:r>
    </w:p>
    <w:p>
      <w:pPr>
        <w:spacing w:before="172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introduce PP-DocLayout, a unified detection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achieving state-of-the-art performance through innovations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data curation and algorithm design. Our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combines three key improvement strategies. </w:t>
      </w:r>
    </w:p>
    <w:p>
      <w:pPr>
        <w:pStyle w:val="Heading2"/>
        <w:spacing w:before="162" w:after="40"/>
        <w:ind w:left="0" w:right="5491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3.1. Knowledge Distillation Framework </w:t>
      </w:r>
    </w:p>
    <w:p>
      <w:pPr>
        <w:spacing w:before="0" w:after="40"/>
        <w:ind w:left="5894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θ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0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PP-DocLayout-L employs a knowledge distillation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paradigm to enhance the performance of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understanding as shown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Figure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In this framework,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visual encoder Vary-VIT-B model of GOT-OCR2.0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acts as the teacher model, which is a well-trained and 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bust model possessing advanced document understanding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capabilities. The student model, in this case, is the PP-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HGNetV2-B4 backbone of PP-DocLayout-L, which is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signed to learn from the teacher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distillation process involves transferring knowledge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the teacher to the student by aligning their feature rep-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resentations. Specifically, The teacher network parameters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frozen while training PP-HGNetV2-B4, leveraging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feature-level supervision through a fully-connected layer.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Vary-VIT-B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PP-HGNetV2-B4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note the feature tensors from teacher and student networks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represent their corresponding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 dimensions,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Batch size. To bridge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dimensional discrepancy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̸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we introduce a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linear projection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The distillation loss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formulated as: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contains prediction scores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potential regions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23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layout categories.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Adaptive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Threshold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Selection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fixed-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threshold approaches often suffer from class imbalance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difficulty levels of learning in different categories. Thus,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propose an adaptive threshold selection method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obtain high-quality pseudo-labels. Our threshold selection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strategy explicitly maximizes the F-score on labeled data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through a systematic optimization process.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category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...,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determine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by solving: </w:t>
      </w:r>
    </w:p>
    <w:p>
      <w:pPr>
        <w:spacing w:before="0" w:after="40"/>
        <w:ind w:left="561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arg max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161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F1-score computed on the vali-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dation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when using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determining the optimal thresholds for each class,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generate pseudo-labels for the unlabeled data. For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potential region in the document 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pseudo-label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assigned if the prediction score exceeds the correspond-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optimal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Pseudo-Label Generation and 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Using the op-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timized thresholds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the pseudo-labels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the unlabeled document 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defined as: </w:t>
      </w:r>
    </w:p>
    <w:p>
      <w:pPr>
        <w:spacing w:before="0" w:after="40"/>
        <w:ind w:left="0" w:right="80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Distill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spacing w:before="0" w:after="40"/>
        <w:ind w:left="457" w:right="769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779" w:right="48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br/>
        <w:br/>
        <w:br/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Vary-VIT-B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PP-HGNetV2-B4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br/>
        <w:br/>
        <w:br/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1991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6649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(1)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2 </w:t>
            </w:r>
          </w:p>
        </w:tc>
      </w:tr>
    </w:tbl>
    <w:p>
      <w:pPr>
        <w:spacing w:before="143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distillation framework was trained on a diverse cor-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pus containing 500000 document samples spanning five do-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Mathematical formulas (including equation derivations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symbolic notations)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u,i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</w:p>
    <w:p>
      <w:pPr>
        <w:spacing w:before="0" w:after="40"/>
        <w:ind w:left="569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i,c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&gt; τ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otherwise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u,i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indicates whether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-th region is assigned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pseudo-label for any category. The pseudo-labeled data,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38192" cy="3398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192" cy="339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tween semantically meaningful elements like document 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tles, paragraph titles, page numbers, headers, footers,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footnotes.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granularity enables better parsing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document’s hierarchical structure and logical relationships.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Additionally, our method accurately identifies and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high-value elements such as formulas, charts,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seals, which DocLayout-YOLO either misclassifies or 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nores (e.g., labeling them as “abandon” or “figure”).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comprehensive categorization supports a wider range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downstream tasks, including document understanding,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formation extraction, and format conversion. </w:t>
      </w:r>
    </w:p>
    <w:p>
      <w:pPr>
        <w:pStyle w:val="Heading2"/>
        <w:spacing w:before="0" w:after="40"/>
        <w:ind w:left="4445" w:right="1414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4.2. Implementation Details </w:t>
      </w:r>
    </w:p>
    <w:p>
      <w:pPr>
        <w:spacing w:before="146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PP-DocLayout-L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model is built upon the RT-DETR-L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object detection architecture and utilizes a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PPHGNetV2-B4 model that has undergone knowledge dis-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tillation. The training was configured with a constant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rate of 0.0001. The model was trained for 100 epochs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batch size of 2 per GPU, using a total of 8 GPUs,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resulting in a total training time of approximately 26 hours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NVIDIA V100 GPUs.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PP-DocLayout-M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PP-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DocLayout-S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models are based on the PicoDet-M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PicoDet-S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object detection architecture, respectively.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Both models were trained for 100 epochs with a batch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2 per GPU, utilizing a total of 8 GPUs. The learning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were set to for 0.02 PP-DocLayout-M and 0.06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PP-DocLayout-S, and were dynamically adjusted using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CosineDecay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learning rate scheduler. </w:t>
      </w:r>
    </w:p>
    <w:p>
      <w:pPr>
        <w:pStyle w:val="Caption"/>
        <w:spacing w:before="0" w:after="40"/>
        <w:ind w:left="0" w:right="4445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Comparison of categories recognized by our method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another advanced algorithm DocLayout-YOLO [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]. </w:t>
      </w:r>
    </w:p>
    <w:p>
      <w:pPr>
        <w:spacing w:before="480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along with the real labeled data, form a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set that enhances the learning process of the student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PP-DocLayout-S and PP-DocLayout-M. By inte-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grating the high-quality pseudo-labels with the labeled data,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can generalize better, learning robust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improve document layout detection. </w:t>
      </w:r>
    </w:p>
    <w:p>
      <w:pPr>
        <w:pStyle w:val="Heading2"/>
        <w:spacing w:before="0" w:after="40"/>
        <w:ind w:left="4445" w:right="2375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4.3. Main Results </w:t>
      </w:r>
    </w:p>
    <w:p>
      <w:pPr>
        <w:spacing w:before="146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Table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presents the performance and specifications of dif-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ferent variants of the PP-DocLayout model. The table high-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lights the trade-offs between accuracy, inference speed,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size for each model variant.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PP-DocLayout-L model achieves the highest accu-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racy with a mean Average Precision (mAP) of 90.4% at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IoU threshold of 0.5. However, this accuracy comes with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size of 30.94 million parameters and inference times,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taking 13.39 milliseconds on a T4 GPU, about 74.6 FPS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approximately 759.76 milliseconds on a CPU,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translates to about 1.32 FPS. Referring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Figure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appendix, we provide additional visualization results to fur-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 demonstrate the effectiveness of our model across a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 range of document types and layouts. Specifically,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visualize the performance of our method on documents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papers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magazines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newspapers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research reports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books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notebooks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contracts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test papers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The visualiza-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clearly show that our model accurately identifies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categorizes diverse elements.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PP-DocLayout-S model offers a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smaller model size of 1.21 million parameters with faster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inference times 8.11 milliseconds on a T4 GPU, about 123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FPS and 14.49 milliseconds on a CPU, which translates to </w:t>
      </w:r>
    </w:p>
    <w:p>
      <w:pPr>
        <w:pStyle w:val="Heading1"/>
        <w:spacing w:before="0" w:after="40"/>
        <w:ind w:left="0" w:right="673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 Experimental Results </w:t>
      </w:r>
    </w:p>
    <w:p>
      <w:pPr>
        <w:pStyle w:val="Heading2"/>
        <w:spacing w:before="160" w:after="40"/>
        <w:ind w:left="0" w:right="808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4.1. Dataset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collected a comprehensive dataset of document im-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ages encompassing a wide variety of types such as Chinese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English academic papers, magazines, newspapers,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reports, exam papers, handwritten notes, contracts,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books. This diverse dataset ensures the robustness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generalizability of our model across different document 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mats and structures. The dataset comprises 30,000 images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 and 500 images for evaluation. Images are col-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lected from Baidu image search and public datasets, includ-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Doclaynet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PublayNet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Images are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23 common layout categories and the distribution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these categories is detailed in the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 the appendix.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Table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our method defines a more com-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prehensive and fine-grained set of categories compared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While DocLayout-YOLO simpli-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fies many document elements into broad classes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“title,” “text,” and “figure,” our method distinguishes be-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0167" cy="7806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167" cy="78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4" w:after="40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2. Model performance and specifications.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Note: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GPU inference times are based on an NVIDIA Tesla T4 machine. CPU inference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speeds are based on an Intel(R) Xeon(R) Gold 6271C CPU @ 2.60GHz, with 8 threads and FP16 precision. </w:t>
      </w:r>
    </w:p>
    <w:p>
      <w:pPr>
        <w:spacing w:before="469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approximately 69.04 FPS. Despite its compactness, it main-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tains a respectable mAP of 70.9%.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PP-DocLayout-M model strikes a balance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two extremes, achieving an mAP of 75.2%. It has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moderate model size of 5.65 million parameters, with infer-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ence times of 12.73 milliseconds on a T4 GPU and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59.82 milliseconds on a CPU, translating to approximately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16.72 FPS.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results illustrate the trade-offs inherent in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design, where increases in accuracy often come at the ex-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pense of model size and inference speed. The choice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may thus depend on the specific requirements of ac-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curacy, computational resources, and latency in practical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third column, the comparison demonstrates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method’s superior performance in handling handwritten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notes. While our approach correctly identifies and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handwritten content, DocLayout-YOLO misclassifies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 as “figure” failing to capture its textual significance.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Finally, the fourth column illustrates our method’s abil-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ity to distinguish between natural images, charts, and seals.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Charts and seals are particularly important as they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contain high-value information, and our method ensures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are categorized separately. DocLayout-YOLO,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other hand, does not make this distinction, potentially over-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looking critical details.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our method provides a more granular and ac-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curate representation of document elements, enabling bet-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 semantic understanding and supporting a wider range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downstream tasks compared to DocLayout-YOLO. </w:t>
      </w:r>
    </w:p>
    <w:p>
      <w:pPr>
        <w:pStyle w:val="Heading2"/>
        <w:spacing w:before="0" w:after="40"/>
        <w:ind w:left="0" w:right="6897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4.4. Qualitative Analysis </w:t>
      </w:r>
    </w:p>
    <w:p>
      <w:pPr>
        <w:spacing w:before="145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compare the results of our proposed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 with the advanced method DocLayout-YOLO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visualization.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Due to differences in label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gories, traditional quantitative metrics cannot be directly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applied. Therefore, we employ visualization techniques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 the performance of each method enabling an intu-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itive comparison.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visualization results are shown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Figure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The first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row presents the results of DocLayout-YOLO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second row shows the results of our method. From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of images, it can be observed that our results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clude elements such as document titles, abstracts, paragraph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titles and text, which are essential for understanding the 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mantic hierarchy and logical structure of the document.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contrast, DocLayout-YOLO categorizes these elements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two broad classes, “title” and “plain text,” which lim-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its ability to parse the document’s semantic layers effec-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tively. Additionally, our PP-DocLayout can accurately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cate page numbers, headers, footers, and footnotes, whereas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often classifies these as “abandon,” dis-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regarding their potential value.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second column highlights the difference in formula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recognition. Our method is capable of identifying both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line and block-level formulas, which is crucial for down-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stream tasks such as PDF-to-Markdown conversion. In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trast, DocLayout-YOLO struggles to recognize inline 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mulas, focusing only on prominent block-level formulas,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hinders its utility in tasks requiring full-text recog- </w:t>
      </w:r>
    </w:p>
    <w:p>
      <w:pPr>
        <w:pStyle w:val="Heading2"/>
        <w:spacing w:before="0" w:after="40"/>
        <w:ind w:left="4445" w:right="2192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4.5. Ablation Study </w:t>
      </w:r>
    </w:p>
    <w:p>
      <w:pPr>
        <w:spacing w:before="139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order to evaluate the impact of semi-supervised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and knowledge distillation on model performance,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conducted a series of ablation experiments using the PP-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 model variants. We compared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each model with and without these techniques, measur-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the mean Average Precision (mAP) at an IoU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0.5.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Knowledge Distillation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examined the effect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knowledge distillation on the PP-DocLayout-L variant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Table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The use of knowledge distillation yielded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mAP improvement from 89.3% to 90.4%, demonstrating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positive impact on model accuracy.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9914" cy="55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914" cy="55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1" w:after="40"/>
        <w:ind w:left="4445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3. Results of the ablation study on the effect of knowledge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distillation. </w:t>
      </w:r>
    </w:p>
    <w:p>
      <w:pPr>
        <w:spacing w:before="310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Semi-supervised Learning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As shown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Table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PP-DocLayout-M and PP-DocLayout-S models, incorpo-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rating semi-supervised learning significantly enhanced 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formance. Specifically, the mAP for PP-DocLayout-M im-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proved from 73.8% to 75.2%, reflecting a 1.4% increase.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06885" cy="3957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885" cy="395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165" cy="1776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165" cy="177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208" cy="1867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208" cy="186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162" cy="1736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162" cy="173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108" cy="16268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7108" cy="162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165" cy="1776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165" cy="177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208" cy="18671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208" cy="186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162" cy="17367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162" cy="173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7108" cy="16268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108" cy="162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56" w:after="40"/>
        <w:ind w:left="1886" w:right="1886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Figure 3. Comparison of our results and DocLayout-YOLO [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]. </w:t>
      </w:r>
    </w:p>
    <w:p>
      <w:pPr>
        <w:pStyle w:val="Caption"/>
        <w:spacing w:before="469" w:after="40"/>
        <w:ind w:left="0" w:right="44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Similarly, PP-DocLayout-S saw an increase from 66.2%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70.9%, marking a substantial improvement of 4.7%.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lution to address the complexities and diversities of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structures. Our models not only push the boundaries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the state of the art but also provide practical tools for real-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world applications, paving the way for future advancements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document intelligence and related fields.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53442" cy="9261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3442" cy="92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40"/>
        <w:ind w:left="4445" w:right="2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67" w:after="40"/>
        <w:ind w:left="4535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[1] Cheng Da, Chuwei Luo, Qi Zheng, and Cong Yao. Vision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grid transformer for document layout analysis.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ings of the IEEE/CVF international conference on computer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vision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19462–19472,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[2] Geoffrey Hinton, Oriol Vinyals, and Jeff Dean.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Distill-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ing the knowledge in a neural network.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 preprint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arXiv:1503.02531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2015.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[3] Yupan Huang, Tengchao Lv, Lei Cui, Yutong Lu, and Furu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Wei. Layoutlmv3: Pre-training for document ai with unified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text and image masking.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30th ACM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International Conference on Multimedia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4083–4091,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2022.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[4] Junlong Li, Yiheng Xu, Tengchao Lv, Lei Cui, Cha Zhang,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and Furu Wei. Dit: Self-supervised pre-training for docu-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ment image transformer.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30th ACM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International Conference on Multimedia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3530–3539,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2022.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[5] Ilya Loshchilov and Frank Hutter.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Sgdr: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Stochas- </w:t>
      </w:r>
    </w:p>
    <w:p>
      <w:pPr>
        <w:pStyle w:val="IntenseQuote"/>
        <w:spacing w:before="0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4. Ablation study results on the effect of semi-supervised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learning. </w:t>
      </w:r>
    </w:p>
    <w:p>
      <w:pPr>
        <w:spacing w:before="321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results underscore the efficacy of both semi-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supervised learning and knowledge distillation in enhancing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performance, thereby supporting their application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tasks. </w:t>
      </w:r>
    </w:p>
    <w:p>
      <w:pPr>
        <w:pStyle w:val="Heading1"/>
        <w:spacing w:before="268" w:after="40"/>
        <w:ind w:left="0" w:right="77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 Conclusion </w:t>
      </w:r>
    </w:p>
    <w:p>
      <w:pPr>
        <w:spacing w:before="179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have introduced PP-DocLayout, a novel document lay-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 detection model developed within the PaddlePaddle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framework, to address the significant challenges faced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layout detection models in document intelligence.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PP-DocLayout represents a significant step forward in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layout analysis, offering a versatile and efficient so-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tic gradient descent with warm restarts.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 preprint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arXiv:1608.03983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2016.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[6] Birgit Pfitzmann, Christoph Auer, Michele Dolfi, Ahmed 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Nassar, and Peter Staar.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Doclaynet: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 large human-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annotated dataset for document-layout segmentation.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28th ACM SIGKDD conference on knowl-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edge discovery and data mining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3743–3751, 2022.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[7] Shaoqing Ren, Kaiming He, Ross Girshick, and Jian Sun.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Faster r-cnn: Towards real-time object detection with region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proposal networks.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IEEE transactions on pattern analysis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and machine intelligence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39(6):1137–1149, 2016.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[8] Ao Wang, Hui Chen, Lihao Liu, Kai Chen, Zijia Lin, Jun-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gong Han, and Guiguang Ding. Yolov10: Real-time end-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to-end object detection.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arXiv preprint arXiv:2405.14458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2024.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[9] Haoran Wei, Chenglong Liu, Jinyue Chen, Jia Wang, Lingyu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Kong, Yanming Xu, Zheng Ge, Liang Zhao, Jianjian Sun,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Yuang Peng, et al. General ocr theory: Towards ocr-2.0 via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 unified end-to-end model. 2024.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[10] Yiheng Xu, Minghao Li, Lei Cui, Shaohan Huang, Furu Wei,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and Ming Zhou. Layoutlm: Pre-training of text and layout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for document image understanding.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26th ACM SIGKDD international conference on knowledge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discovery &amp; data mining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1192–1200, 2020.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[11] Yang Xu, Yiheng Xu, Tengchao Lv, Lei Cui, Furu Wei,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Guoxin Wang, Yijuan Lu, Dinei Florencio, Cha Zhang,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Wanxiang Che, et al. Layoutlmv2: Multi-modal pre-training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for visually-rich document understanding.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 preprint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arXiv:2012.14740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2020.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[12] Guanghua Yu, Qinyao Chang, Wenyu Lv, Chang Xu, Cheng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Cui, Wei Ji, Qingqing Dang, Kaipeng Deng, Guanzhong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Wang, Yuning Du, et al.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Pp-picodet: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 better real-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time object detector on mobile devices.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 preprint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arXiv:2111.00902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[13] Yian Zhao, Wenyu Lv, Shangliang Xu, Jinman Wei,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Guanzhong Wang, Qingqing Dang, Yi Liu, and Jie Chen.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Detrs beat yolos on real-time object detection.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16965–16974, 2024.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[14] Zhiyuan Zhao, Hengrui Kang, Bin Wang, and Conghui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He. Doclayout-yolo: Enhancing document layout analysis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through diverse synthetic data and global-to-local adaptive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perception.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arXiv preprint arXiv:2410.12628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5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[15] Xu Zhong, Jianbin Tang, and Antonio Jimeno Yepes. Pub-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laynet: largest dataset ever for document layout analysis.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2019 International conference on document analysis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recognition (ICDAR)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1015–1022. IEEE,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4 </w:t>
      </w:r>
    </w:p>
    <w:p>
      <w:r>
        <w:br w:type="page"/>
      </w:r>
    </w:p>
    <w:p>
      <w:pPr>
        <w:pStyle w:val="Heading1"/>
        <w:spacing w:before="0" w:after="40"/>
        <w:ind w:left="0" w:right="788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A. Appendix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newspapers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research reports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books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notebooks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contracts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test papers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exhibit varying lay-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outs, including multi-column structures, complex headers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footers, embedded formulas, tables, and images.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visualizations clearly show that our model accurately iden-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tifies and categorizes diverse elements, such as titles, para-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graphs, formulas, and figures, while maintaining robust 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formance across different document types. This highlights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versatility and generalization capability of our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handling real-world document analysis tasks. </w:t>
      </w:r>
    </w:p>
    <w:p>
      <w:pPr>
        <w:spacing w:before="0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appendix provides additional visualization results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datset details that support the main content of the paper. </w:t>
      </w:r>
    </w:p>
    <w:p>
      <w:pPr>
        <w:pStyle w:val="Caption"/>
        <w:spacing w:before="175" w:after="40"/>
        <w:ind w:left="0" w:right="7283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A.1. Instance counts </w:t>
      </w:r>
    </w:p>
    <w:p>
      <w:pPr>
        <w:spacing w:before="135" w:after="40"/>
        <w:ind w:left="0" w:right="444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Table 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provides a detailed breakdown of the instance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counts for each category in the training and validation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datasets. The dataset covers a wide range of document el-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ements, including paragraph titles, images, text, formulas,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tables, and more. This distribution underscores the diver-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sity and complexity of the dataset, which is essential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developing robust document layout analysis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75231" cy="43556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5231" cy="435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290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5. Instance counts for each category in the training and val-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idation datasets. </w:t>
      </w:r>
    </w:p>
    <w:p>
      <w:pPr>
        <w:pStyle w:val="Heading2"/>
        <w:spacing w:before="435" w:after="40"/>
        <w:ind w:left="0" w:right="5726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A.2. Additional Visualization Results </w:t>
      </w:r>
    </w:p>
    <w:p>
      <w:pPr>
        <w:spacing w:before="137" w:after="40"/>
        <w:ind w:left="0" w:right="44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provide additional visualization results to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demonstrate the effectiveness of our model across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range of document types and layouts as shown in Figure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Specifically, we visualize the performance of our PP-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Layout-L model on documents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papers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magazines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37756" cy="75858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7756" cy="758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5451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54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43" cy="15630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4343" cy="156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6496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649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6210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62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6894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68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5712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57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6894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68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41" cy="15924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4341" cy="159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7081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70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0" cy="17383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94320" cy="173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80" cy="16901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94380" cy="169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5" cy="168870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94325" cy="168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162105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162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5" cy="168870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94325" cy="168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8" cy="6718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4328" cy="67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5" cy="168870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94325" cy="168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89" cy="15925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94389" cy="159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287" cy="18032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94287" cy="180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86" cy="168741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4386" cy="168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325" cy="168870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94325" cy="168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66" w:after="40"/>
        <w:ind w:left="484" w:right="484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Figure 4. Different visualizations by PP-DocLayout-L for various document types and layout structures.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