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2240" w:h="15840"/>
          <w:pgMar w:top="1440" w:right="1131" w:bottom="1440" w:left="1142" w:header="720" w:footer="720" w:gutter="0"/>
          <w:cols w:space="720"/>
          <w:docGrid w:linePitch="360"/>
        </w:sectPr>
      </w:pPr>
    </w:p>
    <w:p>
      <w:pPr>
        <w:pStyle w:val="Title"/>
        <w:spacing w:before="0"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</w:p>
    <w:p>
      <w:pPr>
        <w:pStyle w:val="Title"/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pStyle w:val="Heading1"/>
        <w:spacing w:before="603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</w:sectPr>
      </w:pP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>in football broadcast video. Given a 30-second observa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>5-second sub-window; a GRU then aggregates temporal con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 target via three decoupled heads (objectness, class, tem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1"/>
        <w:spacing w:before="643" w:after="40"/>
        <w:ind w:left="1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GeM pooling), pre-trained on SoccerNet Ball Action Spot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>The full 30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2"/>
        <w:spacing w:before="326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188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>A 2-layer pre-LN self-attention Trans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former (shared weights across all windows) encodes clip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captures intra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r>
        <w:br w:type="column"/>
      </w:r>
    </w:p>
    <w:p>
      <w:pPr>
        <w:spacing w:before="0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>. A learn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pStyle w:val="Heading2"/>
        <w:spacing w:before="168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>. Un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85"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spacing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170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260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30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2792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>] (cross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spacing w:before="321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55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55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171"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</w:sectPr>
      </w:pPr>
    </w:p>
    <w:p>
      <w:pPr>
        <w:pStyle w:val="Heading1"/>
        <w:spacing w:before="0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  <w:cols w:num="1"/>
        </w:sectPr>
      </w:pPr>
    </w:p>
    <w:p>
      <w:pPr>
        <w:spacing w:before="0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>left unmatched. We correct this by dividing the cost of match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</w:p>
    <w:p>
      <w:pPr>
        <w:spacing w:after="40"/>
        <w:ind w:left="1348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>; (iii) Gaussian soft-target offset CE. Un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>Rather than one-hot bin supervi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5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1729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890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0" w:after="40"/>
        <w:ind w:left="1182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7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267" w:after="40"/>
        <w:ind w:left="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>adjacent ones, yielding smoother gradients and better server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>A weighted random sam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>]. Hungarian match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layers) on the last window’s encoder tokens predicts per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r>
        <w:br w:type="column"/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2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pStyle w:val="Heading1"/>
        <w:spacing w:before="254" w:after="40"/>
        <w:ind w:left="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https://github.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367DBD"/>
          <w:sz w:val="18"/>
        </w:rPr>
        <w:t xml:space="preserve">com/lRomul/ball-action-spotting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type w:val="continuous"/>
      <w:pgSz w:w="12240" w:h="15840"/>
      <w:pgMar w:top="1440" w:right="1131" w:bottom="1440" w:left="1142" w:header="720" w:footer="720" w:gutter="0"/>
      <w:cols w:space="720"/>
      <w:docGrid w:linePitch="360"/>
      <w:cols w:num="1"/>
      <w:cols w:num="2" w:space="360"/>
      <w:cols w:num="1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