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47.png" ContentType="image/png"/>
  <Override PartName="/word/media/rId49.png" ContentType="image/png"/>
  <Override PartName="/word/media/rId51.png" ContentType="image/png"/>
  <Override PartName="/word/media/rId53.png" ContentType="image/png"/>
  <Override PartName="/word/media/rId55.png" ContentType="image/png"/>
  <Override PartName="/word/media/rId57.png" ContentType="image/png"/>
  <Override PartName="/word/media/rId59.png" ContentType="image/png"/>
  <Override PartName="/word/media/rId61.png" ContentType="image/png"/>
  <Override PartName="/word/media/rId63.png" ContentType="image/png"/>
  <Override PartName="/word/media/rId65.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о</w:t>
      </w:r>
      <w:r>
        <w:t xml:space="preserve"> </w:t>
      </w:r>
      <w:r>
        <w:t xml:space="preserve">прохождении</w:t>
      </w:r>
      <w:r>
        <w:t xml:space="preserve"> </w:t>
      </w:r>
      <w:r>
        <w:t xml:space="preserve">3</w:t>
      </w:r>
      <w:r>
        <w:t xml:space="preserve"> </w:t>
      </w:r>
      <w:r>
        <w:t xml:space="preserve">этапа</w:t>
      </w:r>
      <w:r>
        <w:t xml:space="preserve"> </w:t>
      </w:r>
      <w:r>
        <w:t xml:space="preserve">внешних</w:t>
      </w:r>
      <w:r>
        <w:t xml:space="preserve"> </w:t>
      </w:r>
      <w:r>
        <w:t xml:space="preserve">курсов</w:t>
      </w:r>
    </w:p>
    <w:p>
      <w:pPr>
        <w:pStyle w:val="Subtitle"/>
      </w:pPr>
      <w:r>
        <w:t xml:space="preserve">Продвинутые</w:t>
      </w:r>
      <w:r>
        <w:t xml:space="preserve"> </w:t>
      </w:r>
      <w:r>
        <w:t xml:space="preserve">темы</w:t>
      </w:r>
    </w:p>
    <w:p>
      <w:pPr>
        <w:pStyle w:val="Author"/>
      </w:pPr>
      <w:r>
        <w:t xml:space="preserve">Рафи</w:t>
      </w:r>
      <w:r>
        <w:t xml:space="preserve"> </w:t>
      </w:r>
      <w:r>
        <w:t xml:space="preserve">Кази</w:t>
      </w:r>
      <w:r>
        <w:t xml:space="preserve"> </w:t>
      </w:r>
      <w:r>
        <w:t xml:space="preserve">ар,</w:t>
      </w:r>
      <w:r>
        <w:t xml:space="preserve"> </w:t>
      </w:r>
      <w:r>
        <w:t xml:space="preserve">НКАбд-03-24</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Ознакомиться с функционалом операционной системы Linux.</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Просмотреть видео и на основе полученной информации пройти тестовые задания.</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Линукс - в части случаев GNU/Linux — семейство Unix-подобных операционных систем на базе ядра Linux, включающих тот или иной набор утилит и программ проекта GNU, и, возможно, другие компоненты. Как и ядро Linux, системы на его основе, как правило, создаются и распространяются в соответствии с моделью разработки свободного и открытого программного обеспечения. Linux-системы распространяются в основном бесплатно в виде различных дистрибутивов — в форме, готовой для установки и удобной для сопровождения и обновлений, — и имеющих свой набор системных и прикладных компонентов, как свободных, так и проприетарных.</w:t>
      </w:r>
    </w:p>
    <w:bookmarkEnd w:id="22"/>
    <w:bookmarkStart w:id="67"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3 Этап:</w:t>
      </w:r>
    </w:p>
    <w:p>
      <w:pPr>
        <w:pStyle w:val="BodyText"/>
      </w:pPr>
      <w:bookmarkStart w:id="24" w:name="fig:001"/>
      <w:r>
        <w:drawing>
          <wp:inline>
            <wp:extent cx="5334000" cy="3426814"/>
            <wp:effectExtent b="0" l="0" r="0" t="0"/>
            <wp:docPr descr="" title="" id="1" name="Picture"/>
            <a:graphic>
              <a:graphicData uri="http://schemas.openxmlformats.org/drawingml/2006/picture">
                <pic:pic>
                  <pic:nvPicPr>
                    <pic:cNvPr descr="image/1.png" id="0" name="Picture"/>
                    <pic:cNvPicPr>
                      <a:picLocks noChangeArrowheads="1" noChangeAspect="1"/>
                    </pic:cNvPicPr>
                  </pic:nvPicPr>
                  <pic:blipFill>
                    <a:blip r:embed="rId23"/>
                    <a:stretch>
                      <a:fillRect/>
                    </a:stretch>
                  </pic:blipFill>
                  <pic:spPr bwMode="auto">
                    <a:xfrm>
                      <a:off x="0" y="0"/>
                      <a:ext cx="5334000" cy="3426814"/>
                    </a:xfrm>
                    <a:prstGeom prst="rect">
                      <a:avLst/>
                    </a:prstGeom>
                    <a:noFill/>
                    <a:ln w="9525">
                      <a:noFill/>
                      <a:headEnd/>
                      <a:tailEnd/>
                    </a:ln>
                  </pic:spPr>
                </pic:pic>
              </a:graphicData>
            </a:graphic>
          </wp:inline>
        </w:drawing>
      </w:r>
      <w:bookmarkEnd w:id="24"/>
    </w:p>
    <w:p>
      <w:pPr>
        <w:numPr>
          <w:ilvl w:val="0"/>
          <w:numId w:val="1001"/>
        </w:numPr>
        <w:pStyle w:val="Compact"/>
      </w:pPr>
      <w:r>
        <w:t xml:space="preserve">$ — в конец текущей строки;</w:t>
      </w:r>
    </w:p>
    <w:p>
      <w:pPr>
        <w:numPr>
          <w:ilvl w:val="0"/>
          <w:numId w:val="1001"/>
        </w:numPr>
        <w:pStyle w:val="Compact"/>
      </w:pPr>
      <w:r>
        <w:t xml:space="preserve">w — на слово вправо;</w:t>
      </w:r>
    </w:p>
    <w:p>
      <w:pPr>
        <w:numPr>
          <w:ilvl w:val="0"/>
          <w:numId w:val="1001"/>
        </w:numPr>
        <w:pStyle w:val="Compact"/>
      </w:pPr>
      <w:r>
        <w:t xml:space="preserve">b — на слово влево;</w:t>
      </w:r>
    </w:p>
    <w:p>
      <w:pPr>
        <w:numPr>
          <w:ilvl w:val="0"/>
          <w:numId w:val="1001"/>
        </w:numPr>
        <w:pStyle w:val="Compact"/>
      </w:pPr>
      <w:r>
        <w:t xml:space="preserve">i — начать ввод перед курсором;</w:t>
      </w:r>
    </w:p>
    <w:p>
      <w:pPr>
        <w:numPr>
          <w:ilvl w:val="0"/>
          <w:numId w:val="1001"/>
        </w:numPr>
        <w:pStyle w:val="Compact"/>
      </w:pPr>
      <w:r>
        <w:t xml:space="preserve">p — вставка содержимого неименнованного буфера под курсором;</w:t>
      </w:r>
    </w:p>
    <w:p>
      <w:pPr>
        <w:numPr>
          <w:ilvl w:val="0"/>
          <w:numId w:val="1001"/>
        </w:numPr>
        <w:pStyle w:val="Compact"/>
      </w:pPr>
      <w:r>
        <w:t xml:space="preserve">P — вставка содержимого неименованного буфера перед курсором;</w:t>
      </w:r>
    </w:p>
    <w:p>
      <w:pPr>
        <w:numPr>
          <w:ilvl w:val="0"/>
          <w:numId w:val="1001"/>
        </w:numPr>
        <w:pStyle w:val="Compact"/>
      </w:pPr>
      <w:r>
        <w:t xml:space="preserve">yy (также Y) — копирование текущей строки в неименованный буфер;</w:t>
      </w:r>
    </w:p>
    <w:p>
      <w:pPr>
        <w:numPr>
          <w:ilvl w:val="0"/>
          <w:numId w:val="1001"/>
        </w:numPr>
        <w:pStyle w:val="Compact"/>
      </w:pPr>
      <w:r>
        <w:t xml:space="preserve">y</w:t>
      </w:r>
      <w:r>
        <w:t xml:space="preserve">y — копирование числа строк начиная с текущей в неименованный буфер;</w:t>
      </w:r>
    </w:p>
    <w:p>
      <w:pPr>
        <w:pStyle w:val="FirstParagraph"/>
      </w:pPr>
      <w:bookmarkStart w:id="26" w:name="fig:004"/>
      <w:r>
        <w:drawing>
          <wp:inline>
            <wp:extent cx="5334000" cy="4323972"/>
            <wp:effectExtent b="0" l="0" r="0" t="0"/>
            <wp:docPr descr="" title="" id="1" name="Picture"/>
            <a:graphic>
              <a:graphicData uri="http://schemas.openxmlformats.org/drawingml/2006/picture">
                <pic:pic>
                  <pic:nvPicPr>
                    <pic:cNvPr descr="image/4.png" id="0" name="Picture"/>
                    <pic:cNvPicPr>
                      <a:picLocks noChangeArrowheads="1" noChangeAspect="1"/>
                    </pic:cNvPicPr>
                  </pic:nvPicPr>
                  <pic:blipFill>
                    <a:blip r:embed="rId25"/>
                    <a:stretch>
                      <a:fillRect/>
                    </a:stretch>
                  </pic:blipFill>
                  <pic:spPr bwMode="auto">
                    <a:xfrm>
                      <a:off x="0" y="0"/>
                      <a:ext cx="5334000" cy="4323972"/>
                    </a:xfrm>
                    <a:prstGeom prst="rect">
                      <a:avLst/>
                    </a:prstGeom>
                    <a:noFill/>
                    <a:ln w="9525">
                      <a:noFill/>
                      <a:headEnd/>
                      <a:tailEnd/>
                    </a:ln>
                  </pic:spPr>
                </pic:pic>
              </a:graphicData>
            </a:graphic>
          </wp:inline>
        </w:drawing>
      </w:r>
      <w:bookmarkEnd w:id="26"/>
    </w:p>
    <w:p>
      <w:pPr>
        <w:pStyle w:val="BodyText"/>
      </w:pPr>
      <w:r>
        <w:t xml:space="preserve">Поиск и замена в редакторе работают по следующей схеме:</w:t>
      </w:r>
    </w:p>
    <w:p>
      <w:pPr>
        <w:pStyle w:val="BodyText"/>
      </w:pPr>
      <w:r>
        <w:t xml:space="preserve">Для замены во всем файле можно использовать символ %.</w:t>
      </w:r>
    </w:p>
    <w:p>
      <w:pPr>
        <w:pStyle w:val="BodyText"/>
      </w:pPr>
      <w:bookmarkStart w:id="28" w:name="fig:005"/>
      <w:r>
        <w:drawing>
          <wp:inline>
            <wp:extent cx="5334000" cy="2647589"/>
            <wp:effectExtent b="0" l="0" r="0" t="0"/>
            <wp:docPr descr="" title="" id="1" name="Picture"/>
            <a:graphic>
              <a:graphicData uri="http://schemas.openxmlformats.org/drawingml/2006/picture">
                <pic:pic>
                  <pic:nvPicPr>
                    <pic:cNvPr descr="image/5.png" id="0" name="Picture"/>
                    <pic:cNvPicPr>
                      <a:picLocks noChangeArrowheads="1" noChangeAspect="1"/>
                    </pic:cNvPicPr>
                  </pic:nvPicPr>
                  <pic:blipFill>
                    <a:blip r:embed="rId27"/>
                    <a:stretch>
                      <a:fillRect/>
                    </a:stretch>
                  </pic:blipFill>
                  <pic:spPr bwMode="auto">
                    <a:xfrm>
                      <a:off x="0" y="0"/>
                      <a:ext cx="5334000" cy="2647589"/>
                    </a:xfrm>
                    <a:prstGeom prst="rect">
                      <a:avLst/>
                    </a:prstGeom>
                    <a:noFill/>
                    <a:ln w="9525">
                      <a:noFill/>
                      <a:headEnd/>
                      <a:tailEnd/>
                    </a:ln>
                  </pic:spPr>
                </pic:pic>
              </a:graphicData>
            </a:graphic>
          </wp:inline>
        </w:drawing>
      </w:r>
      <w:bookmarkEnd w:id="28"/>
    </w:p>
    <w:p>
      <w:pPr>
        <w:pStyle w:val="BodyText"/>
      </w:pPr>
      <w:r>
        <w:t xml:space="preserve">Команда $ — в конец текущей строки, W - до пробела вправо - то есть, перемещение.</w:t>
      </w:r>
    </w:p>
    <w:p>
      <w:pPr>
        <w:pStyle w:val="BodyText"/>
      </w:pPr>
      <w:r>
        <w:t xml:space="preserve">Нажать Esc достаточно один раз, но да ладно.</w:t>
      </w:r>
    </w:p>
    <w:p>
      <w:pPr>
        <w:pStyle w:val="BodyText"/>
      </w:pPr>
      <w:r>
        <w:t xml:space="preserve">Надпись visual - горит.</w:t>
      </w:r>
    </w:p>
    <w:p>
      <w:pPr>
        <w:pStyle w:val="BodyText"/>
      </w:pPr>
      <w:r>
        <w:t xml:space="preserve">d — используется совместно с командами перемещения. Удаляет символы с текущего положения курсора до положения после ввода команды перемещения.</w:t>
      </w:r>
    </w:p>
    <w:p>
      <w:pPr>
        <w:pStyle w:val="BodyText"/>
      </w:pPr>
      <w:r>
        <w:t xml:space="preserve">yy (также Y) — копирование текущей строки в буфер;</w:t>
      </w:r>
    </w:p>
    <w:p>
      <w:pPr>
        <w:pStyle w:val="BodyText"/>
      </w:pPr>
      <w:bookmarkStart w:id="30" w:name="fig:006"/>
      <w:r>
        <w:drawing>
          <wp:inline>
            <wp:extent cx="5334000" cy="4867375"/>
            <wp:effectExtent b="0" l="0" r="0" t="0"/>
            <wp:docPr descr="" title="" id="1" name="Picture"/>
            <a:graphic>
              <a:graphicData uri="http://schemas.openxmlformats.org/drawingml/2006/picture">
                <pic:pic>
                  <pic:nvPicPr>
                    <pic:cNvPr descr="image/6.png" id="0" name="Picture"/>
                    <pic:cNvPicPr>
                      <a:picLocks noChangeArrowheads="1" noChangeAspect="1"/>
                    </pic:cNvPicPr>
                  </pic:nvPicPr>
                  <pic:blipFill>
                    <a:blip r:embed="rId29"/>
                    <a:stretch>
                      <a:fillRect/>
                    </a:stretch>
                  </pic:blipFill>
                  <pic:spPr bwMode="auto">
                    <a:xfrm>
                      <a:off x="0" y="0"/>
                      <a:ext cx="5334000" cy="4867375"/>
                    </a:xfrm>
                    <a:prstGeom prst="rect">
                      <a:avLst/>
                    </a:prstGeom>
                    <a:noFill/>
                    <a:ln w="9525">
                      <a:noFill/>
                      <a:headEnd/>
                      <a:tailEnd/>
                    </a:ln>
                  </pic:spPr>
                </pic:pic>
              </a:graphicData>
            </a:graphic>
          </wp:inline>
        </w:drawing>
      </w:r>
      <w:bookmarkEnd w:id="30"/>
    </w:p>
    <w:p>
      <w:pPr>
        <w:pStyle w:val="BodyText"/>
      </w:pPr>
      <w:r>
        <w:t xml:space="preserve">Только из набора С потому что у каждой оболочки свой буфер, который при выходе из нее буде записываться в файл истории.</w:t>
      </w:r>
    </w:p>
    <w:p>
      <w:pPr>
        <w:pStyle w:val="BodyText"/>
      </w:pPr>
      <w:bookmarkStart w:id="32" w:name="fig:007"/>
      <w:r>
        <w:drawing>
          <wp:inline>
            <wp:extent cx="5334000" cy="3299732"/>
            <wp:effectExtent b="0" l="0" r="0" t="0"/>
            <wp:docPr descr="" title="" id="1" name="Picture"/>
            <a:graphic>
              <a:graphicData uri="http://schemas.openxmlformats.org/drawingml/2006/picture">
                <pic:pic>
                  <pic:nvPicPr>
                    <pic:cNvPr descr="image/7.png" id="0" name="Picture"/>
                    <pic:cNvPicPr>
                      <a:picLocks noChangeArrowheads="1" noChangeAspect="1"/>
                    </pic:cNvPicPr>
                  </pic:nvPicPr>
                  <pic:blipFill>
                    <a:blip r:embed="rId31"/>
                    <a:stretch>
                      <a:fillRect/>
                    </a:stretch>
                  </pic:blipFill>
                  <pic:spPr bwMode="auto">
                    <a:xfrm>
                      <a:off x="0" y="0"/>
                      <a:ext cx="5334000" cy="3299732"/>
                    </a:xfrm>
                    <a:prstGeom prst="rect">
                      <a:avLst/>
                    </a:prstGeom>
                    <a:noFill/>
                    <a:ln w="9525">
                      <a:noFill/>
                      <a:headEnd/>
                      <a:tailEnd/>
                    </a:ln>
                  </pic:spPr>
                </pic:pic>
              </a:graphicData>
            </a:graphic>
          </wp:inline>
        </w:drawing>
      </w:r>
      <w:bookmarkEnd w:id="32"/>
    </w:p>
    <w:p>
      <w:pPr>
        <w:pStyle w:val="BodyText"/>
      </w:pPr>
      <w:r>
        <w:rPr>
          <w:rStyle w:val="VerbatimChar"/>
        </w:rPr>
        <w:t xml:space="preserve">/home/bi/file1.txt</w:t>
      </w:r>
      <w:r>
        <w:t xml:space="preserve"> </w:t>
      </w:r>
      <w:r>
        <w:t xml:space="preserve">- потому что именно в этой директории мы создаем новый файл, а уже после его создания мы переходим в другую папку.</w:t>
      </w:r>
    </w:p>
    <w:p>
      <w:pPr>
        <w:pStyle w:val="BodyText"/>
      </w:pPr>
      <w:bookmarkStart w:id="34" w:name="fig:008"/>
      <w:r>
        <w:drawing>
          <wp:inline>
            <wp:extent cx="5334000" cy="3103073"/>
            <wp:effectExtent b="0" l="0" r="0" t="0"/>
            <wp:docPr descr="" title="" id="1" name="Picture"/>
            <a:graphic>
              <a:graphicData uri="http://schemas.openxmlformats.org/drawingml/2006/picture">
                <pic:pic>
                  <pic:nvPicPr>
                    <pic:cNvPr descr="image/8.png" id="0" name="Picture"/>
                    <pic:cNvPicPr>
                      <a:picLocks noChangeArrowheads="1" noChangeAspect="1"/>
                    </pic:cNvPicPr>
                  </pic:nvPicPr>
                  <pic:blipFill>
                    <a:blip r:embed="rId33"/>
                    <a:stretch>
                      <a:fillRect/>
                    </a:stretch>
                  </pic:blipFill>
                  <pic:spPr bwMode="auto">
                    <a:xfrm>
                      <a:off x="0" y="0"/>
                      <a:ext cx="5334000" cy="3103073"/>
                    </a:xfrm>
                    <a:prstGeom prst="rect">
                      <a:avLst/>
                    </a:prstGeom>
                    <a:noFill/>
                    <a:ln w="9525">
                      <a:noFill/>
                      <a:headEnd/>
                      <a:tailEnd/>
                    </a:ln>
                  </pic:spPr>
                </pic:pic>
              </a:graphicData>
            </a:graphic>
          </wp:inline>
        </w:drawing>
      </w:r>
      <w:bookmarkEnd w:id="34"/>
    </w:p>
    <w:p>
      <w:pPr>
        <w:pStyle w:val="BodyText"/>
      </w:pPr>
      <w:r>
        <w:t xml:space="preserve">Имя не может начинаться с цифры, содержать специальные символы или пробелы.</w:t>
      </w:r>
    </w:p>
    <w:p>
      <w:pPr>
        <w:pStyle w:val="BodyText"/>
      </w:pPr>
      <w:bookmarkStart w:id="36" w:name="fig:009"/>
      <w:r>
        <w:drawing>
          <wp:inline>
            <wp:extent cx="5334000" cy="3131683"/>
            <wp:effectExtent b="0" l="0" r="0" t="0"/>
            <wp:docPr descr="" title="" id="1" name="Picture"/>
            <a:graphic>
              <a:graphicData uri="http://schemas.openxmlformats.org/drawingml/2006/picture">
                <pic:pic>
                  <pic:nvPicPr>
                    <pic:cNvPr descr="image/9.png" id="0" name="Picture"/>
                    <pic:cNvPicPr>
                      <a:picLocks noChangeArrowheads="1" noChangeAspect="1"/>
                    </pic:cNvPicPr>
                  </pic:nvPicPr>
                  <pic:blipFill>
                    <a:blip r:embed="rId35"/>
                    <a:stretch>
                      <a:fillRect/>
                    </a:stretch>
                  </pic:blipFill>
                  <pic:spPr bwMode="auto">
                    <a:xfrm>
                      <a:off x="0" y="0"/>
                      <a:ext cx="5334000" cy="3131683"/>
                    </a:xfrm>
                    <a:prstGeom prst="rect">
                      <a:avLst/>
                    </a:prstGeom>
                    <a:noFill/>
                    <a:ln w="9525">
                      <a:noFill/>
                      <a:headEnd/>
                      <a:tailEnd/>
                    </a:ln>
                  </pic:spPr>
                </pic:pic>
              </a:graphicData>
            </a:graphic>
          </wp:inline>
        </w:drawing>
      </w:r>
      <w:bookmarkEnd w:id="36"/>
    </w:p>
    <w:p>
      <w:pPr>
        <w:numPr>
          <w:ilvl w:val="0"/>
          <w:numId w:val="1002"/>
        </w:numPr>
        <w:pStyle w:val="Compact"/>
      </w:pPr>
      <w:r>
        <w:t xml:space="preserve">Задаю общую часть в каждом выводе - слово</w:t>
      </w:r>
      <w:r>
        <w:t xml:space="preserve"> </w:t>
      </w:r>
      <w:r>
        <w:t xml:space="preserve">“</w:t>
      </w:r>
      <w:r>
        <w:t xml:space="preserve">student</w:t>
      </w:r>
      <w:r>
        <w:t xml:space="preserve">”</w:t>
      </w:r>
      <w:r>
        <w:t xml:space="preserve">: v=student</w:t>
      </w:r>
    </w:p>
    <w:p>
      <w:pPr>
        <w:numPr>
          <w:ilvl w:val="0"/>
          <w:numId w:val="1002"/>
        </w:numPr>
        <w:pStyle w:val="Compact"/>
      </w:pPr>
      <w:r>
        <w:t xml:space="preserve">Выполняем команды для разных аргументов.</w:t>
      </w:r>
    </w:p>
    <w:p>
      <w:pPr>
        <w:numPr>
          <w:ilvl w:val="0"/>
          <w:numId w:val="1002"/>
        </w:numPr>
        <w:pStyle w:val="Compact"/>
      </w:pPr>
      <w:r>
        <w:t xml:space="preserve">res - это результат для вывода</w:t>
      </w:r>
    </w:p>
    <w:p>
      <w:pPr>
        <w:numPr>
          <w:ilvl w:val="0"/>
          <w:numId w:val="1002"/>
        </w:numPr>
        <w:pStyle w:val="Compact"/>
      </w:pPr>
      <w:r>
        <w:t xml:space="preserve">echo</w:t>
      </w:r>
      <w:r>
        <w:t xml:space="preserve"> </w:t>
      </w:r>
      <w:r>
        <w:t xml:space="preserve">“</w:t>
      </w:r>
      <w:r>
        <w:t xml:space="preserve">$res</w:t>
      </w:r>
      <w:r>
        <w:t xml:space="preserve">”</w:t>
      </w:r>
      <w:r>
        <w:t xml:space="preserve"> </w:t>
      </w:r>
      <w:r>
        <w:t xml:space="preserve">- вывести результат</w:t>
      </w:r>
    </w:p>
    <w:p>
      <w:pPr>
        <w:pStyle w:val="FirstParagraph"/>
      </w:pPr>
      <w:bookmarkStart w:id="38" w:name="fig:013"/>
      <w:r>
        <w:drawing>
          <wp:inline>
            <wp:extent cx="5082138" cy="4581625"/>
            <wp:effectExtent b="0" l="0" r="0" t="0"/>
            <wp:docPr descr="" title="" id="1" name="Picture"/>
            <a:graphic>
              <a:graphicData uri="http://schemas.openxmlformats.org/drawingml/2006/picture">
                <pic:pic>
                  <pic:nvPicPr>
                    <pic:cNvPr descr="image/12.png" id="0" name="Picture"/>
                    <pic:cNvPicPr>
                      <a:picLocks noChangeArrowheads="1" noChangeAspect="1"/>
                    </pic:cNvPicPr>
                  </pic:nvPicPr>
                  <pic:blipFill>
                    <a:blip r:embed="rId37"/>
                    <a:stretch>
                      <a:fillRect/>
                    </a:stretch>
                  </pic:blipFill>
                  <pic:spPr bwMode="auto">
                    <a:xfrm>
                      <a:off x="0" y="0"/>
                      <a:ext cx="5082138" cy="4581625"/>
                    </a:xfrm>
                    <a:prstGeom prst="rect">
                      <a:avLst/>
                    </a:prstGeom>
                    <a:noFill/>
                    <a:ln w="9525">
                      <a:noFill/>
                      <a:headEnd/>
                      <a:tailEnd/>
                    </a:ln>
                  </pic:spPr>
                </pic:pic>
              </a:graphicData>
            </a:graphic>
          </wp:inline>
        </w:drawing>
      </w:r>
      <w:bookmarkEnd w:id="38"/>
    </w:p>
    <w:p>
      <w:pPr>
        <w:pStyle w:val="CaptionedFigure"/>
      </w:pPr>
      <w:bookmarkStart w:id="40" w:name="fig:015"/>
      <w:r>
        <w:drawing>
          <wp:inline>
            <wp:extent cx="5334000" cy="4197995"/>
            <wp:effectExtent b="0" l="0" r="0" t="0"/>
            <wp:docPr descr="Рис. 1: Задание 14" title="" id="1" name="Picture"/>
            <a:graphic>
              <a:graphicData uri="http://schemas.openxmlformats.org/drawingml/2006/picture">
                <pic:pic>
                  <pic:nvPicPr>
                    <pic:cNvPr descr="image/14.png" id="0" name="Picture"/>
                    <pic:cNvPicPr>
                      <a:picLocks noChangeArrowheads="1" noChangeAspect="1"/>
                    </pic:cNvPicPr>
                  </pic:nvPicPr>
                  <pic:blipFill>
                    <a:blip r:embed="rId39"/>
                    <a:stretch>
                      <a:fillRect/>
                    </a:stretch>
                  </pic:blipFill>
                  <pic:spPr bwMode="auto">
                    <a:xfrm>
                      <a:off x="0" y="0"/>
                      <a:ext cx="5334000" cy="4197995"/>
                    </a:xfrm>
                    <a:prstGeom prst="rect">
                      <a:avLst/>
                    </a:prstGeom>
                    <a:noFill/>
                    <a:ln w="9525">
                      <a:noFill/>
                      <a:headEnd/>
                      <a:tailEnd/>
                    </a:ln>
                  </pic:spPr>
                </pic:pic>
              </a:graphicData>
            </a:graphic>
          </wp:inline>
        </w:drawing>
      </w:r>
      <w:bookmarkEnd w:id="40"/>
    </w:p>
    <w:p>
      <w:pPr>
        <w:pStyle w:val="ImageCaption"/>
      </w:pPr>
      <w:r>
        <w:t xml:space="preserve">Рис. 1: Задание 14</w:t>
      </w:r>
    </w:p>
    <w:p>
      <w:pPr>
        <w:pStyle w:val="SourceCode"/>
      </w:pPr>
      <w:r>
        <w:rPr>
          <w:rStyle w:val="VerbatimChar"/>
        </w:rPr>
        <w:t xml:space="preserve">child=16</w:t>
      </w:r>
      <w:r>
        <w:br/>
      </w:r>
      <w:r>
        <w:rPr>
          <w:rStyle w:val="VerbatimChar"/>
        </w:rPr>
        <w:t xml:space="preserve">adult=25</w:t>
      </w:r>
      <w:r>
        <w:br/>
      </w:r>
      <w:r>
        <w:rPr>
          <w:rStyle w:val="VerbatimChar"/>
        </w:rPr>
        <w:t xml:space="preserve">stdout=0</w:t>
      </w:r>
      <w:r>
        <w:br/>
      </w:r>
      <w:r>
        <w:br/>
      </w:r>
      <w:r>
        <w:rPr>
          <w:rStyle w:val="VerbatimChar"/>
        </w:rPr>
        <w:t xml:space="preserve">while [[ $stdout != 1 ]] #конструкция типа while-True</w:t>
      </w:r>
      <w:r>
        <w:br/>
      </w:r>
      <w:r>
        <w:rPr>
          <w:rStyle w:val="VerbatimChar"/>
        </w:rPr>
        <w:t xml:space="preserve">    do</w:t>
      </w:r>
      <w:r>
        <w:br/>
      </w:r>
      <w:r>
        <w:rPr>
          <w:rStyle w:val="VerbatimChar"/>
        </w:rPr>
        <w:t xml:space="preserve">        echo "enter your name: " #Пользователь вводит имя</w:t>
      </w:r>
      <w:r>
        <w:br/>
      </w:r>
      <w:r>
        <w:rPr>
          <w:rStyle w:val="VerbatimChar"/>
        </w:rPr>
        <w:t xml:space="preserve">        read name</w:t>
      </w:r>
      <w:r>
        <w:br/>
      </w:r>
      <w:r>
        <w:rPr>
          <w:rStyle w:val="VerbatimChar"/>
        </w:rPr>
        <w:t xml:space="preserve">    if [[ (-z $name) || ($name = 0) ]] ;then #Если имя не по параметрам, простимся</w:t>
      </w:r>
      <w:r>
        <w:br/>
      </w:r>
      <w:r>
        <w:rPr>
          <w:rStyle w:val="VerbatimChar"/>
        </w:rPr>
        <w:t xml:space="preserve">        echo "bye"</w:t>
      </w:r>
      <w:r>
        <w:br/>
      </w:r>
      <w:r>
        <w:rPr>
          <w:rStyle w:val="VerbatimChar"/>
        </w:rPr>
        <w:t xml:space="preserve">        stdout=1</w:t>
      </w:r>
      <w:r>
        <w:br/>
      </w:r>
      <w:r>
        <w:rPr>
          <w:rStyle w:val="VerbatimChar"/>
        </w:rPr>
        <w:t xml:space="preserve">    elif [[ -n $name ]]; then #А вот если имя нормальное</w:t>
      </w:r>
      <w:r>
        <w:br/>
      </w:r>
      <w:r>
        <w:rPr>
          <w:rStyle w:val="VerbatimChar"/>
        </w:rPr>
        <w:t xml:space="preserve">        while [[ $stdout != 1 ]] ;do </w:t>
      </w:r>
      <w:r>
        <w:br/>
      </w:r>
      <w:r>
        <w:rPr>
          <w:rStyle w:val="VerbatimChar"/>
        </w:rPr>
        <w:t xml:space="preserve">            echo "enter your age: " #То пусть вводит возраст</w:t>
      </w:r>
      <w:r>
        <w:br/>
      </w:r>
      <w:r>
        <w:rPr>
          <w:rStyle w:val="VerbatimChar"/>
        </w:rPr>
        <w:t xml:space="preserve">            read age #Считываем возраст</w:t>
      </w:r>
      <w:r>
        <w:br/>
      </w:r>
      <w:r>
        <w:rPr>
          <w:rStyle w:val="VerbatimChar"/>
        </w:rPr>
        <w:t xml:space="preserve">            if [[ ($age -eq 0) || (-z $age) ]] ;then #Если возраст 0 или строка пуста - прощаемся</w:t>
      </w:r>
      <w:r>
        <w:br/>
      </w:r>
      <w:r>
        <w:rPr>
          <w:rStyle w:val="VerbatimChar"/>
        </w:rPr>
        <w:t xml:space="preserve">                echo "bye"</w:t>
      </w:r>
      <w:r>
        <w:br/>
      </w:r>
      <w:r>
        <w:rPr>
          <w:rStyle w:val="VerbatimChar"/>
        </w:rPr>
        <w:t xml:space="preserve">                stdout=1</w:t>
      </w:r>
      <w:r>
        <w:br/>
      </w:r>
      <w:r>
        <w:rPr>
          <w:rStyle w:val="VerbatimChar"/>
        </w:rPr>
        <w:t xml:space="preserve">            elif [[ $age -le $child ]] ;then #Если меньше или равен ребенку, то ребенок</w:t>
      </w:r>
      <w:r>
        <w:br/>
      </w:r>
      <w:r>
        <w:rPr>
          <w:rStyle w:val="VerbatimChar"/>
        </w:rPr>
        <w:t xml:space="preserve">                echo "$name, your group is child"</w:t>
      </w:r>
      <w:r>
        <w:br/>
      </w:r>
      <w:r>
        <w:rPr>
          <w:rStyle w:val="VerbatimChar"/>
        </w:rPr>
        <w:t xml:space="preserve">            elif [[ $age -gt $adult ]] ; then #Больше взрослого - то взрослый</w:t>
      </w:r>
      <w:r>
        <w:br/>
      </w:r>
      <w:r>
        <w:rPr>
          <w:rStyle w:val="VerbatimChar"/>
        </w:rPr>
        <w:t xml:space="preserve">                echo "$name, your group is adult" ;else</w:t>
      </w:r>
      <w:r>
        <w:br/>
      </w:r>
      <w:r>
        <w:rPr>
          <w:rStyle w:val="VerbatimChar"/>
        </w:rPr>
        <w:t xml:space="preserve">                if [[ ($age -ge 17) &amp;&amp; ($age -le 25) ]] ;then #Если от 17 до 25, то подросток.</w:t>
      </w:r>
      <w:r>
        <w:br/>
      </w:r>
      <w:r>
        <w:rPr>
          <w:rStyle w:val="VerbatimChar"/>
        </w:rPr>
        <w:t xml:space="preserve">                    echo "$name, your group is youth" ;fi</w:t>
      </w:r>
      <w:r>
        <w:br/>
      </w:r>
      <w:r>
        <w:rPr>
          <w:rStyle w:val="VerbatimChar"/>
        </w:rPr>
        <w:t xml:space="preserve">            fi ;break</w:t>
      </w:r>
      <w:r>
        <w:br/>
      </w:r>
      <w:r>
        <w:rPr>
          <w:rStyle w:val="VerbatimChar"/>
        </w:rPr>
        <w:t xml:space="preserve">        done ;fi</w:t>
      </w:r>
      <w:r>
        <w:br/>
      </w:r>
      <w:r>
        <w:rPr>
          <w:rStyle w:val="VerbatimChar"/>
        </w:rPr>
        <w:t xml:space="preserve">done</w:t>
      </w:r>
    </w:p>
    <w:p>
      <w:pPr>
        <w:pStyle w:val="FirstParagraph"/>
      </w:pPr>
      <w:bookmarkStart w:id="42" w:name="fig:016"/>
      <w:r>
        <w:drawing>
          <wp:inline>
            <wp:extent cx="5334000" cy="3611315"/>
            <wp:effectExtent b="0" l="0" r="0" t="0"/>
            <wp:docPr descr="" title="" id="1" name="Picture"/>
            <a:graphic>
              <a:graphicData uri="http://schemas.openxmlformats.org/drawingml/2006/picture">
                <pic:pic>
                  <pic:nvPicPr>
                    <pic:cNvPr descr="image/15.png" id="0" name="Picture"/>
                    <pic:cNvPicPr>
                      <a:picLocks noChangeArrowheads="1" noChangeAspect="1"/>
                    </pic:cNvPicPr>
                  </pic:nvPicPr>
                  <pic:blipFill>
                    <a:blip r:embed="rId41"/>
                    <a:stretch>
                      <a:fillRect/>
                    </a:stretch>
                  </pic:blipFill>
                  <pic:spPr bwMode="auto">
                    <a:xfrm>
                      <a:off x="0" y="0"/>
                      <a:ext cx="5334000" cy="3611315"/>
                    </a:xfrm>
                    <a:prstGeom prst="rect">
                      <a:avLst/>
                    </a:prstGeom>
                    <a:noFill/>
                    <a:ln w="9525">
                      <a:noFill/>
                      <a:headEnd/>
                      <a:tailEnd/>
                    </a:ln>
                  </pic:spPr>
                </pic:pic>
              </a:graphicData>
            </a:graphic>
          </wp:inline>
        </w:drawing>
      </w:r>
      <w:bookmarkEnd w:id="42"/>
    </w:p>
    <w:p>
      <w:pPr>
        <w:numPr>
          <w:ilvl w:val="0"/>
          <w:numId w:val="1003"/>
        </w:numPr>
      </w:pPr>
      <w:r>
        <w:t xml:space="preserve">a = $a</w:t>
      </w:r>
    </w:p>
    <w:p>
      <w:pPr>
        <w:numPr>
          <w:ilvl w:val="0"/>
          <w:numId w:val="1003"/>
        </w:numPr>
      </w:pPr>
      <w:r>
        <w:t xml:space="preserve">a += b это то же самое, что и a = a + b, но с символами</w:t>
      </w:r>
      <w:r>
        <w:t xml:space="preserve"> </w:t>
      </w:r>
      <w:r>
        <w:t xml:space="preserve">“</w:t>
      </w:r>
      <w:r>
        <w:t xml:space="preserve">+=</w:t>
      </w:r>
      <w:r>
        <w:t xml:space="preserve">”</w:t>
      </w:r>
      <w:r>
        <w:t xml:space="preserve"> </w:t>
      </w:r>
      <w:r>
        <w:t xml:space="preserve">!=</w:t>
      </w:r>
      <w:r>
        <w:t xml:space="preserve"> </w:t>
      </w:r>
      <w:r>
        <w:t xml:space="preserve">“</w:t>
      </w:r>
      <w:r>
        <w:t xml:space="preserve">=+</w:t>
      </w:r>
      <w:r>
        <w:t xml:space="preserve">”</w:t>
      </w:r>
    </w:p>
    <w:p>
      <w:pPr>
        <w:numPr>
          <w:ilvl w:val="0"/>
          <w:numId w:val="1003"/>
        </w:numPr>
      </w:pPr>
      <w:r>
        <w:t xml:space="preserve">если выражение не в скобках, но с пробелами - работать не будет. (let a=a+b - сработает; let a = a + b - нет)</w:t>
      </w:r>
    </w:p>
    <w:p>
      <w:pPr>
        <w:pStyle w:val="FirstParagraph"/>
      </w:pPr>
      <w:bookmarkStart w:id="44" w:name="fig:017"/>
      <w:r>
        <w:drawing>
          <wp:inline>
            <wp:extent cx="5334000" cy="2386136"/>
            <wp:effectExtent b="0" l="0" r="0" t="0"/>
            <wp:docPr descr="" title="" id="1" name="Picture"/>
            <a:graphic>
              <a:graphicData uri="http://schemas.openxmlformats.org/drawingml/2006/picture">
                <pic:pic>
                  <pic:nvPicPr>
                    <pic:cNvPr descr="image/16.png" id="0" name="Picture"/>
                    <pic:cNvPicPr>
                      <a:picLocks noChangeArrowheads="1" noChangeAspect="1"/>
                    </pic:cNvPicPr>
                  </pic:nvPicPr>
                  <pic:blipFill>
                    <a:blip r:embed="rId43"/>
                    <a:stretch>
                      <a:fillRect/>
                    </a:stretch>
                  </pic:blipFill>
                  <pic:spPr bwMode="auto">
                    <a:xfrm>
                      <a:off x="0" y="0"/>
                      <a:ext cx="5334000" cy="2386136"/>
                    </a:xfrm>
                    <a:prstGeom prst="rect">
                      <a:avLst/>
                    </a:prstGeom>
                    <a:noFill/>
                    <a:ln w="9525">
                      <a:noFill/>
                      <a:headEnd/>
                      <a:tailEnd/>
                    </a:ln>
                  </pic:spPr>
                </pic:pic>
              </a:graphicData>
            </a:graphic>
          </wp:inline>
        </w:drawing>
      </w:r>
      <w:bookmarkEnd w:id="44"/>
    </w:p>
    <w:p>
      <w:pPr>
        <w:pStyle w:val="BodyText"/>
      </w:pPr>
      <w:r>
        <w:rPr>
          <w:rStyle w:val="VerbatimChar"/>
        </w:rPr>
        <w:t xml:space="preserve">programm</w:t>
      </w:r>
      <w:r>
        <w:t xml:space="preserve"> </w:t>
      </w:r>
      <w:r>
        <w:t xml:space="preserve">выполняет стандартный вывод в терминал (если это принцип работы программы). И нам нужно настроить вывод в файл.</w:t>
      </w:r>
    </w:p>
    <w:p>
      <w:pPr>
        <w:pStyle w:val="BodyText"/>
      </w:pPr>
      <w:bookmarkStart w:id="46" w:name="fig:019"/>
      <w:r>
        <w:drawing>
          <wp:inline>
            <wp:extent cx="5334000" cy="4033507"/>
            <wp:effectExtent b="0" l="0" r="0" t="0"/>
            <wp:docPr descr="" title="" id="1" name="Picture"/>
            <a:graphic>
              <a:graphicData uri="http://schemas.openxmlformats.org/drawingml/2006/picture">
                <pic:pic>
                  <pic:nvPicPr>
                    <pic:cNvPr descr="image/17.png" id="0" name="Picture"/>
                    <pic:cNvPicPr>
                      <a:picLocks noChangeArrowheads="1" noChangeAspect="1"/>
                    </pic:cNvPicPr>
                  </pic:nvPicPr>
                  <pic:blipFill>
                    <a:blip r:embed="rId45"/>
                    <a:stretch>
                      <a:fillRect/>
                    </a:stretch>
                  </pic:blipFill>
                  <pic:spPr bwMode="auto">
                    <a:xfrm>
                      <a:off x="0" y="0"/>
                      <a:ext cx="5334000" cy="4033507"/>
                    </a:xfrm>
                    <a:prstGeom prst="rect">
                      <a:avLst/>
                    </a:prstGeom>
                    <a:noFill/>
                    <a:ln w="9525">
                      <a:noFill/>
                      <a:headEnd/>
                      <a:tailEnd/>
                    </a:ln>
                  </pic:spPr>
                </pic:pic>
              </a:graphicData>
            </a:graphic>
          </wp:inline>
        </w:drawing>
      </w:r>
      <w:bookmarkEnd w:id="46"/>
    </w:p>
    <w:p>
      <w:pPr>
        <w:pStyle w:val="BodyText"/>
      </w:pPr>
      <w:r>
        <w:t xml:space="preserve">Первая переменная локальная, и это просто пустая строка, вторая переменная - это сумма арифметической прогрессии от 1 до 10, равна 55, но при умножении на 2 даст 110.</w:t>
      </w:r>
    </w:p>
    <w:p>
      <w:pPr>
        <w:pStyle w:val="BodyText"/>
      </w:pPr>
      <w:bookmarkStart w:id="48" w:name="fig:020"/>
      <w:r>
        <w:drawing>
          <wp:inline>
            <wp:extent cx="5334000" cy="3407374"/>
            <wp:effectExtent b="0" l="0" r="0" t="0"/>
            <wp:docPr descr="" title="" id="1" name="Picture"/>
            <a:graphic>
              <a:graphicData uri="http://schemas.openxmlformats.org/drawingml/2006/picture">
                <pic:pic>
                  <pic:nvPicPr>
                    <pic:cNvPr descr="image/18.png" id="0" name="Picture"/>
                    <pic:cNvPicPr>
                      <a:picLocks noChangeArrowheads="1" noChangeAspect="1"/>
                    </pic:cNvPicPr>
                  </pic:nvPicPr>
                  <pic:blipFill>
                    <a:blip r:embed="rId47"/>
                    <a:stretch>
                      <a:fillRect/>
                    </a:stretch>
                  </pic:blipFill>
                  <pic:spPr bwMode="auto">
                    <a:xfrm>
                      <a:off x="0" y="0"/>
                      <a:ext cx="5334000" cy="3407374"/>
                    </a:xfrm>
                    <a:prstGeom prst="rect">
                      <a:avLst/>
                    </a:prstGeom>
                    <a:noFill/>
                    <a:ln w="9525">
                      <a:noFill/>
                      <a:headEnd/>
                      <a:tailEnd/>
                    </a:ln>
                  </pic:spPr>
                </pic:pic>
              </a:graphicData>
            </a:graphic>
          </wp:inline>
        </w:drawing>
      </w:r>
      <w:bookmarkEnd w:id="48"/>
    </w:p>
    <w:p>
      <w:pPr>
        <w:pStyle w:val="BodyText"/>
      </w:pPr>
      <w:bookmarkStart w:id="50" w:name="fig:022"/>
      <w:r>
        <w:drawing>
          <wp:inline>
            <wp:extent cx="5334000" cy="3832128"/>
            <wp:effectExtent b="0" l="0" r="0" t="0"/>
            <wp:docPr descr="" title="" id="1" name="Picture"/>
            <a:graphic>
              <a:graphicData uri="http://schemas.openxmlformats.org/drawingml/2006/picture">
                <pic:pic>
                  <pic:nvPicPr>
                    <pic:cNvPr descr="image/20.png" id="0" name="Picture"/>
                    <pic:cNvPicPr>
                      <a:picLocks noChangeArrowheads="1" noChangeAspect="1"/>
                    </pic:cNvPicPr>
                  </pic:nvPicPr>
                  <pic:blipFill>
                    <a:blip r:embed="rId49"/>
                    <a:stretch>
                      <a:fillRect/>
                    </a:stretch>
                  </pic:blipFill>
                  <pic:spPr bwMode="auto">
                    <a:xfrm>
                      <a:off x="0" y="0"/>
                      <a:ext cx="5334000" cy="3832128"/>
                    </a:xfrm>
                    <a:prstGeom prst="rect">
                      <a:avLst/>
                    </a:prstGeom>
                    <a:noFill/>
                    <a:ln w="9525">
                      <a:noFill/>
                      <a:headEnd/>
                      <a:tailEnd/>
                    </a:ln>
                  </pic:spPr>
                </pic:pic>
              </a:graphicData>
            </a:graphic>
          </wp:inline>
        </w:drawing>
      </w:r>
      <w:bookmarkEnd w:id="50"/>
    </w:p>
    <w:p>
      <w:pPr>
        <w:pStyle w:val="BodyText"/>
      </w:pPr>
      <w:bookmarkStart w:id="52" w:name="fig:023"/>
      <w:r>
        <w:drawing>
          <wp:inline>
            <wp:extent cx="5334000" cy="2690601"/>
            <wp:effectExtent b="0" l="0" r="0" t="0"/>
            <wp:docPr descr="" title="" id="1" name="Picture"/>
            <a:graphic>
              <a:graphicData uri="http://schemas.openxmlformats.org/drawingml/2006/picture">
                <pic:pic>
                  <pic:nvPicPr>
                    <pic:cNvPr descr="image/21.png" id="0" name="Picture"/>
                    <pic:cNvPicPr>
                      <a:picLocks noChangeArrowheads="1" noChangeAspect="1"/>
                    </pic:cNvPicPr>
                  </pic:nvPicPr>
                  <pic:blipFill>
                    <a:blip r:embed="rId51"/>
                    <a:stretch>
                      <a:fillRect/>
                    </a:stretch>
                  </pic:blipFill>
                  <pic:spPr bwMode="auto">
                    <a:xfrm>
                      <a:off x="0" y="0"/>
                      <a:ext cx="5334000" cy="2690601"/>
                    </a:xfrm>
                    <a:prstGeom prst="rect">
                      <a:avLst/>
                    </a:prstGeom>
                    <a:noFill/>
                    <a:ln w="9525">
                      <a:noFill/>
                      <a:headEnd/>
                      <a:tailEnd/>
                    </a:ln>
                  </pic:spPr>
                </pic:pic>
              </a:graphicData>
            </a:graphic>
          </wp:inline>
        </w:drawing>
      </w:r>
      <w:bookmarkEnd w:id="52"/>
    </w:p>
    <w:p>
      <w:pPr>
        <w:pStyle w:val="BodyText"/>
      </w:pPr>
      <w:r>
        <w:t xml:space="preserve">Калькулятор выглядит обычно - мы вводим два числа, пишем, что с ними надо сделать, и потом, учитывая случаи ошибок, выводим результат.</w:t>
      </w:r>
    </w:p>
    <w:p>
      <w:pPr>
        <w:pStyle w:val="BodyText"/>
      </w:pPr>
      <w:bookmarkStart w:id="54" w:name="fig:024"/>
      <w:r>
        <w:drawing>
          <wp:inline>
            <wp:extent cx="5334000" cy="3323197"/>
            <wp:effectExtent b="0" l="0" r="0" t="0"/>
            <wp:docPr descr="" title="" id="1" name="Picture"/>
            <a:graphic>
              <a:graphicData uri="http://schemas.openxmlformats.org/drawingml/2006/picture">
                <pic:pic>
                  <pic:nvPicPr>
                    <pic:cNvPr descr="image/22.png" id="0" name="Picture"/>
                    <pic:cNvPicPr>
                      <a:picLocks noChangeArrowheads="1" noChangeAspect="1"/>
                    </pic:cNvPicPr>
                  </pic:nvPicPr>
                  <pic:blipFill>
                    <a:blip r:embed="rId53"/>
                    <a:stretch>
                      <a:fillRect/>
                    </a:stretch>
                  </pic:blipFill>
                  <pic:spPr bwMode="auto">
                    <a:xfrm>
                      <a:off x="0" y="0"/>
                      <a:ext cx="5334000" cy="3323197"/>
                    </a:xfrm>
                    <a:prstGeom prst="rect">
                      <a:avLst/>
                    </a:prstGeom>
                    <a:noFill/>
                    <a:ln w="9525">
                      <a:noFill/>
                      <a:headEnd/>
                      <a:tailEnd/>
                    </a:ln>
                  </pic:spPr>
                </pic:pic>
              </a:graphicData>
            </a:graphic>
          </wp:inline>
        </w:drawing>
      </w:r>
      <w:bookmarkEnd w:id="54"/>
    </w:p>
    <w:p>
      <w:pPr>
        <w:pStyle w:val="BodyText"/>
      </w:pPr>
      <w:r>
        <w:t xml:space="preserve">-iname ищет без учета регистра, а -name в точности как в запросе. Звездочка стоит после слова - это значит после слова может быть сколько угодно символов.</w:t>
      </w:r>
    </w:p>
    <w:p>
      <w:pPr>
        <w:pStyle w:val="BodyText"/>
      </w:pPr>
      <w:bookmarkStart w:id="56" w:name="fig:025"/>
      <w:r>
        <w:drawing>
          <wp:inline>
            <wp:extent cx="5334000" cy="3071608"/>
            <wp:effectExtent b="0" l="0" r="0" t="0"/>
            <wp:docPr descr="" title="" id="1" name="Picture"/>
            <a:graphic>
              <a:graphicData uri="http://schemas.openxmlformats.org/drawingml/2006/picture">
                <pic:pic>
                  <pic:nvPicPr>
                    <pic:cNvPr descr="image/23.png" id="0" name="Picture"/>
                    <pic:cNvPicPr>
                      <a:picLocks noChangeArrowheads="1" noChangeAspect="1"/>
                    </pic:cNvPicPr>
                  </pic:nvPicPr>
                  <pic:blipFill>
                    <a:blip r:embed="rId55"/>
                    <a:stretch>
                      <a:fillRect/>
                    </a:stretch>
                  </pic:blipFill>
                  <pic:spPr bwMode="auto">
                    <a:xfrm>
                      <a:off x="0" y="0"/>
                      <a:ext cx="5334000" cy="3071608"/>
                    </a:xfrm>
                    <a:prstGeom prst="rect">
                      <a:avLst/>
                    </a:prstGeom>
                    <a:noFill/>
                    <a:ln w="9525">
                      <a:noFill/>
                      <a:headEnd/>
                      <a:tailEnd/>
                    </a:ln>
                  </pic:spPr>
                </pic:pic>
              </a:graphicData>
            </a:graphic>
          </wp:inline>
        </w:drawing>
      </w:r>
      <w:bookmarkEnd w:id="56"/>
    </w:p>
    <w:p>
      <w:pPr>
        <w:pStyle w:val="BodyText"/>
      </w:pPr>
      <w:r>
        <w:t xml:space="preserve">Т.е. если идут 2…10…100 строк подряд, в которых обнаружилось совпадение, контекст будет выведен до и после этой ГРУППЫ строк, а не до и после каждой строки в этой группе</w:t>
      </w:r>
    </w:p>
    <w:p>
      <w:pPr>
        <w:pStyle w:val="BodyText"/>
      </w:pPr>
      <w:bookmarkStart w:id="58" w:name="fig:028"/>
      <w:r>
        <w:drawing>
          <wp:inline>
            <wp:extent cx="5334000" cy="2238375"/>
            <wp:effectExtent b="0" l="0" r="0" t="0"/>
            <wp:docPr descr="" title="" id="1" name="Picture"/>
            <a:graphic>
              <a:graphicData uri="http://schemas.openxmlformats.org/drawingml/2006/picture">
                <pic:pic>
                  <pic:nvPicPr>
                    <pic:cNvPr descr="image/26.png" id="0" name="Picture"/>
                    <pic:cNvPicPr>
                      <a:picLocks noChangeArrowheads="1" noChangeAspect="1"/>
                    </pic:cNvPicPr>
                  </pic:nvPicPr>
                  <pic:blipFill>
                    <a:blip r:embed="rId57"/>
                    <a:stretch>
                      <a:fillRect/>
                    </a:stretch>
                  </pic:blipFill>
                  <pic:spPr bwMode="auto">
                    <a:xfrm>
                      <a:off x="0" y="0"/>
                      <a:ext cx="5334000" cy="2238375"/>
                    </a:xfrm>
                    <a:prstGeom prst="rect">
                      <a:avLst/>
                    </a:prstGeom>
                    <a:noFill/>
                    <a:ln w="9525">
                      <a:noFill/>
                      <a:headEnd/>
                      <a:tailEnd/>
                    </a:ln>
                  </pic:spPr>
                </pic:pic>
              </a:graphicData>
            </a:graphic>
          </wp:inline>
        </w:drawing>
      </w:r>
      <w:bookmarkEnd w:id="58"/>
    </w:p>
    <w:p>
      <w:pPr>
        <w:pStyle w:val="BodyText"/>
      </w:pPr>
      <w:r>
        <w:t xml:space="preserve">The -n option disables the automatic printing, which means the lines you don’t specifically tell it to print do not get printed, and lines you do explicitly tell it to print (e.g. with p) get printed only once.</w:t>
      </w:r>
    </w:p>
    <w:p>
      <w:pPr>
        <w:pStyle w:val="BodyText"/>
      </w:pPr>
      <w:bookmarkStart w:id="60" w:name="fig:031"/>
      <w:r>
        <w:drawing>
          <wp:inline>
            <wp:extent cx="5334000" cy="2288390"/>
            <wp:effectExtent b="0" l="0" r="0" t="0"/>
            <wp:docPr descr="" title="" id="1" name="Picture"/>
            <a:graphic>
              <a:graphicData uri="http://schemas.openxmlformats.org/drawingml/2006/picture">
                <pic:pic>
                  <pic:nvPicPr>
                    <pic:cNvPr descr="image/28.png" id="0" name="Picture"/>
                    <pic:cNvPicPr>
                      <a:picLocks noChangeArrowheads="1" noChangeAspect="1"/>
                    </pic:cNvPicPr>
                  </pic:nvPicPr>
                  <pic:blipFill>
                    <a:blip r:embed="rId59"/>
                    <a:stretch>
                      <a:fillRect/>
                    </a:stretch>
                  </pic:blipFill>
                  <pic:spPr bwMode="auto">
                    <a:xfrm>
                      <a:off x="0" y="0"/>
                      <a:ext cx="5334000" cy="2288390"/>
                    </a:xfrm>
                    <a:prstGeom prst="rect">
                      <a:avLst/>
                    </a:prstGeom>
                    <a:noFill/>
                    <a:ln w="9525">
                      <a:noFill/>
                      <a:headEnd/>
                      <a:tailEnd/>
                    </a:ln>
                  </pic:spPr>
                </pic:pic>
              </a:graphicData>
            </a:graphic>
          </wp:inline>
        </w:drawing>
      </w:r>
      <w:bookmarkEnd w:id="60"/>
    </w:p>
    <w:p>
      <w:pPr>
        <w:pStyle w:val="BodyText"/>
      </w:pPr>
      <w:r>
        <w:t xml:space="preserve">аббревиатура ABBA отличается от двух других аббревиатур тем, что справа он неё стоит запятая без пробела:</w:t>
      </w:r>
      <w:r>
        <w:t xml:space="preserve"> </w:t>
      </w:r>
      <w:r>
        <w:t xml:space="preserve">“</w:t>
      </w:r>
      <w:r>
        <w:t xml:space="preserve">ABBA,</w:t>
      </w:r>
      <w:r>
        <w:t xml:space="preserve">”</w:t>
      </w:r>
      <w:r>
        <w:t xml:space="preserve">.</w:t>
      </w:r>
    </w:p>
    <w:p>
      <w:pPr>
        <w:pStyle w:val="BodyText"/>
      </w:pPr>
      <w:r>
        <w:t xml:space="preserve">При этом по условию аббревиатура должна выглядеть как [ XX ] или [ XXX ] (и ещё больше X). Следовательно, для этой проверки надо добавить пробел квадратными скобками [ ] слева и, соответственно, с права.</w:t>
      </w:r>
    </w:p>
    <w:p>
      <w:pPr>
        <w:pStyle w:val="BodyText"/>
      </w:pPr>
      <w:bookmarkStart w:id="62" w:name="fig:032"/>
      <w:r>
        <w:drawing>
          <wp:inline>
            <wp:extent cx="5334000" cy="1625360"/>
            <wp:effectExtent b="0" l="0" r="0" t="0"/>
            <wp:docPr descr="" title="" id="1" name="Picture"/>
            <a:graphic>
              <a:graphicData uri="http://schemas.openxmlformats.org/drawingml/2006/picture">
                <pic:pic>
                  <pic:nvPicPr>
                    <pic:cNvPr descr="image/29.png" id="0" name="Picture"/>
                    <pic:cNvPicPr>
                      <a:picLocks noChangeArrowheads="1" noChangeAspect="1"/>
                    </pic:cNvPicPr>
                  </pic:nvPicPr>
                  <pic:blipFill>
                    <a:blip r:embed="rId61"/>
                    <a:stretch>
                      <a:fillRect/>
                    </a:stretch>
                  </pic:blipFill>
                  <pic:spPr bwMode="auto">
                    <a:xfrm>
                      <a:off x="0" y="0"/>
                      <a:ext cx="5334000" cy="1625360"/>
                    </a:xfrm>
                    <a:prstGeom prst="rect">
                      <a:avLst/>
                    </a:prstGeom>
                    <a:noFill/>
                    <a:ln w="9525">
                      <a:noFill/>
                      <a:headEnd/>
                      <a:tailEnd/>
                    </a:ln>
                  </pic:spPr>
                </pic:pic>
              </a:graphicData>
            </a:graphic>
          </wp:inline>
        </w:drawing>
      </w:r>
      <w:bookmarkEnd w:id="62"/>
    </w:p>
    <w:p>
      <w:pPr>
        <w:pStyle w:val="BodyText"/>
      </w:pPr>
      <w:r>
        <w:t xml:space="preserve">-persist lets plot windows survive after main gnuplot program exits.</w:t>
      </w:r>
    </w:p>
    <w:p>
      <w:pPr>
        <w:pStyle w:val="BodyText"/>
      </w:pPr>
      <w:bookmarkStart w:id="64" w:name="fig:033"/>
      <w:r>
        <w:drawing>
          <wp:inline>
            <wp:extent cx="5334000" cy="3831289"/>
            <wp:effectExtent b="0" l="0" r="0" t="0"/>
            <wp:docPr descr="" title="" id="1" name="Picture"/>
            <a:graphic>
              <a:graphicData uri="http://schemas.openxmlformats.org/drawingml/2006/picture">
                <pic:pic>
                  <pic:nvPicPr>
                    <pic:cNvPr descr="image/30.png" id="0" name="Picture"/>
                    <pic:cNvPicPr>
                      <a:picLocks noChangeArrowheads="1" noChangeAspect="1"/>
                    </pic:cNvPicPr>
                  </pic:nvPicPr>
                  <pic:blipFill>
                    <a:blip r:embed="rId63"/>
                    <a:stretch>
                      <a:fillRect/>
                    </a:stretch>
                  </pic:blipFill>
                  <pic:spPr bwMode="auto">
                    <a:xfrm>
                      <a:off x="0" y="0"/>
                      <a:ext cx="5334000" cy="3831289"/>
                    </a:xfrm>
                    <a:prstGeom prst="rect">
                      <a:avLst/>
                    </a:prstGeom>
                    <a:noFill/>
                    <a:ln w="9525">
                      <a:noFill/>
                      <a:headEnd/>
                      <a:tailEnd/>
                    </a:ln>
                  </pic:spPr>
                </pic:pic>
              </a:graphicData>
            </a:graphic>
          </wp:inline>
        </w:drawing>
      </w:r>
      <w:bookmarkEnd w:id="64"/>
    </w:p>
    <w:p>
      <w:pPr>
        <w:numPr>
          <w:ilvl w:val="0"/>
          <w:numId w:val="1004"/>
        </w:numPr>
      </w:pPr>
      <w:r>
        <w:t xml:space="preserve">r - чтение;</w:t>
      </w:r>
    </w:p>
    <w:p>
      <w:pPr>
        <w:numPr>
          <w:ilvl w:val="0"/>
          <w:numId w:val="1004"/>
        </w:numPr>
      </w:pPr>
      <w:r>
        <w:t xml:space="preserve">w - запись;</w:t>
      </w:r>
    </w:p>
    <w:p>
      <w:pPr>
        <w:numPr>
          <w:ilvl w:val="0"/>
          <w:numId w:val="1004"/>
        </w:numPr>
      </w:pPr>
      <w:r>
        <w:t xml:space="preserve">x - выполнение;</w:t>
      </w:r>
    </w:p>
    <w:p>
      <w:pPr>
        <w:numPr>
          <w:ilvl w:val="0"/>
          <w:numId w:val="1004"/>
        </w:numPr>
      </w:pPr>
      <w:r>
        <w:t xml:space="preserve">s - выполнение от имени суперпользователя (дополнительный);</w:t>
      </w:r>
    </w:p>
    <w:p>
      <w:pPr>
        <w:numPr>
          <w:ilvl w:val="0"/>
          <w:numId w:val="1004"/>
        </w:numPr>
      </w:pPr>
      <w:r>
        <w:t xml:space="preserve">u - владелец файла;</w:t>
      </w:r>
    </w:p>
    <w:p>
      <w:pPr>
        <w:numPr>
          <w:ilvl w:val="0"/>
          <w:numId w:val="1004"/>
        </w:numPr>
      </w:pPr>
      <w:r>
        <w:t xml:space="preserve">g - группа файла;</w:t>
      </w:r>
    </w:p>
    <w:p>
      <w:pPr>
        <w:numPr>
          <w:ilvl w:val="0"/>
          <w:numId w:val="1004"/>
        </w:numPr>
      </w:pPr>
      <w:r>
        <w:t xml:space="preserve">o - все остальные пользователи;</w:t>
      </w:r>
    </w:p>
    <w:p>
      <w:pPr>
        <w:numPr>
          <w:ilvl w:val="0"/>
          <w:numId w:val="1004"/>
        </w:numPr>
      </w:pPr>
      <w:r>
        <w:t xml:space="preserve">0 - никаких прав;</w:t>
      </w:r>
    </w:p>
    <w:p>
      <w:pPr>
        <w:numPr>
          <w:ilvl w:val="0"/>
          <w:numId w:val="1004"/>
        </w:numPr>
      </w:pPr>
      <w:r>
        <w:t xml:space="preserve">1 - только выполнение;</w:t>
      </w:r>
    </w:p>
    <w:p>
      <w:pPr>
        <w:numPr>
          <w:ilvl w:val="0"/>
          <w:numId w:val="1004"/>
        </w:numPr>
      </w:pPr>
      <w:r>
        <w:t xml:space="preserve">2 - только запись;</w:t>
      </w:r>
    </w:p>
    <w:p>
      <w:pPr>
        <w:numPr>
          <w:ilvl w:val="0"/>
          <w:numId w:val="1004"/>
        </w:numPr>
      </w:pPr>
      <w:r>
        <w:t xml:space="preserve">3 - выполнение и запись;</w:t>
      </w:r>
    </w:p>
    <w:p>
      <w:pPr>
        <w:numPr>
          <w:ilvl w:val="0"/>
          <w:numId w:val="1004"/>
        </w:numPr>
      </w:pPr>
      <w:r>
        <w:t xml:space="preserve">4 - только чтение;</w:t>
      </w:r>
    </w:p>
    <w:p>
      <w:pPr>
        <w:numPr>
          <w:ilvl w:val="0"/>
          <w:numId w:val="1004"/>
        </w:numPr>
      </w:pPr>
      <w:r>
        <w:t xml:space="preserve">5 - чтение и выполнение;</w:t>
      </w:r>
    </w:p>
    <w:p>
      <w:pPr>
        <w:numPr>
          <w:ilvl w:val="0"/>
          <w:numId w:val="1004"/>
        </w:numPr>
      </w:pPr>
      <w:r>
        <w:t xml:space="preserve">6 - чтение и запись;</w:t>
      </w:r>
    </w:p>
    <w:p>
      <w:pPr>
        <w:numPr>
          <w:ilvl w:val="0"/>
          <w:numId w:val="1004"/>
        </w:numPr>
      </w:pPr>
      <w:r>
        <w:t xml:space="preserve">7 - чтение запись и выполнение.</w:t>
      </w:r>
    </w:p>
    <w:p>
      <w:pPr>
        <w:pStyle w:val="CaptionedFigure"/>
      </w:pPr>
      <w:bookmarkStart w:id="66" w:name="fig:037"/>
      <w:r>
        <w:drawing>
          <wp:inline>
            <wp:extent cx="5334000" cy="3565921"/>
            <wp:effectExtent b="0" l="0" r="0" t="0"/>
            <wp:docPr descr="Рис. 2: Задание 32" title="" id="1" name="Picture"/>
            <a:graphic>
              <a:graphicData uri="http://schemas.openxmlformats.org/drawingml/2006/picture">
                <pic:pic>
                  <pic:nvPicPr>
                    <pic:cNvPr descr="image/34.png" id="0" name="Picture"/>
                    <pic:cNvPicPr>
                      <a:picLocks noChangeArrowheads="1" noChangeAspect="1"/>
                    </pic:cNvPicPr>
                  </pic:nvPicPr>
                  <pic:blipFill>
                    <a:blip r:embed="rId65"/>
                    <a:stretch>
                      <a:fillRect/>
                    </a:stretch>
                  </pic:blipFill>
                  <pic:spPr bwMode="auto">
                    <a:xfrm>
                      <a:off x="0" y="0"/>
                      <a:ext cx="5334000" cy="3565921"/>
                    </a:xfrm>
                    <a:prstGeom prst="rect">
                      <a:avLst/>
                    </a:prstGeom>
                    <a:noFill/>
                    <a:ln w="9525">
                      <a:noFill/>
                      <a:headEnd/>
                      <a:tailEnd/>
                    </a:ln>
                  </pic:spPr>
                </pic:pic>
              </a:graphicData>
            </a:graphic>
          </wp:inline>
        </w:drawing>
      </w:r>
      <w:bookmarkEnd w:id="66"/>
    </w:p>
    <w:p>
      <w:pPr>
        <w:pStyle w:val="ImageCaption"/>
      </w:pPr>
      <w:r>
        <w:t xml:space="preserve">Рис. 2: Задание 32</w:t>
      </w:r>
    </w:p>
    <w:bookmarkEnd w:id="67"/>
    <w:bookmarkStart w:id="69" w:name="сертификат"/>
    <w:p>
      <w:pPr>
        <w:pStyle w:val="Heading1"/>
      </w:pPr>
      <w:r>
        <w:rPr>
          <w:rStyle w:val="SectionNumber"/>
        </w:rPr>
        <w:t xml:space="preserve">5</w:t>
      </w:r>
      <w:r>
        <w:tab/>
      </w:r>
      <w:r>
        <w:t xml:space="preserve">Сертификат</w:t>
      </w:r>
    </w:p>
    <w:p>
      <w:pPr>
        <w:pStyle w:val="CaptionedFigure"/>
      </w:pPr>
      <w:bookmarkStart w:id="68" w:name="fig:041"/>
      <w:r>
        <w:t xml:space="preserve">Рис. 3: Сертификат</w:t>
      </w:r>
      <w:bookmarkEnd w:id="68"/>
    </w:p>
    <w:p>
      <w:pPr>
        <w:pStyle w:val="ImageCaption"/>
      </w:pPr>
      <w:r>
        <w:t xml:space="preserve">Рис. 3: Сертификат</w:t>
      </w:r>
    </w:p>
    <w:bookmarkEnd w:id="69"/>
    <w:bookmarkStart w:id="70" w:name="выводы"/>
    <w:p>
      <w:pPr>
        <w:pStyle w:val="Heading1"/>
      </w:pPr>
      <w:r>
        <w:rPr>
          <w:rStyle w:val="SectionNumber"/>
        </w:rPr>
        <w:t xml:space="preserve">6</w:t>
      </w:r>
      <w:r>
        <w:tab/>
      </w:r>
      <w:r>
        <w:t xml:space="preserve">Выводы</w:t>
      </w:r>
    </w:p>
    <w:p>
      <w:pPr>
        <w:pStyle w:val="FirstParagraph"/>
      </w:pPr>
      <w:r>
        <w:t xml:space="preserve">Я просмотрела курс и освежила в памяти навыки работы с более сложными командами в Линукс.</w:t>
      </w:r>
    </w:p>
    <w:bookmarkEnd w:id="70"/>
    <w:bookmarkStart w:id="72" w:name="список-литературы"/>
    <w:p>
      <w:pPr>
        <w:pStyle w:val="Heading1"/>
      </w:pPr>
      <w:r>
        <w:t xml:space="preserve">Список литературы</w:t>
      </w:r>
    </w:p>
    <w:p>
      <w:pPr>
        <w:numPr>
          <w:ilvl w:val="0"/>
          <w:numId w:val="1005"/>
        </w:numPr>
        <w:pStyle w:val="Compact"/>
      </w:pPr>
      <w:r>
        <w:t xml:space="preserve">Введение в Linux</w:t>
      </w:r>
    </w:p>
    <w:bookmarkStart w:id="71" w:name="refs"/>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65" Target="media/rId65.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о прохождении 3 этапа внешних курсов</dc:title>
  <dc:creator>Рафи Кази ар, НКАбд-03-24</dc:creator>
  <dc:language>ru-RU</dc:language>
  <cp:keywords/>
  <dcterms:created xsi:type="dcterms:W3CDTF">2025-08-27T11:40:21Z</dcterms:created>
  <dcterms:modified xsi:type="dcterms:W3CDTF">2025-08-27T11:40:21Z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Рис.</vt:lpwstr>
  </property>
  <property fmtid="{D5CDD505-2E9C-101B-9397-08002B2CF9AE}" pid="29" name="fontsize">
    <vt:lpwstr>12pt</vt:lpwstr>
  </property>
  <property fmtid="{D5CDD505-2E9C-101B-9397-08002B2CF9AE}" pid="30" name="header-includes">
    <vt:lpwstr/>
  </property>
  <property fmtid="{D5CDD505-2E9C-101B-9397-08002B2CF9AE}" pid="31" name="indent">
    <vt:lpwstr>True</vt:lpwstr>
  </property>
  <property fmtid="{D5CDD505-2E9C-101B-9397-08002B2CF9AE}" pid="32" name="lastDelim">
    <vt:lpwstr>, </vt:lpwstr>
  </property>
  <property fmtid="{D5CDD505-2E9C-101B-9397-08002B2CF9AE}" pid="33" name="linestretch">
    <vt:lpwstr>1.5</vt:lpwstr>
  </property>
  <property fmtid="{D5CDD505-2E9C-101B-9397-08002B2CF9AE}" pid="34" name="linkReferences">
    <vt:lpwstr>False</vt:lpwstr>
  </property>
  <property fmtid="{D5CDD505-2E9C-101B-9397-08002B2CF9AE}" pid="35" name="listingTemplate">
    <vt:lpwstr>listingTitle ititleDelim t</vt:lpwstr>
  </property>
  <property fmtid="{D5CDD505-2E9C-101B-9397-08002B2CF9AE}" pid="36" name="listingTitle">
    <vt:lpwstr>Листинг</vt:lpwstr>
  </property>
  <property fmtid="{D5CDD505-2E9C-101B-9397-08002B2CF9AE}" pid="37" name="listings">
    <vt:lpwstr>False</vt:lpwstr>
  </property>
  <property fmtid="{D5CDD505-2E9C-101B-9397-08002B2CF9AE}" pid="38" name="lof">
    <vt:lpwstr>True</vt:lpwstr>
  </property>
  <property fmtid="{D5CDD505-2E9C-101B-9397-08002B2CF9AE}" pid="39" name="lofTitle">
    <vt:lpwstr>Список иллюстраций</vt:lpwstr>
  </property>
  <property fmtid="{D5CDD505-2E9C-101B-9397-08002B2CF9AE}" pid="40" name="lolTitle">
    <vt:lpwstr>Листинги</vt:lpwstr>
  </property>
  <property fmtid="{D5CDD505-2E9C-101B-9397-08002B2CF9AE}" pid="41" name="lot">
    <vt:lpwstr>True</vt:lpwstr>
  </property>
  <property fmtid="{D5CDD505-2E9C-101B-9397-08002B2CF9AE}" pid="42" name="lotTitle">
    <vt:lpwstr>Список таблиц</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mainfont">
    <vt:lpwstr>PT Serif</vt:lpwstr>
  </property>
  <property fmtid="{D5CDD505-2E9C-101B-9397-08002B2CF9AE}" pid="47" name="mainfontoptions">
    <vt:lpwstr>Ligatures=TeX</vt:lpwstr>
  </property>
  <property fmtid="{D5CDD505-2E9C-101B-9397-08002B2CF9AE}" pid="48" name="monofont">
    <vt:lpwstr>PT Mono</vt:lpwstr>
  </property>
  <property fmtid="{D5CDD505-2E9C-101B-9397-08002B2CF9AE}" pid="49" name="monofontoptions">
    <vt:lpwstr>Scale=MatchLowercase,Scale=0.9</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papersize">
    <vt:lpwstr>a4</vt:lpwstr>
  </property>
  <property fmtid="{D5CDD505-2E9C-101B-9397-08002B2CF9AE}" pid="54" name="polyglossia-lang">
    <vt:lpwstr/>
  </property>
  <property fmtid="{D5CDD505-2E9C-101B-9397-08002B2CF9AE}" pid="55" name="polyglossia-otherlangs">
    <vt:lpwstr/>
  </property>
  <property fmtid="{D5CDD505-2E9C-101B-9397-08002B2CF9AE}" pid="56" name="rangeDelim">
    <vt:lpwstr>-</vt:lpwstr>
  </property>
  <property fmtid="{D5CDD505-2E9C-101B-9397-08002B2CF9AE}" pid="57" name="refDelim">
    <vt:lpwstr>, </vt:lpwstr>
  </property>
  <property fmtid="{D5CDD505-2E9C-101B-9397-08002B2CF9AE}" pid="58" name="refIndexTemplate">
    <vt:lpwstr>isuf</vt:lpwstr>
  </property>
  <property fmtid="{D5CDD505-2E9C-101B-9397-08002B2CF9AE}" pid="59" name="romanfont">
    <vt:lpwstr>PT Serif</vt:lpwstr>
  </property>
  <property fmtid="{D5CDD505-2E9C-101B-9397-08002B2CF9AE}" pid="60" name="romanfontoptions">
    <vt:lpwstr>Ligatures=TeX</vt:lpwstr>
  </property>
  <property fmtid="{D5CDD505-2E9C-101B-9397-08002B2CF9AE}" pid="61" name="sansfont">
    <vt:lpwstr>PT Sans</vt:lpwstr>
  </property>
  <property fmtid="{D5CDD505-2E9C-101B-9397-08002B2CF9AE}" pid="62" name="sansfontoptions">
    <vt:lpwstr>Ligatures=TeX,Scale=MatchLowercase</vt:lpwstr>
  </property>
  <property fmtid="{D5CDD505-2E9C-101B-9397-08002B2CF9AE}" pid="63" name="secHeaderDelim">
    <vt:lpwstr> </vt:lpwstr>
  </property>
  <property fmtid="{D5CDD505-2E9C-101B-9397-08002B2CF9AE}" pid="64" name="secHeaderTemplate">
    <vt:lpwstr>isecHeaderDelim[n]t</vt:lpwstr>
  </property>
  <property fmtid="{D5CDD505-2E9C-101B-9397-08002B2CF9AE}" pid="65" name="secLabels">
    <vt:lpwstr>arabic</vt:lpwstr>
  </property>
  <property fmtid="{D5CDD505-2E9C-101B-9397-08002B2CF9AE}" pid="66" name="secPrefix">
    <vt:lpwstr/>
  </property>
  <property fmtid="{D5CDD505-2E9C-101B-9397-08002B2CF9AE}" pid="67" name="secPrefixTemplate">
    <vt:lpwstr>p i</vt:lpwstr>
  </property>
  <property fmtid="{D5CDD505-2E9C-101B-9397-08002B2CF9AE}" pid="68" name="sectionsDepth">
    <vt:lpwstr>0</vt:lpwstr>
  </property>
  <property fmtid="{D5CDD505-2E9C-101B-9397-08002B2CF9AE}" pid="69" name="subfigGrid">
    <vt:lpwstr>False</vt:lpwstr>
  </property>
  <property fmtid="{D5CDD505-2E9C-101B-9397-08002B2CF9AE}" pid="70" name="subfigLabels">
    <vt:lpwstr>alpha a</vt:lpwstr>
  </property>
  <property fmtid="{D5CDD505-2E9C-101B-9397-08002B2CF9AE}" pid="71" name="subfigureChildTemplate">
    <vt:lpwstr>i</vt:lpwstr>
  </property>
  <property fmtid="{D5CDD505-2E9C-101B-9397-08002B2CF9AE}" pid="72" name="subfigureRefIndexTemplate">
    <vt:lpwstr>isuf (s)</vt:lpwstr>
  </property>
  <property fmtid="{D5CDD505-2E9C-101B-9397-08002B2CF9AE}" pid="73" name="subfigureTemplate">
    <vt:lpwstr>figureTitle ititleDelim t. ccs</vt:lpwstr>
  </property>
  <property fmtid="{D5CDD505-2E9C-101B-9397-08002B2CF9AE}" pid="74" name="subtitle">
    <vt:lpwstr>Продвинутые темы</vt:lpwstr>
  </property>
  <property fmtid="{D5CDD505-2E9C-101B-9397-08002B2CF9AE}" pid="75" name="tableEqns">
    <vt:lpwstr>False</vt:lpwstr>
  </property>
  <property fmtid="{D5CDD505-2E9C-101B-9397-08002B2CF9AE}" pid="76" name="tableTemplate">
    <vt:lpwstr>tableTitle ititleDelim t</vt:lpwstr>
  </property>
  <property fmtid="{D5CDD505-2E9C-101B-9397-08002B2CF9AE}" pid="77" name="tableTitle">
    <vt:lpwstr>Таблица</vt:lpwstr>
  </property>
  <property fmtid="{D5CDD505-2E9C-101B-9397-08002B2CF9AE}" pid="78" name="tblLabels">
    <vt:lpwstr>arabic</vt:lpwstr>
  </property>
  <property fmtid="{D5CDD505-2E9C-101B-9397-08002B2CF9AE}" pid="79" name="tblPrefix">
    <vt:lpwstr/>
  </property>
  <property fmtid="{D5CDD505-2E9C-101B-9397-08002B2CF9AE}" pid="80" name="tblPrefixTemplate">
    <vt:lpwstr>p i</vt:lpwstr>
  </property>
  <property fmtid="{D5CDD505-2E9C-101B-9397-08002B2CF9AE}" pid="81" name="titleDelim">
    <vt:lpwstr>:</vt:lpwstr>
  </property>
  <property fmtid="{D5CDD505-2E9C-101B-9397-08002B2CF9AE}" pid="82" name="toc">
    <vt:lpwstr>True</vt:lpwstr>
  </property>
  <property fmtid="{D5CDD505-2E9C-101B-9397-08002B2CF9AE}" pid="83" name="toc-depth">
    <vt:lpwstr>2</vt:lpwstr>
  </property>
  <property fmtid="{D5CDD505-2E9C-101B-9397-08002B2CF9AE}" pid="84" name="toc-title">
    <vt:lpwstr>Содержание</vt:lpwstr>
  </property>
</Properties>
</file>