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  <w:keepNext/>
        <w:keepLines/>
      </w:pPr>
      <w:r>
        <w:rPr>
          <w:rFonts w:ascii="TH Sarabun New" w:hAnsi="TH Sarabun New" w:eastAsia="TH Sarabun New"/>
          <w:b/>
          <w:i w:val="0"/>
          <w:color w:val="1F4E79"/>
          <w:sz w:val="48"/>
        </w:rPr>
        <w:t>5.4 ชำระบิลผู้ขายด้วยเช็ค</w:t>
      </w:r>
    </w:p>
    <w:p>
      <w:pPr>
        <w:spacing w:before="0" w:after="120"/>
        <w:jc w:val="center"/>
      </w:pPr>
      <w:r>
        <w:rPr>
          <w:rFonts w:ascii="TH Sarabun New" w:hAnsi="TH Sarabun New" w:eastAsia="TH Sarabun New"/>
          <w:b w:val="0"/>
          <w:i w:val="0"/>
          <w:sz w:val="36"/>
        </w:rPr>
        <w:t>Module Cheque</w:t>
      </w:r>
    </w:p>
    <w:p>
      <w:pPr>
        <w:spacing w:before="0" w:after="120"/>
      </w:pPr>
    </w:p>
    <w:p>
      <w:pPr>
        <w:spacing w:before="0" w:after="120"/>
      </w:pPr>
      <w:r>
        <w:rPr>
          <w:rFonts w:ascii="TH Sarabun New" w:hAnsi="TH Sarabun New" w:eastAsia="TH Sarabun New"/>
          <w:b/>
          <w:i w:val="0"/>
          <w:color w:val="1F4E79"/>
          <w:sz w:val="36"/>
        </w:rPr>
        <w:t>วัตถุประสงค์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i w:val="0"/>
          <w:sz w:val="32"/>
        </w:rPr>
        <w:t>เพื่อให้ผู้ใช้งานจ่าย Vendor Bill ด้วยเช็คจากหน้าบิลได้ถูกต้อง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i w:val="0"/>
          <w:sz w:val="32"/>
        </w:rPr>
        <w:t>เพื่อให้เข้าใจผลลัพธ์ที่ระบบสร้างทั้งในเมนูเช็คและใน Journal Items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i w:val="0"/>
          <w:sz w:val="32"/>
        </w:rPr>
        <w:t>เพื่อให้ผู้ใช้สามารถตรวจสอบเดบิตและเครดิตในแต่ละสถานะของเช็คขาออกได้</w:t>
      </w:r>
    </w:p>
    <w:p>
      <w:pPr>
        <w:spacing w:before="0" w:after="120"/>
        <w:jc w:val="center"/>
        <w:keepNext/>
      </w:pPr>
      <w:r>
        <w:rPr>
          <w:rFonts w:ascii="TH Sarabun New" w:hAnsi="TH Sarabun New" w:eastAsia="TH Sarabun New"/>
          <w:b/>
          <w:i w:val="0"/>
          <w:color w:val="1F4E79"/>
          <w:sz w:val="36"/>
        </w:rPr>
        <w:t>ภาพรวมการทำงาน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i w:val="0"/>
          <w:sz w:val="32"/>
        </w:rPr>
        <w:t>การจ่ายบิลผู้ขายด้วยเช็คเริ่มจากปุ่ม Register Payment ใน Vendor Bill ผู้ใช้เลือก Journal ธนาคารและ Payment Method เป็นเช็ค จากนั้นกรอกเลขเช็คและรายละเอียดในส่วน Outgoing Cheque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i w:val="0"/>
          <w:sz w:val="32"/>
        </w:rPr>
        <w:t>คู่มือนี้ใช้อ้างอิงบิลจริง APD/26/04/00006 และ APD/26/04/00007 เพื่ออธิบายทั้งสถานะ Confirmed และ Paid</w:t>
      </w:r>
    </w:p>
    <w:p>
      <w:pPr>
        <w:pStyle w:val="ListBullet"/>
        <w:spacing w:before="0" w:after="120"/>
      </w:pPr>
      <w:r>
        <w:rPr>
          <w:rFonts w:ascii="TH Sarabun New" w:hAnsi="TH Sarabun New" w:eastAsia="TH Sarabun New"/>
          <w:b w:val="0"/>
          <w:i w:val="0"/>
          <w:sz w:val="32"/>
        </w:rPr>
        <w:t>เมื่อผู้ใช้กด Create Payment ระบบจะสร้างเช็คขาออกและ Payment Entry ให้อัตโนมัติ จากนั้นผู้ใช้ติดตามเช็คต่อในเมนู Cheque Paying</w:t>
      </w:r>
    </w:p>
    <w:p>
      <w:r>
        <w:rPr>
          <w:rFonts w:ascii="TH Sarabun New" w:hAnsi="TH Sarabun New" w:eastAsia="TH Sarabun New"/>
          <w:b/>
          <w:sz w:val="32"/>
        </w:rPr>
        <w:t>แนวทางการใช้งาน</w:t>
      </w:r>
    </w:p>
    <w:p>
      <w:r>
        <w:rPr>
          <w:rFonts w:ascii="TH Sarabun New" w:hAnsi="TH Sarabun New" w:eastAsia="TH Sarabun New"/>
          <w:b w:val="0"/>
          <w:sz w:val="32"/>
        </w:rPr>
        <w:t>การจ่ายบิลผู้ขายด้วยเช็คเป็นกระบวนการที่เชื่อมระหว่าง Vendor Bill, Payment Entry และเอกสารเช็ค ผู้ใช้งานจึงควรไล่ดูทั้งสามส่วนควบคู่กันเสมอ.</w:t>
      </w:r>
    </w:p>
    <w:p>
      <w:r>
        <w:rPr>
          <w:rFonts w:ascii="TH Sarabun New" w:hAnsi="TH Sarabun New" w:eastAsia="TH Sarabun New"/>
          <w:b w:val="0"/>
          <w:sz w:val="32"/>
        </w:rPr>
        <w:t>แนวทางที่ถูกต้องคือเปิดบิลก่อน เลือก Journal และ Payment Method ให้ตรง จากนั้นจึงกรอกเลขเช็คและตรวจยอดอีกครั้งก่อนกด Create Payment เพื่อไม่ให้กระทบยอดเจ้าหนี้ผิดรายการ.</w:t>
      </w:r>
    </w:p>
    <w:p>
      <w:r>
        <w:rPr>
          <w:rFonts w:ascii="TH Sarabun New" w:hAnsi="TH Sarabun New" w:eastAsia="TH Sarabun New"/>
          <w:b/>
          <w:i w:val="0"/>
          <w:sz w:val="32"/>
        </w:rPr>
        <w:t>เมนูที่ใช้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Accounting &gt; Vendors &gt; Bills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Cheque &gt; Cheque &gt; Cheque Paying</w:t>
      </w:r>
    </w:p>
    <w:p>
      <w:r>
        <w:rPr>
          <w:rFonts w:ascii="TH Sarabun New" w:hAnsi="TH Sarabun New" w:eastAsia="TH Sarabun New"/>
          <w:b/>
          <w:i w:val="0"/>
          <w:sz w:val="32"/>
        </w:rPr>
        <w:t>3. ขั้นตอนการใช้งาน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1. เริ่มจากหน้า Dashboard แล้วคลิกเข้าโมดูล Accounting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1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2. เมื่อเข้ามาในโมดูล Accounting แล้ว ให้ใช้เมนู Accounting &gt; Vendors &gt; Bills และ Cheque &gt; Cheque &gt; Cheque Paying ตามลำดับของงาน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2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3. เปิดบิลและเข้าสู่ Wizard จ่ายเช็ค โดย เปิดบิลผู้ขาย APD/26/04/00006 จากเมนู Accounting &gt; Vendors &gt; Bills จากนั้น กดปุ่ม Register Payment เพื่อเปิด Wizard รับหรือจ่ายเงิน จากนั้น เลือก Journal = PBAY1 และ Payment Method = Cheque Payment (Outbound)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3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4. กรอกข้อมูลเช็คและสร้างรายการ โดย ในส่วน Outgoing Cheque ให้เลือกเลขเช็คจาก Cheque Book จากนั้น กรอกวันที่เช็ค หมายเหตุ และตรวจยอดให้ตรงกับบิลที่จะชำระ จากนั้น กด Create Payment เพื่อสร้างเช็คขาออกและ Payment Entry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4</w:t>
      </w:r>
    </w:p>
    <w:p>
      <w:r>
        <w:rPr>
          <w:rFonts w:ascii="TH Sarabun New" w:hAnsi="TH Sarabun New" w:eastAsia="TH Sarabun New"/>
          <w:b w:val="0"/>
          <w:i w:val="0"/>
          <w:sz w:val="32"/>
        </w:rPr>
        <w:t>5. ติดตามสถานะหลังจ่าย โดย เปิดเช็คเลขที่ 860200001 หรือ 860200002 ในเมนู Cheque &gt; Cheque &gt; Cheque Paying จากนั้น ตรวจสอบสถานะเช็ค ปุ่ม Bank Deposit หรือ Done และ Smart Buttons เช่น Payments Cheque, Payment Entry และ Reversed Entry จากนั้น เมื่อต้องการเคลียร์ธนาคาร ให้กด Bank Deposit หรือ Done ตามสิทธิ์และ flow ของระบบ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H Sarabun New" w:hAnsi="TH Sarabun New" w:eastAsia="TH Sarabun New"/>
          <w:b w:val="0"/>
          <w:i/>
          <w:sz w:val="28"/>
        </w:rPr>
        <w:t>ภาพประกอบขั้นตอนที่ 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ฟังก์ชัน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คำอธิบาย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ใช้เมื่อใด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Register Payment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เปิด Wizard รับหรือจ่ายเงินมาตรฐานของ Odoo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ใช้เป็นจุดเริ่มต้นของการจ่ายเช็คจากหน้าบิล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Outgoing Cheque Section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ส่วนกรอกเลขเช็ค วันที่เช็ค หมายเหตุ และ A/C Payee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แสดงเฉพาะเมื่อเลือก Payment Method เป็นเช็คขาออก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Confirm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ยืนยันเช็คให้อยู่สถานะ Confirmed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ใช้เมื่อออกเช็คแล้วแต่ยังไม่ตัดผ่านธนาคาร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Bank Deposit / Done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ตัดยอดเช็คผ่านธนาคารจนเป็น Paid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ใช้เมื่อธนาคารนำเช็คไปตัดบัญชีจริง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Payment Entry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Smart Button สำหรับเปิด Journal Entry ที่ระบบสร้าง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ใช้ตรวจสอบการลงบัญชีเดบิตและเครดิต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Field / Section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ความหมาย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วิธีใช้งานหรือค่าตัวอย่าง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name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เลขที่เช็คที่ระบบสร้างให้จากเช็คเล่มหรือรูปแบบรับเช็ค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เช่น 860200001 หรือ RCV-INV-E/26/04/00003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state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สถานะของเช็คในปัจจุบัน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draft, confirmed, paid, cancelled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journal_id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Journal ธนาคารที่ใช้กับเช็คใบนี้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PBAY1 เงินฝากธนาคารกระแสรายวัน-ธ.กรุงศรี สามแยก #046-0-14721-8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partner_id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คู่ค้าเจ้าของรายการรับหรือจ่าย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ใช้ตรวจสอบว่าจ่ายให้ใครหรือรับมาจากใคร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amount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ยอดเงินบนเช็ค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ต้องตรวจสอบให้ตรงกับยอดชำระจริง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payment_ids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รายการ payment ที่เชื่อมกับเช็ค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 drill down ไปยัง Payment Entry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cheque_book_id / cheque_id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สมุดเช็คและเลขเช็คที่ถูกดึงมาใช้จริง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ต้องมาจากเล่มที่อยู่สถานะพร้อมใช้งาน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memo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ข้อความอ้างอิงบนเช็คและในรายการบัญชี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ช่วยค้นหารายการย้อนหลัง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ac_payee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ระบุว่าเช็คเป็น A/C Payee หรือไม่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ใช้ควบคุมข้อความบนหน้าเช็ค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payment_method_line_id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วิธีการชำระเงินจริง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ใน local UAT ใช้ Line ID 79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Scenario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ข้อมูลตัวอย่าง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ผลลัพธ์ที่ต้องเห็น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Scenario A: จ่ายแล้วแต่ยังไม่ตัดผ่านธนาคาร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ใช้เช็ค 860200001 สถานะ confirmed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ยอดจะยังคงอยู่ในบัญชีพักเช็คจ่ายและติดตามเป็น Outstanding ได้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Scenario B: จ่ายและตัดผ่านแล้ว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ใช้เช็ค 860200002 สถานะ paid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ระบบจะสร้างรายการย้ายจากบัญชีพักเช็คจ่ายไปยังบัญชีธนาคารจริง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คำอธิบายเชิงธุรกิจ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Debit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Credit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212001 เจ้าหนี้การค้า - ในประเทศ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Debit เจ้าหนี้การค้า เพื่อปิดหนี้ของบิลผู้ขายที่จ่ายด้วยเช็ค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15000.0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0.0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212004 เช็คจ่ายลงวันที่ล่วงหน้า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Credit บัญชีพักเช็คจ่าย เพื่อแสดงว่าออกเช็คแล้วแต่ธนาคารยังไม่ตัดเงินจริง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0.0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15000.0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บัญชี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คำอธิบายเชิงธุรกิจ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Debit</w:t>
            </w:r>
          </w:p>
        </w:tc>
        <w:tc>
          <w:tcPr>
            <w:tcW w:type="dxa" w:w="2484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Credit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111201 BAY CA สามแยก #046-0-14721-8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Credit บัญชีธนาคารจริง เพราะเงินถูกตัดออกจากบัญชีธนาคารแล้ว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0.0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18000.0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212004 เช็คจ่ายลงวันที่ล่วงหน้า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Debit บัญชีพักเช็คจ่ายเพื่อล้างยอดคงค้างของเช็คที่ออกไปแล้ว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18000.0</w:t>
            </w:r>
          </w:p>
        </w:tc>
        <w:tc>
          <w:tcPr>
            <w:tcW w:type="dxa" w:w="2484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0.0</w:t>
            </w:r>
          </w:p>
        </w:tc>
      </w:tr>
    </w:tbl>
    <w:p>
      <w:pPr>
        <w:keepNext/>
        <w:spacing w:before="0" w:after="120"/>
        <w:keepLines/>
      </w:pPr>
      <w:r>
        <w:t>4. ตรวจสอบ Journal Entry</w:t>
      </w:r>
    </w:p>
    <w:p>
      <w:pPr>
        <w:pStyle w:val="Heading3"/>
        <w:keepNext/>
        <w:spacing w:before="0" w:after="120"/>
        <w:keepLines/>
      </w:pPr>
      <w:r>
        <w:t>วิธีอ่าน Journal ในหัวข้อนี้</w:t>
      </w:r>
    </w:p>
    <w:p>
      <w:r>
        <w:rPr>
          <w:rFonts w:ascii="TH Sarabun New" w:hAnsi="TH Sarabun New" w:eastAsia="TH Sarabun New"/>
          <w:b/>
          <w:sz w:val="32"/>
        </w:rPr>
        <w:t>แนวทางการตรวจสอบ Journal</w:t>
      </w:r>
    </w:p>
    <w:p>
      <w:r>
        <w:rPr>
          <w:rFonts w:ascii="TH Sarabun New" w:hAnsi="TH Sarabun New" w:eastAsia="TH Sarabun New"/>
          <w:b w:val="0"/>
          <w:sz w:val="32"/>
        </w:rPr>
        <w:t>เมื่ออ่าน Journal ของเช็คจ่าย ควรแยกให้ชัดว่าขั้นตอนไหนเป็นช่วงค้างเช็ค และขั้นตอนไหนเป็นช่วงที่เงินออกจากธนาคารจริง เพราะบัญชีที่ใช้ในสองช่วงนี้ไม่เหมือนกัน.</w:t>
      </w:r>
    </w:p>
    <w:p>
      <w:pPr>
        <w:spacing w:after="120" w:before="0"/>
        <w:keepNext/>
      </w:pPr>
      <w:r>
        <w:t>Journal คือสมุดรายวันที่ใช้ลงบัญชีของเช็คจ่ายใบนี้ เช่น Bank Journal หรือ Cheque Journal</w:t>
      </w:r>
    </w:p>
    <w:p>
      <w:pPr>
        <w:spacing w:after="120" w:before="0"/>
        <w:keepNext/>
      </w:pPr>
      <w:r>
        <w:t>ตอนเช็คยังไม่ผ่านธนาคาร ระบบมักเดบิตเจ้าหนี้และเครดิตบัญชีพักเช็คจ่ายก่อน เพื่อให้รู้ว่ายังเป็นเช็คคงค้าง</w:t>
      </w:r>
    </w:p>
    <w:p>
      <w:pPr>
        <w:spacing w:after="120" w:before="0"/>
        <w:keepNext/>
      </w:pPr>
      <w:r>
        <w:t>เมื่อเช็คผ่านธนาคาร ระบบจะย้ายยอดจากบัญชีพักเช็คจ่ายไปยังบัญชีธนาคารจริง</w:t>
      </w:r>
    </w:p>
    <w:p>
      <w:pPr>
        <w:spacing w:after="120" w:before="0"/>
        <w:keepNext/>
      </w:pPr>
      <w:r>
        <w:t>หลังสร้างเช็คจ่ายแล้ว ให้เปิด Payment Entry และ Journal Items เพื่อตรวจว่าระบบลงบัญชีพักเช็คจ่ายอย่างไร และหลังเช็คผ่านธนาคารแล้วบัญชีใดถูกย้ายออกไป</w:t>
      </w:r>
    </w:p>
    <w:p>
      <w:pPr>
        <w:spacing w:before="0" w:after="120"/>
      </w:pPr>
      <w:r>
        <w:drawing>
          <wp:inline xmlns:a="http://schemas.openxmlformats.org/drawingml/2006/main" xmlns:pic="http://schemas.openxmlformats.org/drawingml/2006/picture">
            <wp:extent cx="5669280" cy="49287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_cheque_out_confirmed_real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  <w:keepNext/>
      </w:pPr>
      <w:r>
        <w:t>ภาพ Journal Entry ของเช็คจ่ายสถานะ Confirmed พร้อมคำอธิบาย Dr/Cr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