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keepLines/>
      </w:pPr>
      <w:r>
        <w:rPr>
          <w:rFonts w:ascii="Angsana New" w:hAnsi="Angsana New" w:eastAsia="Angsana New"/>
          <w:b/>
          <w:sz w:val="32"/>
        </w:rPr>
        <w:t>3.8 การจัดการการรับชำระแบบกลุ่มบริษัท</w:t>
      </w:r>
    </w:p>
    <w:p>
      <w:pPr>
        <w:spacing w:after="200"/>
        <w:keepLines/>
      </w:pPr>
      <w:r>
        <w:rPr>
          <w:rFonts w:ascii="Angsana New" w:hAnsi="Angsana New" w:eastAsia="Angsana New"/>
          <w:b w:val="0"/>
          <w:sz w:val="32"/>
        </w:rPr>
        <w:t>คู่มือนี้อธิบายการรับชำระเงินแบบกลุ่มบริษัทด้วยภาษาที่ผู้ใช้งานทั่วไปอ่านแล้วทำตามได้ทันที โดยเริ่มตั้งแต่การเข้าเมนู การเปิดรายการ การเลือกใบแจ้งหนี้ที่ต้องการรับเงิน ไปจนถึงการกลับมาตรวจผลทางบัญชีหลังบันทึกรายการเสร็จ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sz w:val="32"/>
        </w:rPr>
        <w:t>สารบัญ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sz w:val="32"/>
        </w:rPr>
        <w:t>1. วัตถุประสงค์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sz w:val="32"/>
        </w:rPr>
        <w:t>2. ภาพรวมการทำงาน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sz w:val="32"/>
        </w:rPr>
        <w:t>3. เมนูที่ใช้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sz w:val="32"/>
        </w:rPr>
        <w:t>4. ขั้นตอนการใช้งาน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sz w:val="32"/>
        </w:rPr>
        <w:t>5. ตรวจสอบ Journal Entry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sz w:val="32"/>
        </w:rPr>
        <w:t>6. ข้อควรระวัง</w:t>
      </w:r>
    </w:p>
    <w:p/>
    <w:p>
      <w:pPr>
        <w:spacing w:after="80"/>
        <w:keepLines/>
        <w:keepNext/>
      </w:pPr>
      <w:r>
        <w:rPr>
          <w:rFonts w:ascii="Angsana New" w:hAnsi="Angsana New" w:eastAsia="Angsana New"/>
          <w:b/>
          <w:sz w:val="32"/>
        </w:rPr>
        <w:t>วัตถุประสงค์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เพื่อให้ผู้ใช้งานสามารถรับชำระเงินจากลูกค้าหลายรายในกลุ่มเดียวกันได้จากเอกสารเดียว</w:t>
      </w:r>
    </w:p>
    <w:p>
      <w:pPr>
        <w:spacing w:after="200"/>
        <w:keepLines/>
      </w:pPr>
      <w:r>
        <w:rPr>
          <w:rFonts w:ascii="Angsana New" w:hAnsi="Angsana New" w:eastAsia="Angsana New"/>
          <w:b w:val="0"/>
          <w:sz w:val="32"/>
        </w:rPr>
        <w:t>เพื่อให้ผู้ใช้งานตรวจสอบได้ว่าระบบตัดยอดลูกหนี้ถูกใบ ถูกยอด และลงบัญชีถูกต้อง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sz w:val="32"/>
        </w:rPr>
        <w:t>ภาพรวมการทำงาน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หัวข้อนี้ใช้กับกรณีที่ลูกค้าในเครือหรือกลุ่มบริษัทชำระเงินรวมกันครั้งเดียว ผู้ใช้งานจึงต้องเลือกรายการค้างชำระของสมาชิกแต่ละรายให้ถูกต้องก่อนบันทึกรับเงิน</w:t>
      </w:r>
    </w:p>
    <w:p>
      <w:pPr>
        <w:spacing w:after="200"/>
        <w:keepLines/>
      </w:pPr>
      <w:r>
        <w:rPr>
          <w:rFonts w:ascii="Angsana New" w:hAnsi="Angsana New" w:eastAsia="Angsana New"/>
          <w:b w:val="0"/>
          <w:sz w:val="32"/>
        </w:rPr>
        <w:t>เมื่อบันทึกรายการแล้ว ระบบจะสร้างข้อมูลรับชำระ และตัดยอดใบแจ้งหนี้ที่เลือกไว้ ดังนั้นขั้นตอนที่สำคัญที่สุดคือการตรวจรายชื่อลูกค้า เลขใบแจ้งหนี้ และยอดรวมก่อนกดยืนยัน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sz w:val="32"/>
        </w:rPr>
        <w:t>เมนูที่ใช้</w:t>
      </w:r>
    </w:p>
    <w:p>
      <w:pPr>
        <w:spacing w:after="200"/>
        <w:keepLines/>
      </w:pPr>
      <w:r>
        <w:rPr>
          <w:rFonts w:ascii="Angsana New" w:hAnsi="Angsana New" w:eastAsia="Angsana New"/>
          <w:b w:val="0"/>
          <w:sz w:val="32"/>
        </w:rPr>
        <w:t>Accounting &gt; Customers &gt; รับชำระเงินกลุ่มลูกค้า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sz w:val="32"/>
        </w:rPr>
        <w:t>3. ขั้นตอนการใช้งาน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1. เริ่มจากหน้า Dashboard ของระบบ แล้วมองหาการ์ดของโมดูล Accounting เพื่อเข้าไปทำรายการรับเงิน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accounting_real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sz w:val="32"/>
        </w:rPr>
        <w:t>ภาพขั้นตอนที่ 1 จุดเริ่มต้นจากหน้า Dashboard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2. เมื่อเข้าสู่โมดูล Accounting แล้ว ให้ไปที่เมนู Accounting &gt; Customers &gt; รับชำระเงินกลุ่มลูกค้า เมนูนี้เป็นจุดรวมเอกสารรับเงินของลูกค้าหลายรายในกลุ่มเดียวกัน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group_payment_real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sz w:val="32"/>
        </w:rPr>
        <w:t>ภาพขั้นตอนที่ 2 เมนูรับชำระเงินกลุ่มลูกค้า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3. ที่หน้ารายการ ให้เปิดเอกสารที่มีอยู่แล้ว หรือกด New เพื่อสร้างรายการใหม่ จากนั้นตรวจส่วนหัวของเอกสารก่อน ได้แก่ ชื่อกลุ่มลูกค้า วันที่รับชำระ สมุดรายวัน และวิธีรับเงิน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draft_manu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sz w:val="32"/>
        </w:rPr>
        <w:t>ภาพขั้นตอนที่ 3 หน้าจอเอกสารก่อนเลือกรายการลูกหนี้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4. เมื่อข้อมูลส่วนหัวครบแล้ว ให้เลือกกลุ่มลูกค้าและสมาชิกในกลุ่มที่ต้องการรับเงิน แล้วกดค้นหาเอกสารค้างชำระ เพื่อให้ระบบดึงใบแจ้งหนี้ที่ยังมียอดค้างของสมาชิกแต่ละรายขึ้นมาให้เลือก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payment_wizard_manual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sz w:val="32"/>
        </w:rPr>
        <w:t>ภาพขั้นตอนที่ 4 หน้าจอค้นหาและเลือกใบแจ้งหนี้ค้างชำระ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5. ตรวจแต่ละบรรทัดที่ระบบดึงขึ้นมา โดยดูชื่อสมาชิก เลขใบแจ้งหนี้ ยอดค้าง และยอดที่จะรับจริง เลือกเฉพาะบรรทัดที่อยู่ในหลักฐานการรับเงินจริง เพื่อป้องกันการตัดยอดผิดใบหรือเกินยอด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payment_wizard_manual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sz w:val="32"/>
        </w:rPr>
        <w:t>ภาพขั้นตอนที่ 5 การตรวจสอบบรรทัดใบแจ้งหนี้ก่อนบันทึกรับเงิน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6. เมื่อตรวจครบแล้ว ให้บันทึกหรือยืนยันรายการรับชำระ จากนั้นกลับมาตรวจสถานะของเอกสารอีกครั้ง รวมถึงเปิดรายการบัญชีของเอกสารเพื่อดูว่าระบบตัดลูกหนี้และบันทึกเงินรับถูกต้องแล้ว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done_manual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sz w:val="32"/>
        </w:rPr>
        <w:t>ภาพขั้นตอนที่ 6 เอกสารหลังบันทึกรับชำระสำเร็จ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sz w:val="36"/>
        </w:rPr>
        <w:t>ช่องสำคัญที่ควรตรวจบนหน้าจอ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Field Name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Customer Group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ชื่อกลุ่มลูกค้าที่ใช้รวมเอกสารเพื่อรับชำระครั้งเดียว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Members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รายชื่อลูกค้าในกลุ่มที่ระบบจะดึงเอกสารค้างชำระมาให้เลือก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Journal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ชื่อสมุดรายวันที่ใช้บันทึกรายการบัญชีของการรับเงินครั้งนี้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Payment Date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วันที่ที่ระบบจะนำไปใช้เป็นวันที่รับเงินและวันที่ลงบัญชี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Payment Method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วิธีรับเงิน เช่น เงินโอน เงินสด หรือวิธีที่กิจการใช้จริง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Amount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ยอดรวมที่ผู้ใช้งานตั้งใจรับชำระในครั้งนั้น</w:t>
            </w:r>
          </w:p>
        </w:tc>
      </w:tr>
    </w:tbl>
    <w:p>
      <w:pPr>
        <w:spacing w:after="80"/>
        <w:keepLines/>
        <w:keepNext/>
      </w:pPr>
      <w:r>
        <w:rPr>
          <w:rFonts w:ascii="Angsana New" w:hAnsi="Angsana New" w:eastAsia="Angsana New"/>
          <w:b/>
          <w:sz w:val="32"/>
        </w:rPr>
        <w:t>4. ตรวจสอบ Journal Entry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sz w:val="32"/>
        </w:rPr>
        <w:t>วิธีอ่าน Journal ในหัวข้อนี้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หลังบันทึกรายการรับชำระแล้ว ให้เปิดรายการบัญชีของเอกสารเดิม ไม่ต้องไปเปิดจากเมนูอื่นก่อน เพราะจะช่วยให้มั่นใจว่า Journal ที่เห็นเป็นของรายการรับเงินครั้งนี้จริง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การอ่าน Journal ของหัวข้อนี้ให้ดู 3 เรื่องพร้อมกัน คือ เลขอ้างอิงเอกสาร ชื่อคู่ค้า และยอดรวมที่รับเงิน เพื่อยืนยันว่าระบบตัดยอดลูกหนี้ของสมาชิกในกลุ่มถูกคนและถูกใบ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จากภาพตัวอย่าง ระบบสร้างรายการบัญชีเลขที่ PCSH3/2026/00843 อ้างอิงใบแจ้งหนี้ INV-D/26/02/01422 วันที่บัญชี 23/02/2026 ยอด 26,837.50 บาท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บรรทัดด้าน Debit (Dr) คือบัญชี 111103 บัญชีพักเงินสด จำนวน 26,837.50 บาท ความหมายคือระบบรับรู้ว่าเงินเข้ามาแล้ว และพักยอดไว้ในบัญชีรับชำระของกิจการ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บรรทัดด้าน Credit (Cr) คือบัญชี 113001 ลูกหนี้การค้า - ในประเทศ จำนวน 26,837.50 บาท ความหมายคือระบบตัดยอดหนี้ของลูกค้าที่อยู่ในใบแจ้งหนี้รายการนี้ออกจากบัญชีลูกหนี้</w:t>
      </w:r>
    </w:p>
    <w:p>
      <w:pPr>
        <w:spacing w:after="200"/>
        <w:keepLines/>
      </w:pPr>
      <w:r>
        <w:rPr>
          <w:rFonts w:ascii="Angsana New" w:hAnsi="Angsana New" w:eastAsia="Angsana New"/>
          <w:b w:val="0"/>
          <w:sz w:val="32"/>
        </w:rPr>
        <w:t>ถ้ายอด Debit และ Credit เท่ากัน และเลขอ้างอิงตรงกับเอกสารที่ผู้ใช้งานเพิ่งรับชำระ แปลว่าระบบลงบัญชีของการรับเงินครั้งนี้ถูกต้องแล้ว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577840" cy="48736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group_payment_real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73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sz w:val="32"/>
        </w:rPr>
        <w:t>ภาพ Journal Entry ของการรับชำระแบบกลุ่มบริษัท พร้อมคำอธิบาย Dr/Cr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sz w:val="36"/>
        </w:rPr>
        <w:t>แนวคิดการอ่านเดบิตและเครดิตในหัวข้อนี้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บรรทัดที่ต้องดู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ความหมายแบบเข้าใจง่าย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สิ่งที่ควรตรวจ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Debit (Dr) เงินรับหรือบัญชีพักรับชำระ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เป็นฝั่งที่ระบบบันทึกว่าเงินเข้ามาแล้ว หรือมีรายการรับเงินรอเคลียร์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ตรวจชื่อบัญชีและยอดว่าเท่ากับยอดที่รับจริง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Credit (Cr) ลูกหนี้การค้า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เป็นฝั่งที่ระบบตัดยอดหนี้ของใบแจ้งหนี้ที่ถูกเลือกมารับชำระ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sz w:val="32"/>
              </w:rPr>
              <w:t>ตรวจว่าเลขใบแจ้งหนี้และยอดที่ตัดตรงกับเอกสารลูกหนี้จริง</w:t>
            </w:r>
          </w:p>
        </w:tc>
      </w:tr>
    </w:tbl>
    <w:p>
      <w:pPr>
        <w:spacing w:after="80"/>
        <w:keepLines/>
        <w:keepNext/>
      </w:pPr>
      <w:r>
        <w:rPr>
          <w:rFonts w:ascii="Angsana New" w:hAnsi="Angsana New" w:eastAsia="Angsana New"/>
          <w:b/>
          <w:sz w:val="32"/>
        </w:rPr>
        <w:t>ข้อควรระวัง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อย่าเลือกใบแจ้งหนี้เกินกว่าหลักฐานการรับเงินจริง เพราะระบบจะตัดยอดลูกหนี้ทันทีหลังบันทึกรายการ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ก่อนยืนยันรายการทุกครั้ง ควรตรวจวันที่รับเงิน ชื่อกลุ่มลูกค้า และยอดรวมให้ตรงกับเอกสารประกอบ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sz w:val="32"/>
        </w:rPr>
        <w:t>หลังบันทึกแล้ว ควรเปิด Journal Entry ตรวจซ้ำอย่างน้อยหนึ่งครั้ง เพื่อยืนยันว่าระบบลงบัญชีตรงกับรายการรับเงินจริง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