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keepNext/>
        <w:keepLines/>
      </w:pPr>
      <w:r>
        <w:rPr>
          <w:rFonts w:ascii="TH Sarabun New" w:hAnsi="TH Sarabun New" w:eastAsia="TH Sarabun New"/>
          <w:b/>
          <w:i w:val="0"/>
          <w:color w:val="1F4E79"/>
          <w:sz w:val="48"/>
        </w:rPr>
        <w:t>5.5 ติดตามเช็คคงค้าง (Outstanding Cheques)</w:t>
      </w:r>
    </w:p>
    <w:p>
      <w:pPr>
        <w:spacing w:before="0" w:after="120"/>
        <w:jc w:val="center"/>
      </w:pPr>
      <w:r>
        <w:rPr>
          <w:rFonts w:ascii="TH Sarabun New" w:hAnsi="TH Sarabun New" w:eastAsia="TH Sarabun New"/>
          <w:b w:val="0"/>
          <w:i w:val="0"/>
          <w:sz w:val="36"/>
        </w:rPr>
        <w:t>Module Cheque</w:t>
      </w:r>
    </w:p>
    <w:p>
      <w:pPr>
        <w:spacing w:before="0" w:after="120"/>
      </w:pPr>
    </w:p>
    <w:p>
      <w:pPr>
        <w:spacing w:before="0" w:after="120"/>
      </w:pPr>
      <w:r>
        <w:rPr>
          <w:rFonts w:ascii="TH Sarabun New" w:hAnsi="TH Sarabun New" w:eastAsia="TH Sarabun New"/>
          <w:b/>
          <w:i w:val="0"/>
          <w:color w:val="1F4E79"/>
          <w:sz w:val="36"/>
        </w:rPr>
        <w:t>วัตถุประสงค์</w:t>
      </w:r>
    </w:p>
    <w:p>
      <w:pPr>
        <w:pStyle w:val="ListBullet"/>
        <w:spacing w:before="0" w:after="120"/>
      </w:pPr>
      <w:r>
        <w:rPr>
          <w:rFonts w:ascii="TH Sarabun New" w:hAnsi="TH Sarabun New" w:eastAsia="TH Sarabun New"/>
          <w:b w:val="0"/>
          <w:i w:val="0"/>
          <w:sz w:val="32"/>
        </w:rPr>
        <w:t>เพื่อให้ผู้ใช้งานติดตามเช็คที่ยังไม่ตัดผ่านธนาคารได้ถูกต้อง</w:t>
      </w:r>
    </w:p>
    <w:p>
      <w:pPr>
        <w:pStyle w:val="ListBullet"/>
        <w:spacing w:before="0" w:after="120"/>
      </w:pPr>
      <w:r>
        <w:rPr>
          <w:rFonts w:ascii="TH Sarabun New" w:hAnsi="TH Sarabun New" w:eastAsia="TH Sarabun New"/>
          <w:b w:val="0"/>
          <w:i w:val="0"/>
          <w:sz w:val="32"/>
        </w:rPr>
        <w:t>เพื่อให้แยกสถานะ Confirmed, ระหว่างเคลียร์, และ Paid ได้ชัดเจน</w:t>
      </w:r>
    </w:p>
    <w:p>
      <w:pPr>
        <w:pStyle w:val="ListBullet"/>
        <w:spacing w:before="0" w:after="120"/>
      </w:pPr>
      <w:r>
        <w:rPr>
          <w:rFonts w:ascii="TH Sarabun New" w:hAnsi="TH Sarabun New" w:eastAsia="TH Sarabun New"/>
          <w:b w:val="0"/>
          <w:i w:val="0"/>
          <w:sz w:val="32"/>
        </w:rPr>
        <w:t>เพื่อให้ผู้ใช้งานตรวจสอบยอดคงค้างจาก Journal Items ได้อย่างเข้าใจ</w:t>
      </w:r>
    </w:p>
    <w:p>
      <w:pPr>
        <w:spacing w:before="0" w:after="120"/>
        <w:jc w:val="center"/>
        <w:keepNext/>
      </w:pPr>
      <w:r>
        <w:rPr>
          <w:rFonts w:ascii="TH Sarabun New" w:hAnsi="TH Sarabun New" w:eastAsia="TH Sarabun New"/>
          <w:b/>
          <w:i w:val="0"/>
          <w:color w:val="1F4E79"/>
          <w:sz w:val="36"/>
        </w:rPr>
        <w:t>ภาพรวมการทำงาน</w:t>
      </w:r>
    </w:p>
    <w:p>
      <w:pPr>
        <w:pStyle w:val="ListBullet"/>
        <w:spacing w:before="0" w:after="120"/>
      </w:pPr>
      <w:r>
        <w:rPr>
          <w:rFonts w:ascii="TH Sarabun New" w:hAnsi="TH Sarabun New" w:eastAsia="TH Sarabun New"/>
          <w:b w:val="0"/>
          <w:i w:val="0"/>
          <w:sz w:val="32"/>
        </w:rPr>
        <w:t>Outstanding Cheque ในบริบทของระบบนี้หมายถึงเช็คที่สร้างและยืนยันแล้ว แต่ยังไม่ถูกเคลียร์ผ่านธนาคาร ผู้ใช้สามารถติดตามผ่านเมนู Cheque Paying และ Cheque Transactions</w:t>
      </w:r>
    </w:p>
    <w:p>
      <w:pPr>
        <w:pStyle w:val="ListBullet"/>
        <w:spacing w:before="0" w:after="120"/>
      </w:pPr>
      <w:r>
        <w:rPr>
          <w:rFonts w:ascii="TH Sarabun New" w:hAnsi="TH Sarabun New" w:eastAsia="TH Sarabun New"/>
          <w:b w:val="0"/>
          <w:i w:val="0"/>
          <w:sz w:val="32"/>
        </w:rPr>
      </w:r>
      <w:r>
        <w:rPr>
          <w:rFonts w:ascii="TH Sarabun New" w:hAnsi="TH Sarabun New" w:eastAsia="TH Sarabun New"/>
          <w:b w:val="0"/>
          <w:sz w:val="32"/>
        </w:rPr>
        <w:t>ตัวอย่างเช็คคงค้างจริงในระบบ คือเลขที่ 860200001 สถานะ confirmed</w:t>
      </w:r>
    </w:p>
    <w:p>
      <w:pPr>
        <w:pStyle w:val="ListBullet"/>
        <w:spacing w:before="0" w:after="120"/>
      </w:pPr>
      <w:r>
        <w:rPr>
          <w:rFonts w:ascii="TH Sarabun New" w:hAnsi="TH Sarabun New" w:eastAsia="TH Sarabun New"/>
          <w:b w:val="0"/>
          <w:i w:val="0"/>
          <w:sz w:val="32"/>
        </w:rPr>
        <w:t>หัวข้อนี้เน้นการอ่านสถานะ การเปิด Smart Buttons เพื่อตรวจสอบ Payment Entry และการตัดสินใจว่าเมื่อไรควรกด Bank Deposit หรือ Done</w:t>
      </w:r>
    </w:p>
    <w:p>
      <w:r>
        <w:rPr>
          <w:rFonts w:ascii="TH Sarabun New" w:hAnsi="TH Sarabun New" w:eastAsia="TH Sarabun New"/>
          <w:b/>
          <w:sz w:val="32"/>
        </w:rPr>
        <w:t>แนวทางการใช้งาน</w:t>
      </w:r>
    </w:p>
    <w:p>
      <w:r>
        <w:rPr>
          <w:rFonts w:ascii="TH Sarabun New" w:hAnsi="TH Sarabun New" w:eastAsia="TH Sarabun New"/>
          <w:b w:val="0"/>
          <w:sz w:val="32"/>
        </w:rPr>
        <w:t>เช็คคงค้างคือเช็คที่สร้างแล้วแต่ยังไม่ถูกตัดผ่านธนาคาร การติดตามหัวข้อนี้ช่วยให้ผู้ใช้งานรู้ว่ายอดใดเป็นภาระที่ยังไม่ออกจากบัญชีธนาคารจริง.</w:t>
      </w:r>
    </w:p>
    <w:p>
      <w:r>
        <w:rPr>
          <w:rFonts w:ascii="TH Sarabun New" w:hAnsi="TH Sarabun New" w:eastAsia="TH Sarabun New"/>
          <w:b w:val="0"/>
          <w:sz w:val="32"/>
        </w:rPr>
        <w:t>แนวทางที่ควรทำคือเปิดเช็คจากเมนู Outstanding ก่อน แล้วค่อยใช้ Smart Button และเมนู Paid Cheque ช่วยเปรียบเทียบผลก่อนและหลังการเคลียร์.</w:t>
      </w:r>
    </w:p>
    <w:p>
      <w:r>
        <w:rPr>
          <w:rFonts w:ascii="TH Sarabun New" w:hAnsi="TH Sarabun New" w:eastAsia="TH Sarabun New"/>
          <w:b/>
          <w:i w:val="0"/>
          <w:sz w:val="32"/>
        </w:rPr>
        <w:t>เมนูที่ใช้</w:t>
      </w:r>
    </w:p>
    <w:p>
      <w:pPr>
        <w:pStyle w:val="ListBullet"/>
      </w:pPr>
      <w:r>
        <w:rPr>
          <w:rFonts w:ascii="TH Sarabun New" w:hAnsi="TH Sarabun New" w:eastAsia="TH Sarabun New"/>
          <w:b w:val="0"/>
          <w:i w:val="0"/>
          <w:sz w:val="32"/>
        </w:rPr>
        <w:t>Cheque &gt; Cheque &gt; Cheque Paying</w:t>
      </w:r>
    </w:p>
    <w:p>
      <w:pPr>
        <w:pStyle w:val="ListBullet"/>
      </w:pPr>
      <w:r>
        <w:rPr>
          <w:rFonts w:ascii="TH Sarabun New" w:hAnsi="TH Sarabun New" w:eastAsia="TH Sarabun New"/>
          <w:b w:val="0"/>
          <w:i w:val="0"/>
          <w:sz w:val="32"/>
        </w:rPr>
        <w:t>Cheque &gt; Cheque &gt; Cheque Transactions</w:t>
      </w:r>
    </w:p>
    <w:p>
      <w:pPr>
        <w:pStyle w:val="ListBullet"/>
      </w:pPr>
      <w:r>
        <w:rPr>
          <w:rFonts w:ascii="TH Sarabun New" w:hAnsi="TH Sarabun New" w:eastAsia="TH Sarabun New"/>
          <w:b w:val="0"/>
          <w:i w:val="0"/>
          <w:sz w:val="32"/>
        </w:rPr>
        <w:t>Cheque &gt; Cheque &gt; Paid Cheque</w:t>
      </w:r>
    </w:p>
    <w:p>
      <w:r>
        <w:rPr>
          <w:rFonts w:ascii="TH Sarabun New" w:hAnsi="TH Sarabun New" w:eastAsia="TH Sarabun New"/>
          <w:b/>
          <w:i w:val="0"/>
          <w:sz w:val="32"/>
        </w:rPr>
        <w:t>3. ขั้นตอนการใช้งาน</w:t>
      </w:r>
    </w:p>
    <w:p>
      <w:r>
        <w:rPr>
          <w:rFonts w:ascii="TH Sarabun New" w:hAnsi="TH Sarabun New" w:eastAsia="TH Sarabun New"/>
          <w:b w:val="0"/>
          <w:i w:val="0"/>
          <w:sz w:val="32"/>
        </w:rPr>
        <w:t>1. เริ่มจากหน้า Dashboard แล้วคลิกเข้าโมดูล Cheque</w:t>
      </w:r>
    </w:p>
    <w:p>
      <w:r>
        <w:drawing>
          <wp:inline xmlns:a="http://schemas.openxmlformats.org/drawingml/2006/main" xmlns:pic="http://schemas.openxmlformats.org/drawingml/2006/picture">
            <wp:extent cx="5669280" cy="425196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4251960"/>
                    </a:xfrm>
                    <a:prstGeom prst="rect"/>
                  </pic:spPr>
                </pic:pic>
              </a:graphicData>
            </a:graphic>
          </wp:inline>
        </w:drawing>
      </w:r>
    </w:p>
    <w:p>
      <w:r>
        <w:rPr>
          <w:rFonts w:ascii="TH Sarabun New" w:hAnsi="TH Sarabun New" w:eastAsia="TH Sarabun New"/>
          <w:b w:val="0"/>
          <w:i/>
          <w:sz w:val="28"/>
        </w:rPr>
        <w:t>ภาพประกอบขั้นตอนที่ 1</w:t>
      </w:r>
    </w:p>
    <w:p>
      <w:r>
        <w:rPr>
          <w:rFonts w:ascii="TH Sarabun New" w:hAnsi="TH Sarabun New" w:eastAsia="TH Sarabun New"/>
          <w:b w:val="0"/>
          <w:i w:val="0"/>
          <w:sz w:val="32"/>
        </w:rPr>
        <w:t>2. เมื่อเข้ามาในโมดูล Cheque แล้ว ให้ใช้เมนู Cheque &gt; Cheque &gt; Cheque Paying และ Cheque &gt; Cheque &gt; Cheque Transactions และ Cheque &gt; Cheque &gt; Paid Cheque ตามลำดับของงาน</w:t>
      </w:r>
    </w:p>
    <w:p>
      <w:r>
        <w:drawing>
          <wp:inline xmlns:a="http://schemas.openxmlformats.org/drawingml/2006/main" xmlns:pic="http://schemas.openxmlformats.org/drawingml/2006/picture">
            <wp:extent cx="5669280" cy="425196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4251960"/>
                    </a:xfrm>
                    <a:prstGeom prst="rect"/>
                  </pic:spPr>
                </pic:pic>
              </a:graphicData>
            </a:graphic>
          </wp:inline>
        </w:drawing>
      </w:r>
    </w:p>
    <w:p>
      <w:r>
        <w:rPr>
          <w:rFonts w:ascii="TH Sarabun New" w:hAnsi="TH Sarabun New" w:eastAsia="TH Sarabun New"/>
          <w:b w:val="0"/>
          <w:i/>
          <w:sz w:val="28"/>
        </w:rPr>
        <w:t>ภาพประกอบขั้นตอนที่ 2</w:t>
      </w:r>
    </w:p>
    <w:p>
      <w:r>
        <w:rPr>
          <w:rFonts w:ascii="TH Sarabun New" w:hAnsi="TH Sarabun New" w:eastAsia="TH Sarabun New"/>
          <w:b w:val="0"/>
          <w:i w:val="0"/>
          <w:sz w:val="32"/>
        </w:rPr>
        <w:t>3. ค้นหาเช็คคงค้าง โดย เข้าเมนู Cheque &gt; Cheque &gt; Cheque Paying แล้วค้นหาเลขเช็คหรือชื่อคู่ค้าที่ต้องการ จากนั้น เปิดเช็คตัวอย่าง 860200001 เพื่อดูรายละเอียดเช็คขาออกที่ยังคงค้าง จากนั้น ตรวจสถานะและรายการบัญชี โดย ตรวจสอบฟิลด์ state ว่าอยู่ในสถานะ Confirmed หรือสถานะอื่น จากนั้น กด Smart Button Payment Entry เพื่อตรวจสอบว่ารายการบัญชีปัจจุบันยังคง Credit บัญชีพักเช็คจ่ายอยู่หรือไม่ และ ตัดสินใจเมื่อเช็คเริ่มเคลียร์ โดย หากธนาคารเริ่มนำเช็คไปเรียกเก็บ ให้กด Bank Deposit เพื่อขยับเช็คเข้าสู่ขั้นตอนการเคลียร์ จากนั้น เมื่อเช็คถูกตัดผ่านบัญชีแล้ว สามารถตรวจเช็คตัวอย่างเลขที่ 860200002 ในเมนู Paid Cheque ประกอบได้</w:t>
      </w:r>
    </w:p>
    <w:p>
      <w:r>
        <w:drawing>
          <wp:inline xmlns:a="http://schemas.openxmlformats.org/drawingml/2006/main" xmlns:pic="http://schemas.openxmlformats.org/drawingml/2006/picture">
            <wp:extent cx="5669280" cy="4251960"/>
            <wp:docPr id="7" name="Picture 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4251960"/>
                    </a:xfrm>
                    <a:prstGeom prst="rect"/>
                  </pic:spPr>
                </pic:pic>
              </a:graphicData>
            </a:graphic>
          </wp:inline>
        </w:drawing>
      </w:r>
    </w:p>
    <w:p>
      <w:r>
        <w:rPr>
          <w:rFonts w:ascii="TH Sarabun New" w:hAnsi="TH Sarabun New" w:eastAsia="TH Sarabun New"/>
          <w:b w:val="0"/>
          <w:i/>
          <w:sz w:val="28"/>
        </w:rPr>
        <w:t>ภาพประกอบขั้นตอนที่ 3</w:t>
      </w:r>
    </w:p>
    <w:tbl>
      <w:tblPr>
        <w:tblStyle w:val="TableGrid"/>
        <w:tblW w:type="auto" w:w="0"/>
        <w:tblLayout w:type="autofit"/>
        <w:tblLook w:firstColumn="1" w:firstRow="1" w:lastColumn="0" w:lastRow="0" w:noHBand="0" w:noVBand="1" w:val="04A0"/>
      </w:tblPr>
      <w:tblGrid>
        <w:gridCol w:w="3312"/>
        <w:gridCol w:w="3312"/>
        <w:gridCol w:w="3312"/>
      </w:tblGrid>
      <w:tr>
        <w:trPr>
          <w:cantSplit/>
        </w:trPr>
        <w:tc>
          <w:tcPr>
            <w:tcW w:type="dxa" w:w="3312"/>
            <w:shd w:fill="D9EAF7"/>
          </w:tcPr>
          <w:p>
            <w:r>
              <w:rPr>
                <w:rFonts w:ascii="TH Sarabun New" w:hAnsi="TH Sarabun New" w:eastAsia="TH Sarabun New"/>
                <w:b w:val="0"/>
                <w:i w:val="0"/>
                <w:sz w:val="28"/>
              </w:rPr>
              <w:t>ฟังก์ชัน</w:t>
            </w:r>
          </w:p>
        </w:tc>
        <w:tc>
          <w:tcPr>
            <w:tcW w:type="dxa" w:w="3312"/>
            <w:shd w:fill="D9EAF7"/>
          </w:tcPr>
          <w:p>
            <w:r>
              <w:rPr>
                <w:rFonts w:ascii="TH Sarabun New" w:hAnsi="TH Sarabun New" w:eastAsia="TH Sarabun New"/>
                <w:b w:val="0"/>
                <w:i w:val="0"/>
                <w:sz w:val="28"/>
              </w:rPr>
              <w:t>คำอธิบาย</w:t>
            </w:r>
          </w:p>
        </w:tc>
        <w:tc>
          <w:tcPr>
            <w:tcW w:type="dxa" w:w="3312"/>
            <w:shd w:fill="D9EAF7"/>
          </w:tcPr>
          <w:p>
            <w:r>
              <w:rPr>
                <w:rFonts w:ascii="TH Sarabun New" w:hAnsi="TH Sarabun New" w:eastAsia="TH Sarabun New"/>
                <w:b w:val="0"/>
                <w:i w:val="0"/>
                <w:sz w:val="28"/>
              </w:rPr>
              <w:t>ใช้เมื่อใด</w:t>
            </w:r>
          </w:p>
        </w:tc>
      </w:tr>
      <w:tr>
        <w:trPr>
          <w:cantSplit/>
        </w:trPr>
        <w:tc>
          <w:tcPr>
            <w:tcW w:type="dxa" w:w="3312"/>
          </w:tcPr>
          <w:p>
            <w:r>
              <w:rPr>
                <w:rFonts w:ascii="TH Sarabun New" w:hAnsi="TH Sarabun New" w:eastAsia="TH Sarabun New"/>
                <w:b w:val="0"/>
                <w:i w:val="0"/>
                <w:sz w:val="28"/>
              </w:rPr>
              <w:t>Cheque Paying</w:t>
            </w:r>
          </w:p>
        </w:tc>
        <w:tc>
          <w:tcPr>
            <w:tcW w:type="dxa" w:w="3312"/>
          </w:tcPr>
          <w:p>
            <w:r>
              <w:rPr>
                <w:rFonts w:ascii="TH Sarabun New" w:hAnsi="TH Sarabun New" w:eastAsia="TH Sarabun New"/>
                <w:b w:val="0"/>
                <w:i w:val="0"/>
                <w:sz w:val="28"/>
              </w:rPr>
              <w:t>มุมมองหลักสำหรับเช็คขาออกที่ยังทำงานอยู่</w:t>
            </w:r>
          </w:p>
        </w:tc>
        <w:tc>
          <w:tcPr>
            <w:tcW w:type="dxa" w:w="3312"/>
          </w:tcPr>
          <w:p>
            <w:r>
              <w:rPr>
                <w:rFonts w:ascii="TH Sarabun New" w:hAnsi="TH Sarabun New" w:eastAsia="TH Sarabun New"/>
                <w:b w:val="0"/>
                <w:i w:val="0"/>
                <w:sz w:val="28"/>
              </w:rPr>
              <w:t>ใช้ค้นหาเช็คที่ยัง Confirmed หรือยังไม่ปิด flow</w:t>
            </w:r>
          </w:p>
        </w:tc>
      </w:tr>
      <w:tr>
        <w:trPr>
          <w:cantSplit/>
        </w:trPr>
        <w:tc>
          <w:tcPr>
            <w:tcW w:type="dxa" w:w="3312"/>
          </w:tcPr>
          <w:p>
            <w:r>
              <w:rPr>
                <w:rFonts w:ascii="TH Sarabun New" w:hAnsi="TH Sarabun New" w:eastAsia="TH Sarabun New"/>
                <w:b w:val="0"/>
                <w:i w:val="0"/>
                <w:sz w:val="28"/>
              </w:rPr>
              <w:t>Cheque Transactions</w:t>
            </w:r>
          </w:p>
        </w:tc>
        <w:tc>
          <w:tcPr>
            <w:tcW w:type="dxa" w:w="3312"/>
          </w:tcPr>
          <w:p>
            <w:r>
              <w:rPr>
                <w:rFonts w:ascii="TH Sarabun New" w:hAnsi="TH Sarabun New" w:eastAsia="TH Sarabun New"/>
                <w:b w:val="0"/>
                <w:i w:val="0"/>
                <w:sz w:val="28"/>
              </w:rPr>
              <w:t>มุมมองรวมธุรกรรมเช็คทั้งหมด</w:t>
            </w:r>
          </w:p>
        </w:tc>
        <w:tc>
          <w:tcPr>
            <w:tcW w:type="dxa" w:w="3312"/>
          </w:tcPr>
          <w:p>
            <w:r>
              <w:rPr>
                <w:rFonts w:ascii="TH Sarabun New" w:hAnsi="TH Sarabun New" w:eastAsia="TH Sarabun New"/>
                <w:b w:val="0"/>
                <w:i w:val="0"/>
                <w:sz w:val="28"/>
              </w:rPr>
              <w:t>ใช้ค้นหาย้อนหลังหรือใช้ filter เพิ่มเติม</w:t>
            </w:r>
          </w:p>
        </w:tc>
      </w:tr>
      <w:tr>
        <w:trPr>
          <w:cantSplit/>
        </w:trPr>
        <w:tc>
          <w:tcPr>
            <w:tcW w:type="dxa" w:w="3312"/>
          </w:tcPr>
          <w:p>
            <w:r>
              <w:rPr>
                <w:rFonts w:ascii="TH Sarabun New" w:hAnsi="TH Sarabun New" w:eastAsia="TH Sarabun New"/>
                <w:b w:val="0"/>
                <w:i w:val="0"/>
                <w:sz w:val="28"/>
              </w:rPr>
              <w:t>Paid Cheque</w:t>
            </w:r>
          </w:p>
        </w:tc>
        <w:tc>
          <w:tcPr>
            <w:tcW w:type="dxa" w:w="3312"/>
          </w:tcPr>
          <w:p>
            <w:r>
              <w:rPr>
                <w:rFonts w:ascii="TH Sarabun New" w:hAnsi="TH Sarabun New" w:eastAsia="TH Sarabun New"/>
                <w:b w:val="0"/>
                <w:i w:val="0"/>
                <w:sz w:val="28"/>
              </w:rPr>
              <w:t>มุมมองเช็คที่เคลียร์แล้ว</w:t>
            </w:r>
          </w:p>
        </w:tc>
        <w:tc>
          <w:tcPr>
            <w:tcW w:type="dxa" w:w="3312"/>
          </w:tcPr>
          <w:p>
            <w:r>
              <w:rPr>
                <w:rFonts w:ascii="TH Sarabun New" w:hAnsi="TH Sarabun New" w:eastAsia="TH Sarabun New"/>
                <w:b w:val="0"/>
                <w:i w:val="0"/>
                <w:sz w:val="28"/>
              </w:rPr>
              <w:t>ใช้ตรวจเช็คผลลัพธ์หลังจบ flow</w:t>
            </w:r>
          </w:p>
        </w:tc>
      </w:tr>
      <w:tr>
        <w:trPr>
          <w:cantSplit/>
        </w:trPr>
        <w:tc>
          <w:tcPr>
            <w:tcW w:type="dxa" w:w="3312"/>
          </w:tcPr>
          <w:p>
            <w:r>
              <w:rPr>
                <w:rFonts w:ascii="TH Sarabun New" w:hAnsi="TH Sarabun New" w:eastAsia="TH Sarabun New"/>
                <w:b w:val="0"/>
                <w:i w:val="0"/>
                <w:sz w:val="28"/>
              </w:rPr>
              <w:t>Payment Entry</w:t>
            </w:r>
          </w:p>
        </w:tc>
        <w:tc>
          <w:tcPr>
            <w:tcW w:type="dxa" w:w="3312"/>
          </w:tcPr>
          <w:p>
            <w:r>
              <w:rPr>
                <w:rFonts w:ascii="TH Sarabun New" w:hAnsi="TH Sarabun New" w:eastAsia="TH Sarabun New"/>
                <w:b w:val="0"/>
                <w:i w:val="0"/>
                <w:sz w:val="28"/>
              </w:rPr>
              <w:t>Smart Button เปิดรายการบัญชีของเช็ค</w:t>
            </w:r>
          </w:p>
        </w:tc>
        <w:tc>
          <w:tcPr>
            <w:tcW w:type="dxa" w:w="3312"/>
          </w:tcPr>
          <w:p>
            <w:r>
              <w:rPr>
                <w:rFonts w:ascii="TH Sarabun New" w:hAnsi="TH Sarabun New" w:eastAsia="TH Sarabun New"/>
                <w:b w:val="0"/>
                <w:i w:val="0"/>
                <w:sz w:val="28"/>
              </w:rPr>
              <w:t>ใช้ยืนยันว่าบัญชีพักเช็คจ่ายยังมียอดคงอยู่หรือถูกล้างไปแล้ว</w:t>
            </w:r>
          </w:p>
        </w:tc>
      </w:tr>
      <w:tr>
        <w:trPr>
          <w:cantSplit/>
        </w:trPr>
        <w:tc>
          <w:tcPr>
            <w:tcW w:type="dxa" w:w="3312"/>
          </w:tcPr>
          <w:p>
            <w:r>
              <w:rPr>
                <w:rFonts w:ascii="TH Sarabun New" w:hAnsi="TH Sarabun New" w:eastAsia="TH Sarabun New"/>
                <w:b w:val="0"/>
                <w:i w:val="0"/>
                <w:sz w:val="28"/>
              </w:rPr>
              <w:t>Bank Deposit</w:t>
            </w:r>
          </w:p>
        </w:tc>
        <w:tc>
          <w:tcPr>
            <w:tcW w:type="dxa" w:w="3312"/>
          </w:tcPr>
          <w:p>
            <w:r>
              <w:rPr>
                <w:rFonts w:ascii="TH Sarabun New" w:hAnsi="TH Sarabun New" w:eastAsia="TH Sarabun New"/>
                <w:b w:val="0"/>
                <w:i w:val="0"/>
                <w:sz w:val="28"/>
              </w:rPr>
              <w:t>ปุ่มเปลี่ยนสถานะเช็คสู่ขั้นตอนเคลียร์ธนาคาร</w:t>
            </w:r>
          </w:p>
        </w:tc>
        <w:tc>
          <w:tcPr>
            <w:tcW w:type="dxa" w:w="3312"/>
          </w:tcPr>
          <w:p>
            <w:r>
              <w:rPr>
                <w:rFonts w:ascii="TH Sarabun New" w:hAnsi="TH Sarabun New" w:eastAsia="TH Sarabun New"/>
                <w:b w:val="0"/>
                <w:i w:val="0"/>
                <w:sz w:val="28"/>
              </w:rPr>
              <w:t>ใช้เมื่อธนาคารเริ่มนำเช็คไปเรียกเก็บ</w:t>
            </w:r>
          </w:p>
        </w:tc>
      </w:tr>
    </w:tbl>
    <w:tbl>
      <w:tblPr>
        <w:tblStyle w:val="TableGrid"/>
        <w:tblW w:type="auto" w:w="0"/>
        <w:tblLayout w:type="autofit"/>
        <w:tblLook w:firstColumn="1" w:firstRow="1" w:lastColumn="0" w:lastRow="0" w:noHBand="0" w:noVBand="1" w:val="04A0"/>
      </w:tblPr>
      <w:tblGrid>
        <w:gridCol w:w="3312"/>
        <w:gridCol w:w="3312"/>
        <w:gridCol w:w="3312"/>
      </w:tblGrid>
      <w:tr>
        <w:trPr>
          <w:cantSplit/>
        </w:trPr>
        <w:tc>
          <w:tcPr>
            <w:tcW w:type="dxa" w:w="3312"/>
            <w:shd w:fill="D9EAF7"/>
          </w:tcPr>
          <w:p>
            <w:r>
              <w:rPr>
                <w:rFonts w:ascii="TH Sarabun New" w:hAnsi="TH Sarabun New" w:eastAsia="TH Sarabun New"/>
                <w:b w:val="0"/>
                <w:i w:val="0"/>
                <w:sz w:val="28"/>
              </w:rPr>
              <w:t>Field / Section</w:t>
            </w:r>
          </w:p>
        </w:tc>
        <w:tc>
          <w:tcPr>
            <w:tcW w:type="dxa" w:w="3312"/>
            <w:shd w:fill="D9EAF7"/>
          </w:tcPr>
          <w:p>
            <w:r>
              <w:rPr>
                <w:rFonts w:ascii="TH Sarabun New" w:hAnsi="TH Sarabun New" w:eastAsia="TH Sarabun New"/>
                <w:b w:val="0"/>
                <w:i w:val="0"/>
                <w:sz w:val="28"/>
              </w:rPr>
              <w:t>ความหมาย</w:t>
            </w:r>
          </w:p>
        </w:tc>
        <w:tc>
          <w:tcPr>
            <w:tcW w:type="dxa" w:w="3312"/>
            <w:shd w:fill="D9EAF7"/>
          </w:tcPr>
          <w:p>
            <w:r>
              <w:rPr>
                <w:rFonts w:ascii="TH Sarabun New" w:hAnsi="TH Sarabun New" w:eastAsia="TH Sarabun New"/>
                <w:b w:val="0"/>
                <w:i w:val="0"/>
                <w:sz w:val="28"/>
              </w:rPr>
              <w:t>วิธีใช้งานหรือค่าตัวอย่าง</w:t>
            </w:r>
          </w:p>
        </w:tc>
      </w:tr>
      <w:tr>
        <w:trPr>
          <w:cantSplit/>
        </w:trPr>
        <w:tc>
          <w:tcPr>
            <w:tcW w:type="dxa" w:w="3312"/>
          </w:tcPr>
          <w:p>
            <w:r>
              <w:rPr>
                <w:rFonts w:ascii="TH Sarabun New" w:hAnsi="TH Sarabun New" w:eastAsia="TH Sarabun New"/>
                <w:b w:val="0"/>
                <w:i w:val="0"/>
                <w:sz w:val="28"/>
              </w:rPr>
              <w:t>state</w:t>
            </w:r>
          </w:p>
        </w:tc>
        <w:tc>
          <w:tcPr>
            <w:tcW w:type="dxa" w:w="3312"/>
          </w:tcPr>
          <w:p>
            <w:r>
              <w:rPr>
                <w:rFonts w:ascii="TH Sarabun New" w:hAnsi="TH Sarabun New" w:eastAsia="TH Sarabun New"/>
                <w:b w:val="0"/>
                <w:i w:val="0"/>
                <w:sz w:val="28"/>
              </w:rPr>
              <w:t>สถานะปัจจุบันของเช็ค</w:t>
            </w:r>
          </w:p>
        </w:tc>
        <w:tc>
          <w:tcPr>
            <w:tcW w:type="dxa" w:w="3312"/>
          </w:tcPr>
          <w:p>
            <w:r>
              <w:rPr>
                <w:rFonts w:ascii="TH Sarabun New" w:hAnsi="TH Sarabun New" w:eastAsia="TH Sarabun New"/>
                <w:b w:val="0"/>
                <w:i w:val="0"/>
                <w:sz w:val="28"/>
              </w:rPr>
              <w:t>Confirmed = คงค้าง, Paid = เคลียร์แล้ว</w:t>
            </w:r>
          </w:p>
        </w:tc>
      </w:tr>
      <w:tr>
        <w:trPr>
          <w:cantSplit/>
        </w:trPr>
        <w:tc>
          <w:tcPr>
            <w:tcW w:type="dxa" w:w="3312"/>
          </w:tcPr>
          <w:p>
            <w:r>
              <w:rPr>
                <w:rFonts w:ascii="TH Sarabun New" w:hAnsi="TH Sarabun New" w:eastAsia="TH Sarabun New"/>
                <w:b w:val="0"/>
                <w:i w:val="0"/>
                <w:sz w:val="28"/>
              </w:rPr>
              <w:t>payment_ids</w:t>
            </w:r>
          </w:p>
        </w:tc>
        <w:tc>
          <w:tcPr>
            <w:tcW w:type="dxa" w:w="3312"/>
          </w:tcPr>
          <w:p>
            <w:r>
              <w:rPr>
                <w:rFonts w:ascii="TH Sarabun New" w:hAnsi="TH Sarabun New" w:eastAsia="TH Sarabun New"/>
                <w:b w:val="0"/>
                <w:i w:val="0"/>
                <w:sz w:val="28"/>
              </w:rPr>
              <w:t>รายการ Payment ที่ผูกกับเช็ค</w:t>
            </w:r>
          </w:p>
        </w:tc>
        <w:tc>
          <w:tcPr>
            <w:tcW w:type="dxa" w:w="3312"/>
          </w:tcPr>
          <w:p>
            <w:r>
              <w:rPr>
                <w:rFonts w:ascii="TH Sarabun New" w:hAnsi="TH Sarabun New" w:eastAsia="TH Sarabun New"/>
                <w:b w:val="0"/>
                <w:i w:val="0"/>
                <w:sz w:val="28"/>
              </w:rPr>
              <w:t>ใช้ตรวจสอบยอดที่จ่ายจริงและชื่อรายการชำระ</w:t>
            </w:r>
          </w:p>
        </w:tc>
      </w:tr>
      <w:tr>
        <w:trPr>
          <w:cantSplit/>
        </w:trPr>
        <w:tc>
          <w:tcPr>
            <w:tcW w:type="dxa" w:w="3312"/>
          </w:tcPr>
          <w:p>
            <w:r>
              <w:rPr>
                <w:rFonts w:ascii="TH Sarabun New" w:hAnsi="TH Sarabun New" w:eastAsia="TH Sarabun New"/>
                <w:b w:val="0"/>
                <w:i w:val="0"/>
                <w:sz w:val="28"/>
              </w:rPr>
              <w:t>payment_moves</w:t>
            </w:r>
          </w:p>
        </w:tc>
        <w:tc>
          <w:tcPr>
            <w:tcW w:type="dxa" w:w="3312"/>
          </w:tcPr>
          <w:p>
            <w:r>
              <w:rPr>
                <w:rFonts w:ascii="TH Sarabun New" w:hAnsi="TH Sarabun New" w:eastAsia="TH Sarabun New"/>
                <w:b w:val="0"/>
                <w:i w:val="0"/>
                <w:sz w:val="28"/>
              </w:rPr>
              <w:t>Payment Entry ที่ระบบสร้างตอนออกเช็ค</w:t>
            </w:r>
          </w:p>
        </w:tc>
        <w:tc>
          <w:tcPr>
            <w:tcW w:type="dxa" w:w="3312"/>
          </w:tcPr>
          <w:p>
            <w:r>
              <w:rPr>
                <w:rFonts w:ascii="TH Sarabun New" w:hAnsi="TH Sarabun New" w:eastAsia="TH Sarabun New"/>
                <w:b w:val="0"/>
                <w:i w:val="0"/>
                <w:sz w:val="28"/>
              </w:rPr>
              <w:t>ใช้ดูว่าปิดเจ้าหนี้แล้วหรือยัง</w:t>
            </w:r>
          </w:p>
        </w:tc>
      </w:tr>
      <w:tr>
        <w:trPr>
          <w:cantSplit/>
        </w:trPr>
        <w:tc>
          <w:tcPr>
            <w:tcW w:type="dxa" w:w="3312"/>
          </w:tcPr>
          <w:p>
            <w:r>
              <w:rPr>
                <w:rFonts w:ascii="TH Sarabun New" w:hAnsi="TH Sarabun New" w:eastAsia="TH Sarabun New"/>
                <w:b w:val="0"/>
                <w:i w:val="0"/>
                <w:sz w:val="28"/>
              </w:rPr>
              <w:t>deposit_move</w:t>
            </w:r>
          </w:p>
        </w:tc>
        <w:tc>
          <w:tcPr>
            <w:tcW w:type="dxa" w:w="3312"/>
          </w:tcPr>
          <w:p>
            <w:r>
              <w:rPr>
                <w:rFonts w:ascii="TH Sarabun New" w:hAnsi="TH Sarabun New" w:eastAsia="TH Sarabun New"/>
                <w:b w:val="0"/>
                <w:i w:val="0"/>
                <w:sz w:val="28"/>
              </w:rPr>
              <w:t>Journal Entry ตอนเคลียร์ธนาคาร</w:t>
            </w:r>
          </w:p>
        </w:tc>
        <w:tc>
          <w:tcPr>
            <w:tcW w:type="dxa" w:w="3312"/>
          </w:tcPr>
          <w:p>
            <w:r>
              <w:rPr>
                <w:rFonts w:ascii="TH Sarabun New" w:hAnsi="TH Sarabun New" w:eastAsia="TH Sarabun New"/>
                <w:b w:val="0"/>
                <w:i w:val="0"/>
                <w:sz w:val="28"/>
              </w:rPr>
              <w:t>จะมีค่าเมื่อเช็คถูกตัดผ่านธนาคารแล้ว</w:t>
            </w:r>
          </w:p>
        </w:tc>
      </w:tr>
    </w:tbl>
    <w:tbl>
      <w:tblPr>
        <w:tblStyle w:val="TableGrid"/>
        <w:tblW w:type="auto" w:w="0"/>
        <w:tblLayout w:type="autofit"/>
        <w:tblLook w:firstColumn="1" w:firstRow="1" w:lastColumn="0" w:lastRow="0" w:noHBand="0" w:noVBand="1" w:val="04A0"/>
      </w:tblPr>
      <w:tblGrid>
        <w:gridCol w:w="3312"/>
        <w:gridCol w:w="3312"/>
        <w:gridCol w:w="3312"/>
      </w:tblGrid>
      <w:tr>
        <w:trPr>
          <w:cantSplit/>
        </w:trPr>
        <w:tc>
          <w:tcPr>
            <w:tcW w:type="dxa" w:w="3312"/>
            <w:shd w:fill="D9EAF7"/>
          </w:tcPr>
          <w:p>
            <w:r>
              <w:rPr>
                <w:rFonts w:ascii="TH Sarabun New" w:hAnsi="TH Sarabun New" w:eastAsia="TH Sarabun New"/>
                <w:b w:val="0"/>
                <w:i w:val="0"/>
                <w:sz w:val="28"/>
              </w:rPr>
              <w:t>Scenario</w:t>
            </w:r>
          </w:p>
        </w:tc>
        <w:tc>
          <w:tcPr>
            <w:tcW w:type="dxa" w:w="3312"/>
            <w:shd w:fill="D9EAF7"/>
          </w:tcPr>
          <w:p>
            <w:r>
              <w:rPr>
                <w:rFonts w:ascii="TH Sarabun New" w:hAnsi="TH Sarabun New" w:eastAsia="TH Sarabun New"/>
                <w:b w:val="0"/>
                <w:i w:val="0"/>
                <w:sz w:val="28"/>
              </w:rPr>
              <w:t>ข้อมูลตัวอย่าง</w:t>
            </w:r>
          </w:p>
        </w:tc>
        <w:tc>
          <w:tcPr>
            <w:tcW w:type="dxa" w:w="3312"/>
            <w:shd w:fill="D9EAF7"/>
          </w:tcPr>
          <w:p>
            <w:r>
              <w:rPr>
                <w:rFonts w:ascii="TH Sarabun New" w:hAnsi="TH Sarabun New" w:eastAsia="TH Sarabun New"/>
                <w:b w:val="0"/>
                <w:i w:val="0"/>
                <w:sz w:val="28"/>
              </w:rPr>
              <w:t>ผลลัพธ์ที่ต้องเห็น</w:t>
            </w:r>
          </w:p>
        </w:tc>
      </w:tr>
      <w:tr>
        <w:trPr>
          <w:cantSplit/>
        </w:trPr>
        <w:tc>
          <w:tcPr>
            <w:tcW w:type="dxa" w:w="3312"/>
          </w:tcPr>
          <w:p>
            <w:r>
              <w:rPr>
                <w:rFonts w:ascii="TH Sarabun New" w:hAnsi="TH Sarabun New" w:eastAsia="TH Sarabun New"/>
                <w:b w:val="0"/>
                <w:i w:val="0"/>
                <w:sz w:val="28"/>
              </w:rPr>
              <w:t>Scenario A: เช็คยังไม่ออกจากธนาคาร</w:t>
            </w:r>
          </w:p>
        </w:tc>
        <w:tc>
          <w:tcPr>
            <w:tcW w:type="dxa" w:w="3312"/>
          </w:tcPr>
          <w:p>
            <w:r>
              <w:rPr>
                <w:rFonts w:ascii="TH Sarabun New" w:hAnsi="TH Sarabun New" w:eastAsia="TH Sarabun New"/>
                <w:b w:val="0"/>
                <w:i w:val="0"/>
                <w:sz w:val="28"/>
              </w:rPr>
              <w:t>เช็ค 860200001 ยังอยู่สถานะ confirmed</w:t>
            </w:r>
          </w:p>
        </w:tc>
        <w:tc>
          <w:tcPr>
            <w:tcW w:type="dxa" w:w="3312"/>
          </w:tcPr>
          <w:p>
            <w:r>
              <w:rPr>
                <w:rFonts w:ascii="TH Sarabun New" w:hAnsi="TH Sarabun New" w:eastAsia="TH Sarabun New"/>
                <w:b w:val="0"/>
                <w:i w:val="0"/>
                <w:sz w:val="28"/>
              </w:rPr>
              <w:t>ยอดยังอยู่ในบัญชีพักเช็คจ่าย</w:t>
            </w:r>
          </w:p>
        </w:tc>
      </w:tr>
      <w:tr>
        <w:trPr>
          <w:cantSplit/>
        </w:trPr>
        <w:tc>
          <w:tcPr>
            <w:tcW w:type="dxa" w:w="3312"/>
          </w:tcPr>
          <w:p>
            <w:r>
              <w:rPr>
                <w:rFonts w:ascii="TH Sarabun New" w:hAnsi="TH Sarabun New" w:eastAsia="TH Sarabun New"/>
                <w:b w:val="0"/>
                <w:i w:val="0"/>
                <w:sz w:val="28"/>
              </w:rPr>
              <w:t>Scenario B: เช็คเคลียร์แล้ว</w:t>
            </w:r>
          </w:p>
        </w:tc>
        <w:tc>
          <w:tcPr>
            <w:tcW w:type="dxa" w:w="3312"/>
          </w:tcPr>
          <w:p>
            <w:r>
              <w:rPr>
                <w:rFonts w:ascii="TH Sarabun New" w:hAnsi="TH Sarabun New" w:eastAsia="TH Sarabun New"/>
                <w:b w:val="0"/>
                <w:i w:val="0"/>
                <w:sz w:val="28"/>
              </w:rPr>
              <w:t>เช็ค 860200002 อยู่สถานะ paid</w:t>
            </w:r>
          </w:p>
        </w:tc>
        <w:tc>
          <w:tcPr>
            <w:tcW w:type="dxa" w:w="3312"/>
          </w:tcPr>
          <w:p>
            <w:r>
              <w:rPr>
                <w:rFonts w:ascii="TH Sarabun New" w:hAnsi="TH Sarabun New" w:eastAsia="TH Sarabun New"/>
                <w:b w:val="0"/>
                <w:i w:val="0"/>
                <w:sz w:val="28"/>
              </w:rPr>
              <w:t>ยอดออกจากบัญชีพักเช็คจ่ายและตัดเข้าบัญชีธนาคารจริงแล้ว</w:t>
            </w:r>
          </w:p>
        </w:tc>
      </w:tr>
    </w:tbl>
    <w:tbl>
      <w:tblPr>
        <w:tblStyle w:val="TableGrid"/>
        <w:tblW w:type="auto" w:w="0"/>
        <w:tblLayout w:type="autofit"/>
        <w:tblLook w:firstColumn="1" w:firstRow="1" w:lastColumn="0" w:lastRow="0" w:noHBand="0" w:noVBand="1" w:val="04A0"/>
      </w:tblPr>
      <w:tblGrid>
        <w:gridCol w:w="2484"/>
        <w:gridCol w:w="2484"/>
        <w:gridCol w:w="2484"/>
        <w:gridCol w:w="2484"/>
      </w:tblGrid>
      <w:tr>
        <w:trPr>
          <w:cantSplit/>
        </w:trPr>
        <w:tc>
          <w:tcPr>
            <w:tcW w:type="dxa" w:w="2484"/>
            <w:shd w:fill="D9EAF7"/>
          </w:tcPr>
          <w:p>
            <w:r>
              <w:rPr>
                <w:rFonts w:ascii="TH Sarabun New" w:hAnsi="TH Sarabun New" w:eastAsia="TH Sarabun New"/>
                <w:b w:val="0"/>
                <w:i w:val="0"/>
                <w:sz w:val="28"/>
              </w:rPr>
              <w:t>บัญชี</w:t>
            </w:r>
          </w:p>
        </w:tc>
        <w:tc>
          <w:tcPr>
            <w:tcW w:type="dxa" w:w="2484"/>
            <w:shd w:fill="D9EAF7"/>
          </w:tcPr>
          <w:p>
            <w:r>
              <w:rPr>
                <w:rFonts w:ascii="TH Sarabun New" w:hAnsi="TH Sarabun New" w:eastAsia="TH Sarabun New"/>
                <w:b w:val="0"/>
                <w:i w:val="0"/>
                <w:sz w:val="28"/>
              </w:rPr>
              <w:t>คำอธิบายเชิงธุรกิจ</w:t>
            </w:r>
          </w:p>
        </w:tc>
        <w:tc>
          <w:tcPr>
            <w:tcW w:type="dxa" w:w="2484"/>
            <w:shd w:fill="D9EAF7"/>
          </w:tcPr>
          <w:p>
            <w:r>
              <w:rPr>
                <w:rFonts w:ascii="TH Sarabun New" w:hAnsi="TH Sarabun New" w:eastAsia="TH Sarabun New"/>
                <w:b w:val="0"/>
                <w:i w:val="0"/>
                <w:sz w:val="28"/>
              </w:rPr>
              <w:t>Debit</w:t>
            </w:r>
          </w:p>
        </w:tc>
        <w:tc>
          <w:tcPr>
            <w:tcW w:type="dxa" w:w="2484"/>
            <w:shd w:fill="D9EAF7"/>
          </w:tcPr>
          <w:p>
            <w:r>
              <w:rPr>
                <w:rFonts w:ascii="TH Sarabun New" w:hAnsi="TH Sarabun New" w:eastAsia="TH Sarabun New"/>
                <w:b w:val="0"/>
                <w:i w:val="0"/>
                <w:sz w:val="28"/>
              </w:rPr>
              <w:t>Credit</w:t>
            </w:r>
          </w:p>
        </w:tc>
      </w:tr>
      <w:tr>
        <w:trPr>
          <w:cantSplit/>
        </w:trPr>
        <w:tc>
          <w:tcPr>
            <w:tcW w:type="dxa" w:w="2484"/>
          </w:tcPr>
          <w:p>
            <w:r>
              <w:rPr>
                <w:rFonts w:ascii="TH Sarabun New" w:hAnsi="TH Sarabun New" w:eastAsia="TH Sarabun New"/>
                <w:b w:val="0"/>
                <w:i w:val="0"/>
                <w:sz w:val="28"/>
              </w:rPr>
              <w:t>212001 เจ้าหนี้การค้า - ในประเทศ</w:t>
            </w:r>
          </w:p>
        </w:tc>
        <w:tc>
          <w:tcPr>
            <w:tcW w:type="dxa" w:w="2484"/>
          </w:tcPr>
          <w:p>
            <w:r>
              <w:rPr>
                <w:rFonts w:ascii="TH Sarabun New" w:hAnsi="TH Sarabun New" w:eastAsia="TH Sarabun New"/>
                <w:b w:val="0"/>
                <w:i w:val="0"/>
                <w:sz w:val="28"/>
              </w:rPr>
              <w:t>Debit เจ้าหนี้การค้า หมายถึงหนี้จากบิลผู้ขายถูกปิดแล้ว</w:t>
            </w:r>
          </w:p>
        </w:tc>
        <w:tc>
          <w:tcPr>
            <w:tcW w:type="dxa" w:w="2484"/>
          </w:tcPr>
          <w:p>
            <w:r>
              <w:rPr>
                <w:rFonts w:ascii="TH Sarabun New" w:hAnsi="TH Sarabun New" w:eastAsia="TH Sarabun New"/>
                <w:b w:val="0"/>
                <w:i w:val="0"/>
                <w:sz w:val="28"/>
              </w:rPr>
              <w:t>15000.0</w:t>
            </w:r>
          </w:p>
        </w:tc>
        <w:tc>
          <w:tcPr>
            <w:tcW w:type="dxa" w:w="2484"/>
          </w:tcPr>
          <w:p>
            <w:r>
              <w:rPr>
                <w:rFonts w:ascii="TH Sarabun New" w:hAnsi="TH Sarabun New" w:eastAsia="TH Sarabun New"/>
                <w:b w:val="0"/>
                <w:i w:val="0"/>
                <w:sz w:val="28"/>
              </w:rPr>
              <w:t>0.0</w:t>
            </w:r>
          </w:p>
        </w:tc>
      </w:tr>
      <w:tr>
        <w:trPr>
          <w:cantSplit/>
        </w:trPr>
        <w:tc>
          <w:tcPr>
            <w:tcW w:type="dxa" w:w="2484"/>
          </w:tcPr>
          <w:p>
            <w:r>
              <w:rPr>
                <w:rFonts w:ascii="TH Sarabun New" w:hAnsi="TH Sarabun New" w:eastAsia="TH Sarabun New"/>
                <w:b w:val="0"/>
                <w:i w:val="0"/>
                <w:sz w:val="28"/>
              </w:rPr>
              <w:t>212004 เช็คจ่ายลงวันที่ล่วงหน้า</w:t>
            </w:r>
          </w:p>
        </w:tc>
        <w:tc>
          <w:tcPr>
            <w:tcW w:type="dxa" w:w="2484"/>
          </w:tcPr>
          <w:p>
            <w:r>
              <w:rPr>
                <w:rFonts w:ascii="TH Sarabun New" w:hAnsi="TH Sarabun New" w:eastAsia="TH Sarabun New"/>
                <w:b w:val="0"/>
                <w:i w:val="0"/>
                <w:sz w:val="28"/>
              </w:rPr>
              <w:t>Credit บัญชีพักเช็คจ่าย หมายถึงเช็คออกแล้วแต่เงินยังไม่ออกจากธนาคารจริง</w:t>
            </w:r>
          </w:p>
        </w:tc>
        <w:tc>
          <w:tcPr>
            <w:tcW w:type="dxa" w:w="2484"/>
          </w:tcPr>
          <w:p>
            <w:r>
              <w:rPr>
                <w:rFonts w:ascii="TH Sarabun New" w:hAnsi="TH Sarabun New" w:eastAsia="TH Sarabun New"/>
                <w:b w:val="0"/>
                <w:i w:val="0"/>
                <w:sz w:val="28"/>
              </w:rPr>
              <w:t>0.0</w:t>
            </w:r>
          </w:p>
        </w:tc>
        <w:tc>
          <w:tcPr>
            <w:tcW w:type="dxa" w:w="2484"/>
          </w:tcPr>
          <w:p>
            <w:r>
              <w:rPr>
                <w:rFonts w:ascii="TH Sarabun New" w:hAnsi="TH Sarabun New" w:eastAsia="TH Sarabun New"/>
                <w:b w:val="0"/>
                <w:i w:val="0"/>
                <w:sz w:val="28"/>
              </w:rPr>
              <w:t>15000.0</w:t>
            </w:r>
          </w:p>
        </w:tc>
      </w:tr>
    </w:tbl>
    <w:tbl>
      <w:tblPr>
        <w:tblStyle w:val="TableGrid"/>
        <w:tblW w:type="auto" w:w="0"/>
        <w:tblLayout w:type="autofit"/>
        <w:tblLook w:firstColumn="1" w:firstRow="1" w:lastColumn="0" w:lastRow="0" w:noHBand="0" w:noVBand="1" w:val="04A0"/>
      </w:tblPr>
      <w:tblGrid>
        <w:gridCol w:w="2484"/>
        <w:gridCol w:w="2484"/>
        <w:gridCol w:w="2484"/>
        <w:gridCol w:w="2484"/>
      </w:tblGrid>
      <w:tr>
        <w:trPr>
          <w:cantSplit/>
        </w:trPr>
        <w:tc>
          <w:tcPr>
            <w:tcW w:type="dxa" w:w="2484"/>
            <w:shd w:fill="D9EAF7"/>
          </w:tcPr>
          <w:p>
            <w:r>
              <w:rPr>
                <w:rFonts w:ascii="TH Sarabun New" w:hAnsi="TH Sarabun New" w:eastAsia="TH Sarabun New"/>
                <w:b w:val="0"/>
                <w:i w:val="0"/>
                <w:sz w:val="28"/>
              </w:rPr>
              <w:t>บัญชี</w:t>
            </w:r>
          </w:p>
        </w:tc>
        <w:tc>
          <w:tcPr>
            <w:tcW w:type="dxa" w:w="2484"/>
            <w:shd w:fill="D9EAF7"/>
          </w:tcPr>
          <w:p>
            <w:r>
              <w:rPr>
                <w:rFonts w:ascii="TH Sarabun New" w:hAnsi="TH Sarabun New" w:eastAsia="TH Sarabun New"/>
                <w:b w:val="0"/>
                <w:i w:val="0"/>
                <w:sz w:val="28"/>
              </w:rPr>
              <w:t>คำอธิบายเชิงธุรกิจ</w:t>
            </w:r>
          </w:p>
        </w:tc>
        <w:tc>
          <w:tcPr>
            <w:tcW w:type="dxa" w:w="2484"/>
            <w:shd w:fill="D9EAF7"/>
          </w:tcPr>
          <w:p>
            <w:r>
              <w:rPr>
                <w:rFonts w:ascii="TH Sarabun New" w:hAnsi="TH Sarabun New" w:eastAsia="TH Sarabun New"/>
                <w:b w:val="0"/>
                <w:i w:val="0"/>
                <w:sz w:val="28"/>
              </w:rPr>
              <w:t>Debit</w:t>
            </w:r>
          </w:p>
        </w:tc>
        <w:tc>
          <w:tcPr>
            <w:tcW w:type="dxa" w:w="2484"/>
            <w:shd w:fill="D9EAF7"/>
          </w:tcPr>
          <w:p>
            <w:r>
              <w:rPr>
                <w:rFonts w:ascii="TH Sarabun New" w:hAnsi="TH Sarabun New" w:eastAsia="TH Sarabun New"/>
                <w:b w:val="0"/>
                <w:i w:val="0"/>
                <w:sz w:val="28"/>
              </w:rPr>
              <w:t>Credit</w:t>
            </w:r>
          </w:p>
        </w:tc>
      </w:tr>
      <w:tr>
        <w:trPr>
          <w:cantSplit/>
        </w:trPr>
        <w:tc>
          <w:tcPr>
            <w:tcW w:type="dxa" w:w="2484"/>
          </w:tcPr>
          <w:p>
            <w:r>
              <w:rPr>
                <w:rFonts w:ascii="TH Sarabun New" w:hAnsi="TH Sarabun New" w:eastAsia="TH Sarabun New"/>
                <w:b w:val="0"/>
                <w:i w:val="0"/>
                <w:sz w:val="28"/>
              </w:rPr>
              <w:t>111201 BAY CA สามแยก #046-0-14721-8</w:t>
            </w:r>
          </w:p>
        </w:tc>
        <w:tc>
          <w:tcPr>
            <w:tcW w:type="dxa" w:w="2484"/>
          </w:tcPr>
          <w:p>
            <w:r>
              <w:rPr>
                <w:rFonts w:ascii="TH Sarabun New" w:hAnsi="TH Sarabun New" w:eastAsia="TH Sarabun New"/>
                <w:b w:val="0"/>
                <w:i w:val="0"/>
                <w:sz w:val="28"/>
              </w:rPr>
              <w:t>Credit บัญชีธนาคารจริงเพื่อแสดงว่าเงินถูกตัดออกแล้ว</w:t>
            </w:r>
          </w:p>
        </w:tc>
        <w:tc>
          <w:tcPr>
            <w:tcW w:type="dxa" w:w="2484"/>
          </w:tcPr>
          <w:p>
            <w:r>
              <w:rPr>
                <w:rFonts w:ascii="TH Sarabun New" w:hAnsi="TH Sarabun New" w:eastAsia="TH Sarabun New"/>
                <w:b w:val="0"/>
                <w:i w:val="0"/>
                <w:sz w:val="28"/>
              </w:rPr>
              <w:t>0.0</w:t>
            </w:r>
          </w:p>
        </w:tc>
        <w:tc>
          <w:tcPr>
            <w:tcW w:type="dxa" w:w="2484"/>
          </w:tcPr>
          <w:p>
            <w:r>
              <w:rPr>
                <w:rFonts w:ascii="TH Sarabun New" w:hAnsi="TH Sarabun New" w:eastAsia="TH Sarabun New"/>
                <w:b w:val="0"/>
                <w:i w:val="0"/>
                <w:sz w:val="28"/>
              </w:rPr>
              <w:t>18000.0</w:t>
            </w:r>
          </w:p>
        </w:tc>
      </w:tr>
      <w:tr>
        <w:trPr>
          <w:cantSplit/>
        </w:trPr>
        <w:tc>
          <w:tcPr>
            <w:tcW w:type="dxa" w:w="2484"/>
          </w:tcPr>
          <w:p>
            <w:r>
              <w:rPr>
                <w:rFonts w:ascii="TH Sarabun New" w:hAnsi="TH Sarabun New" w:eastAsia="TH Sarabun New"/>
                <w:b w:val="0"/>
                <w:i w:val="0"/>
                <w:sz w:val="28"/>
              </w:rPr>
              <w:t>212004 เช็คจ่ายลงวันที่ล่วงหน้า</w:t>
            </w:r>
          </w:p>
        </w:tc>
        <w:tc>
          <w:tcPr>
            <w:tcW w:type="dxa" w:w="2484"/>
          </w:tcPr>
          <w:p>
            <w:r>
              <w:rPr>
                <w:rFonts w:ascii="TH Sarabun New" w:hAnsi="TH Sarabun New" w:eastAsia="TH Sarabun New"/>
                <w:b w:val="0"/>
                <w:i w:val="0"/>
                <w:sz w:val="28"/>
              </w:rPr>
              <w:t>Debit บัญชีพักเช็คจ่ายเพื่อล้างยอด Outstanding</w:t>
            </w:r>
          </w:p>
        </w:tc>
        <w:tc>
          <w:tcPr>
            <w:tcW w:type="dxa" w:w="2484"/>
          </w:tcPr>
          <w:p>
            <w:r>
              <w:rPr>
                <w:rFonts w:ascii="TH Sarabun New" w:hAnsi="TH Sarabun New" w:eastAsia="TH Sarabun New"/>
                <w:b w:val="0"/>
                <w:i w:val="0"/>
                <w:sz w:val="28"/>
              </w:rPr>
              <w:t>18000.0</w:t>
            </w:r>
          </w:p>
        </w:tc>
        <w:tc>
          <w:tcPr>
            <w:tcW w:type="dxa" w:w="2484"/>
          </w:tcPr>
          <w:p>
            <w:r>
              <w:rPr>
                <w:rFonts w:ascii="TH Sarabun New" w:hAnsi="TH Sarabun New" w:eastAsia="TH Sarabun New"/>
                <w:b w:val="0"/>
                <w:i w:val="0"/>
                <w:sz w:val="28"/>
              </w:rPr>
              <w:t>0.0</w:t>
            </w:r>
          </w:p>
        </w:tc>
      </w:tr>
    </w:tbl>
    <w:p>
      <w:pPr>
        <w:keepNext/>
        <w:spacing w:before="0" w:after="120"/>
        <w:keepLines/>
      </w:pPr>
      <w:r>
        <w:t>4. ตรวจสอบ Journal Entry</w:t>
      </w:r>
    </w:p>
    <w:p>
      <w:pPr>
        <w:pStyle w:val="Heading3"/>
        <w:keepNext/>
        <w:spacing w:before="0" w:after="120"/>
        <w:keepLines/>
      </w:pPr>
      <w:r>
        <w:t>วิธีอ่าน Journal ในหัวข้อนี้</w:t>
      </w:r>
    </w:p>
    <w:p>
      <w:r>
        <w:rPr>
          <w:rFonts w:ascii="TH Sarabun New" w:hAnsi="TH Sarabun New" w:eastAsia="TH Sarabun New"/>
          <w:b/>
          <w:sz w:val="32"/>
        </w:rPr>
        <w:t>แนวทางการตรวจสอบ Journal</w:t>
      </w:r>
    </w:p>
    <w:p>
      <w:r>
        <w:rPr>
          <w:rFonts w:ascii="TH Sarabun New" w:hAnsi="TH Sarabun New" w:eastAsia="TH Sarabun New"/>
          <w:b w:val="0"/>
          <w:sz w:val="32"/>
        </w:rPr>
        <w:t>การดู Journal ของเช็คคงค้างควรเน้นว่าบัญชีพักเช็คยังมียอดอยู่หรือไม่ เพราะนั่นเป็นสัญญาณสำคัญว่าเช็คยังไม่จบกระบวนการธนาคาร.</w:t>
      </w:r>
    </w:p>
    <w:p>
      <w:pPr>
        <w:spacing w:after="120" w:before="0"/>
        <w:keepNext/>
      </w:pPr>
      <w:r>
        <w:t>ให้ดูชื่อ Journal และสถานะของเช็คก่อนว่าเป็น Confirmed หรือ Paid เพราะความหมายทางบัญชีต่างกัน</w:t>
      </w:r>
    </w:p>
    <w:p>
      <w:pPr>
        <w:spacing w:after="120" w:before="0"/>
        <w:keepNext/>
      </w:pPr>
      <w:r>
        <w:t>สถานะ Confirmed แปลว่ายังอยู่ในบัญชีพักเช็คจ่าย ส่วนสถานะ Paid แปลว่ายอดถูกย้ายไปธนาคารแล้ว</w:t>
      </w:r>
    </w:p>
    <w:p>
      <w:pPr>
        <w:spacing w:after="120" w:before="0"/>
        <w:keepNext/>
      </w:pPr>
      <w:r>
        <w:t>เมื่อเปิด Journal Items ให้ดูว่าชื่อบัญชีและยอดตรงกับสถานะของเช็คที่กำลังติดตามอยู่</w:t>
      </w:r>
    </w:p>
    <w:p>
      <w:pPr>
        <w:spacing w:before="0" w:after="120"/>
      </w:pPr>
      <w:r>
        <w:drawing>
          <wp:inline xmlns:a="http://schemas.openxmlformats.org/drawingml/2006/main" xmlns:pic="http://schemas.openxmlformats.org/drawingml/2006/picture">
            <wp:extent cx="5669280" cy="4928730"/>
            <wp:docPr id="3" name="Picture 3"/>
            <wp:cNvGraphicFramePr>
              <a:graphicFrameLocks noChangeAspect="1"/>
            </wp:cNvGraphicFramePr>
            <a:graphic>
              <a:graphicData uri="http://schemas.openxmlformats.org/drawingml/2006/picture">
                <pic:pic>
                  <pic:nvPicPr>
                    <pic:cNvPr id="0" name="journal_cheque_out_confirmed_real_annotated.png"/>
                    <pic:cNvPicPr/>
                  </pic:nvPicPr>
                  <pic:blipFill>
                    <a:blip r:embed="rId11"/>
                    <a:stretch>
                      <a:fillRect/>
                    </a:stretch>
                  </pic:blipFill>
                  <pic:spPr>
                    <a:xfrm>
                      <a:off x="0" y="0"/>
                      <a:ext cx="5669280" cy="4928730"/>
                    </a:xfrm>
                    <a:prstGeom prst="rect"/>
                  </pic:spPr>
                </pic:pic>
              </a:graphicData>
            </a:graphic>
          </wp:inline>
        </w:drawing>
      </w:r>
    </w:p>
    <w:p>
      <w:pPr>
        <w:spacing w:before="0" w:after="120"/>
        <w:jc w:val="center"/>
        <w:keepNext/>
      </w:pPr>
      <w:r>
        <w:t>ภาพ Journal Entry ของเช็คคงค้าง พร้อมคำอธิบาย Dr/Cr</w:t>
      </w:r>
    </w:p>
    <w:p>
      <w:pPr>
        <w:spacing w:before="0" w:after="120"/>
      </w:pPr>
      <w:r>
        <w:drawing>
          <wp:inline xmlns:a="http://schemas.openxmlformats.org/drawingml/2006/main" xmlns:pic="http://schemas.openxmlformats.org/drawingml/2006/picture">
            <wp:extent cx="5669280" cy="4953533"/>
            <wp:docPr id="4" name="Picture 4"/>
            <wp:cNvGraphicFramePr>
              <a:graphicFrameLocks noChangeAspect="1"/>
            </wp:cNvGraphicFramePr>
            <a:graphic>
              <a:graphicData uri="http://schemas.openxmlformats.org/drawingml/2006/picture">
                <pic:pic>
                  <pic:nvPicPr>
                    <pic:cNvPr id="0" name="journal_cheque_out_paid_real_annotated.png"/>
                    <pic:cNvPicPr/>
                  </pic:nvPicPr>
                  <pic:blipFill>
                    <a:blip r:embed="rId12"/>
                    <a:stretch>
                      <a:fillRect/>
                    </a:stretch>
                  </pic:blipFill>
                  <pic:spPr>
                    <a:xfrm>
                      <a:off x="0" y="0"/>
                      <a:ext cx="5669280" cy="4953533"/>
                    </a:xfrm>
                    <a:prstGeom prst="rect"/>
                  </pic:spPr>
                </pic:pic>
              </a:graphicData>
            </a:graphic>
          </wp:inline>
        </w:drawing>
      </w:r>
    </w:p>
    <w:p>
      <w:pPr>
        <w:spacing w:before="0" w:after="120"/>
        <w:jc w:val="center"/>
        <w:keepNext/>
      </w:pPr>
      <w:r>
        <w:t>ภาพ Journal Entry หลังเช็คผ่านธนาคาร พร้อมคำอธิบาย Dr/Cr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H Sarabun New" w:hAnsi="TH Sarabun New" w:eastAsia="TH Sarabun New"/>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