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  <w:keepNext/>
        <w:keepLines/>
      </w:pPr>
      <w:r>
        <w:rPr>
          <w:rFonts w:ascii="TH Sarabun New" w:hAnsi="TH Sarabun New" w:eastAsia="TH Sarabun New"/>
          <w:b/>
          <w:color w:val="1F4E79"/>
          <w:sz w:val="48"/>
        </w:rPr>
        <w:t>6.1 การจัดการทรัพย์สิน</w:t>
      </w:r>
    </w:p>
    <w:p>
      <w:pPr>
        <w:spacing w:before="0" w:after="120"/>
        <w:jc w:val="center"/>
      </w:pPr>
      <w:r>
        <w:rPr>
          <w:rFonts w:ascii="TH Sarabun New" w:hAnsi="TH Sarabun New" w:eastAsia="TH Sarabun New"/>
          <w:b w:val="0"/>
          <w:sz w:val="36"/>
        </w:rPr>
        <w:t>Fixed Asset</w:t>
      </w:r>
    </w:p>
    <w:p>
      <w:pPr>
        <w:spacing w:before="0" w:after="120"/>
      </w:pPr>
      <w:r>
        <w:rPr>
          <w:rFonts w:ascii="TH Sarabun New" w:hAnsi="TH Sarabun New" w:eastAsia="TH Sarabun New"/>
          <w:b/>
          <w:color w:val="1F4E79"/>
          <w:sz w:val="36"/>
        </w:rPr>
        <w:t>วัตถุประสงค์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เพื่อให้ผู้ใช้งานเห็นภาพรวมของวงจรทรัพย์สินตั้งแต่สร้าง ใช้งาน ขาย และตัดจำหน่าย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เพื่อให้ค้นหารายการทรัพย์สินและดูสถานะของแต่ละใบได้ง่าย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เพื่อให้ตรวจสอบผลทางบัญชีของทรัพย์สินได้จากรายการจริงในระบบ</w:t>
      </w:r>
    </w:p>
    <w:p>
      <w:pPr>
        <w:spacing w:before="0" w:after="120"/>
        <w:jc w:val="center"/>
        <w:keepNext/>
      </w:pPr>
      <w:r>
        <w:rPr>
          <w:rFonts w:ascii="TH Sarabun New" w:hAnsi="TH Sarabun New" w:eastAsia="TH Sarabun New"/>
          <w:b/>
          <w:color w:val="1F4E79"/>
          <w:sz w:val="36"/>
        </w:rPr>
        <w:t>ภาพรวมการทำงาน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ตัวอย่างจริงในระบบมีทั้ง MANUAL FA DRAFT 20260409 สถานะ Draft, MANUAL FA RUNNING 20260409 สถานะ Running, MANUAL FA SELL 20260409 ที่ขายแล้ว และ MANUAL FA DISPOSE 20260409 ที่ตัดจำหน่ายแล้ว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หน้าจอ Assets เป็นหน้าจอกลางที่ใช้เปิดดูข้อมูลทรัพย์สินแต่ละใบ เช่น มูลค่าเริ่มต้น มูลค่าคงเหลือ แบบทรัพย์สิน และประวัติการลงบัญชี</w:t>
      </w:r>
    </w:p>
    <w:p>
      <w:r>
        <w:rPr>
          <w:rFonts w:ascii="TH Sarabun New" w:hAnsi="TH Sarabun New" w:eastAsia="TH Sarabun New"/>
          <w:b/>
          <w:sz w:val="32"/>
        </w:rPr>
        <w:t>แนวทางการใช้งาน</w:t>
      </w:r>
    </w:p>
    <w:p>
      <w:r>
        <w:rPr>
          <w:rFonts w:ascii="TH Sarabun New" w:hAnsi="TH Sarabun New" w:eastAsia="TH Sarabun New"/>
          <w:b w:val="0"/>
          <w:sz w:val="32"/>
        </w:rPr>
        <w:t>หัวข้อนี้ใช้เพื่อให้ผู้ใช้งานมองภาพรวมวงจรของทรัพย์สิน ตั้งแต่ร่างรายการ เริ่มใช้งาน ขาย และตัดจำหน่าย โดยใช้หน้าจอ Assets เป็นศูนย์กลางในการติดตามสถานะ.</w:t>
      </w:r>
    </w:p>
    <w:p>
      <w:r>
        <w:rPr>
          <w:rFonts w:ascii="TH Sarabun New" w:hAnsi="TH Sarabun New" w:eastAsia="TH Sarabun New"/>
          <w:b w:val="0"/>
          <w:sz w:val="32"/>
        </w:rPr>
        <w:t>แนวทางที่ดีคือเปิดดูทรัพย์สินในแต่ละสถานะเปรียบเทียบกัน จะช่วยให้เข้าใจว่าช่องข้อมูลและผลทางบัญชีเปลี่ยนไปอย่างไรในแต่ละช่วงของอายุทรัพย์สิน.</w:t>
      </w:r>
    </w:p>
    <w:p>
      <w:r>
        <w:rPr>
          <w:rFonts w:ascii="TH Sarabun New" w:hAnsi="TH Sarabun New" w:eastAsia="TH Sarabun New"/>
          <w:b/>
          <w:i w:val="0"/>
          <w:sz w:val="32"/>
        </w:rPr>
        <w:t>เมนูที่ใช้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Accounting &gt; Accounting &gt; Assets</w:t>
      </w:r>
    </w:p>
    <w:p>
      <w:r>
        <w:rPr>
          <w:rFonts w:ascii="TH Sarabun New" w:hAnsi="TH Sarabun New" w:eastAsia="TH Sarabun New"/>
          <w:b/>
          <w:i w:val="0"/>
          <w:sz w:val="32"/>
        </w:rPr>
        <w:t>3. ขั้นตอนการใช้งาน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1. เริ่มจากหน้า Dashboard แล้วคลิกเข้าโมดูล Accounting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1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2. เมื่อเข้ามาในโมดูล Accounting แล้ว ให้ไปที่เมนู Accounting &gt; Accounting &gt; Assets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2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3. เข้าเมนู Assets แล้วใช้ช่องค้นหาตามชื่อทรัพย์สิน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3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4. เปิด MANUAL FA DRAFT 20260409 เพื่อดูรายการที่ยังอยู่ระหว่างเตรียมข้อมูล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4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5. เปิด MANUAL FA RUNNING 20260409 เพื่อดูรายการที่เริ่มใช้งานแล้วและมีตารางค่าเสื่อมราคา จากนั้น เปิด MANUAL FA SELL 20260409 หรือ MANUAL FA DISPOSE 20260409 เพื่อดูรายการที่ปิดแล้วและตรวจสอบ Journal Entry ต่อได้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หัวข้อ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ใช้ทำอะไร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ตัวอย่างจากระบบ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Name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ชื่อทรัพย์สินที่ใช้ค้นหาและอ้างอิงในรายงาน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MANUAL FA RUNNING 20260409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Original Value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มูลค่าเริ่มต้นของทรัพย์สิน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120,000.00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Book Value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มูลค่าคงเหลือหลังหักค่าเสื่อม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120,000.00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Asset Model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แบบทรัพย์สินที่กำหนดบัญชีและวิธีคิดค่าเสื่อม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Computer Notebook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Status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บอกว่ารายการยังร่าง กำลังใช้งาน หรือปิดแล้ว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open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สถานการณ์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ควรทำอย่างไร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ผลที่ควรได้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ตรวจทรัพย์สินก่อนเริ่มใช้งาน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เปิดรายการสถานะ Draft แล้วตรวจข้อมูลให้ครบ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ยังไม่มีค่าเสื่อมและยังแก้ข้อมูลหลักได้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ติดตามทรัพย์สินที่ใช้งานอยู่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เปิดรายการสถานะ Running แล้วดูตารางค่าเสื่อม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เห็นมูลค่าคงเหลือและประวัติค่าเสื่อม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ตรวจทรัพย์สินที่ปิดแล้ว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เปิดรายการที่ขายหรือตัดจำหน่ายแล้วแล้วกดดู Journal Entries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เห็นผลทางบัญชีที่ปิดรายการนั้นครบ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0"/>
        <w:gridCol w:w="0"/>
      </w:tblGrid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Field Name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Meaning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Asset Name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ชื่อทรัพย์สินที่ใช้ค้นหาและติดตามในระบบ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Asset Model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แบบทรัพย์สินที่กำหนดอายุการใช้งานและบัญชีที่เกี่ยวข้อง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Original Value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มูลค่าทุนเริ่มต้นของทรัพย์สิน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Acquisition Date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วันที่ซื้อหรือรับทรัพย์สินเข้าระบบ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Book Value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มูลค่าคงเหลือทางบัญชีของทรัพย์สิน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Status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สถานะปัจจุบันของเอกสารหรือรายการ</w:t>
            </w:r>
          </w:p>
        </w:tc>
      </w:tr>
    </w:tbl>
    <w:p>
      <w:pPr>
        <w:keepNext/>
        <w:spacing w:before="0" w:after="120"/>
        <w:keepLines/>
      </w:pPr>
      <w:r>
        <w:rPr>
          <w:rFonts w:ascii="TH Sarabun New" w:hAnsi="TH Sarabun New" w:eastAsia="TH Sarabun New"/>
          <w:b/>
          <w:color w:val="1F4E79"/>
          <w:sz w:val="36"/>
        </w:rPr>
        <w:t>4. ตรวจสอบ Journal Entry</w:t>
      </w:r>
    </w:p>
    <w:p>
      <w:pPr>
        <w:pStyle w:val="Heading3"/>
        <w:keepNext/>
        <w:spacing w:before="0" w:after="120"/>
        <w:keepLines/>
      </w:pPr>
      <w:r>
        <w:t>วิธีอ่าน Journal ในหัวข้อนี้</w:t>
      </w:r>
    </w:p>
    <w:p>
      <w:r>
        <w:rPr>
          <w:rFonts w:ascii="TH Sarabun New" w:hAnsi="TH Sarabun New" w:eastAsia="TH Sarabun New"/>
          <w:b/>
          <w:sz w:val="32"/>
        </w:rPr>
        <w:t>แนวทางการตรวจสอบ Journal</w:t>
      </w:r>
    </w:p>
    <w:p>
      <w:r>
        <w:rPr>
          <w:rFonts w:ascii="TH Sarabun New" w:hAnsi="TH Sarabun New" w:eastAsia="TH Sarabun New"/>
          <w:b w:val="0"/>
          <w:sz w:val="32"/>
        </w:rPr>
        <w:t>การดู Journal ของทรัพย์สินควรเชื่อมกับเหตุการณ์ของทรัพย์สินเสมอ เช่น ค่าเสื่อม การขาย หรือการตัดจำหน่าย ไม่ควรอ่านจากยอดอย่างเดียวโดยไม่ย้อนกลับมาดูสถานะทรัพย์สิน.</w:t>
      </w:r>
    </w:p>
    <w:p>
      <w:pPr>
        <w:spacing w:after="120" w:before="0"/>
        <w:keepNext/>
      </w:pPr>
      <w:r>
        <w:t>Journal ของทรัพย์สินจะเริ่มเห็นชัดเมื่อมีการเริ่มใช้งาน ขาย ตัดจำหน่าย หรือบันทึกค่าเสื่อม</w:t>
      </w:r>
    </w:p>
    <w:p>
      <w:pPr>
        <w:spacing w:after="120" w:before="0"/>
        <w:keepNext/>
      </w:pPr>
      <w:r>
        <w:t>ให้ดูว่าบัญชีทรัพย์สิน บัญชีค่าเสื่อมสะสม และบัญชีกำไรขาดทุนถูกใช้ตรงตามเหตุการณ์ของทรัพย์สินหรือไม่</w:t>
      </w:r>
    </w:p>
    <w:p>
      <w:pPr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เมื่อทรัพย์สินเริ่มใช้งานหรือถูกปิดรายการ ผู้ใช้งานควรเปิด Journal Entry เพื่อยืนยันว่าระบบลงบัญชีถูกต้อง ตัวอย่างด้านล่างเป็นข้อมูลจริงจากระบบ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806440" cy="57411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_asset_depreciation_real_annota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741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H Sarabun New" w:hAnsi="TH Sarabun New" w:eastAsia="TH Sarabun New"/>
          <w:b w:val="0"/>
          <w:sz w:val="28"/>
        </w:rPr>
        <w:t>รูป 6.1.7 ตัวอย่าง Journal Entry ค่าเสื่อมราคาจริง</w:t>
      </w:r>
    </w:p>
    <w:p>
      <w:pPr>
        <w:spacing w:before="0" w:after="120"/>
      </w:pPr>
      <w:r>
        <w:rPr>
          <w:rFonts w:ascii="TH Sarabun New" w:hAnsi="TH Sarabun New" w:eastAsia="TH Sarabun New"/>
          <w:b/>
          <w:sz w:val="32"/>
        </w:rPr>
        <w:t>รายการค่าเสื่อมราคาที่เกิดขึ้นจริง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บัญชี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คำอธิบาย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เดบิต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เครดิต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123014 ค่าเสื่อมราคาสะสม - เครื่องจักร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เครื่องพิมพ์ HOT STAMPING MACHINE BOTH BALM Oil&amp;PE-PEX-SDS Internal: Depreciation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0.00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212,941.03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530072 ค่าเสื่อมราคา - เครื่องจักร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เครื่องพิมพ์ HOT STAMPING MACHINE BOTH BALM Oil&amp;PE-PEX-SDS Internal: Depreciation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212,941.03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0.00</w:t>
            </w:r>
          </w:p>
        </w:tc>
      </w:tr>
    </w:tbl>
    <w:p>
      <w:pPr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เดบิตอยู่ฝั่งค่าใช้จ่ายค่าเสื่อมราคา และเครดิตอยู่ฝั่งค่าเสื่อมสะสม เพื่อให้มูลค่าตามบัญชีของทรัพย์สินลดลงตามอายุการใช้งาน</w:t>
      </w:r>
    </w:p>
    <w:p>
      <w:pPr>
        <w:spacing w:before="0" w:after="120"/>
      </w:pPr>
      <w:r>
        <w:rPr>
          <w:rFonts w:ascii="TH Sarabun New" w:hAnsi="TH Sarabun New" w:eastAsia="TH Sarabun New"/>
          <w:b/>
          <w:color w:val="1F4E79"/>
          <w:sz w:val="36"/>
        </w:rPr>
        <w:t>ข้อควรระวัง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ถ้าปรับข้อมูลสำคัญหลังเริ่มใช้งานแล้ว ควรให้ฝ่ายบัญชีตรวจผลกระทบก่อน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อย่าใช้สถานะอย่างเดียวในการสรุปผล ควรเปิด Journal Entry ประกอบทุกครั้ง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