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7.5 ของเสีย (Scrap &amp; Loss)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Manufacturing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t>เพื่อให้เข้าใจข้อจำกัดในการ Scrap เฉพาะสินค้าสำเร็จรูป และระบบการเติมสินค้าอัตโนมัติ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เพื่อให้ผู้ใช้งานบันทึกของเสียและติดตามผลกระทบต่อสต็อกและบัญชีได้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เพื่อให้เข้าใจความต่างระหว่าง scrap ที่ยังไม่ยืนยันกับผลทางบัญชีหลังมีการตัดของจริง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ตัวอย่างข้อมูลจริงในระบบมีรายการ scrap ชื่อ MANUAL-DOC-SCRAP-20260409 อยู่ในสถานะ draft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ในวันที่ยังเป็น Draft ระบบจะยังไม่สร้างผลทางบัญชีทันที ผู้ใช้จึงต้องดูทั้งสถานะเอกสารและ Journal Entry ที่เกี่ยวกับการตัดวัตถุดิบประกอบกัน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ของเสียและความสูญเสียมีผลต่อทั้งสต็อกและต้นทุน ผู้ใช้งานจึงควรตรวจทั้งสถานะเอกสาร Scrap และรายการ Valuation ควบคู่กัน ไม่ควรสรุปจากหน้าใดหน้าหนึ่งเพียงอย่างเดียว.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แนวทางที่ถูกต้องคือดูว่ารายการอยู่ใน Draft หรือ Done ก่อน แล้วจึงค่อยตัดสินใจว่าจะใช้หน้านั้นเป็นหลักฐานทางบัญชีได้หรือยัง.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Manufacturing &gt; Operations &gt; Scrap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Inventory &gt; Reporting &gt; Valuation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Manufacturing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Manufacturing แล้ว ให้ใช้เมนู Manufacturing &gt; Operations &gt; Scrap และ Inventory &gt; Reporting &gt; Valuation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t>1. เข้าเมนู Scrap แล้วกด Create หรือเลือกรายการที่ต้องการ</w:t>
        <w:br/>
        <w:t>2. ข้อกำหนดสำคัญ: ระบบจะอนุญาตให้เลือกสินค้าเฉพาะที่เป็น Finished Good หรือ By-product ของใบผลิตนั้นๆ เท่านั้น หากเลือกวัตถุดิบระบบจะแสดง Error</w:t>
        <w:br/>
        <w:t>3. เมื่อยืนยัน (Done) รายการ Scrap ระบบจะทำการสร้างใบเติมวัตถุดิบ (Auto-Replenish) ให้ทันทีเพื่อให้การผลิตดำเนินต่อไปได้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Scrap Document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เอกสารบันทึกของเสีย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New / Qty 0.01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สินค้าที่ถูกบันทึกเป็นของเสีย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[FG-MTK-IL-02001] ยาดม Mark II อิสราเอล 1 กล่อง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Source Location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ตำแหน่งต้นทางก่อนตัดเป็นของเสีย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GMP/Stock/คลังลอย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Scrap Location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ตำแหน่งที่รับของเสีย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Virtual Locations/Scrap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บันทึกของเสียระหว่างผลิต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 Scrap แล้วกรอกสินค้า ปริมาณ และตำแหน่งให้ครบ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มีเอกสารของเสียพร้อมติดตามต่อ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ตรวจผลกระทบทางบัญชี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ถ้ายังไม่เห็น JE จาก scrap โดยตรง ให้เปิด Valuation และ JE ของวัตถุดิบที่เกี่ยวข้อง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ช่วยอธิบายได้ว่าต้นทุนหรือมูลค่าสต็อกลดลงที่จุดใด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Scrap Product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สินค้าที่ถูกตัดเป็นของเสีย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Quantity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จำนวนหน่วยของรายการนั้น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Source Location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ตำแหน่งต้นทางที่สินค้าถูกตัดออก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Scrap Location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ตำแหน่งปลายทางที่เก็บของเสีย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Reason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เหตุผลหรือคำอธิบายประกอบรายการ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Reference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เลขอ้างอิงที่ใช้เชื่อมกลับไปยังเอกสารต้นทาง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Journal ของความสูญเสียควรอ่านโดยเน้นว่าต้นทุนถูกย้ายออกจากบัญชีใด และถูกนำไปรวมที่งานระหว่างทำหรือบัญชีอื่นอย่างไร เพื่อให้เห็นผลกระทบต่อมูลค่าสต็อกจริง.</w:t>
      </w:r>
    </w:p>
    <w:p>
      <w:pPr>
        <w:spacing w:after="120" w:before="0"/>
        <w:keepNext/>
      </w:pPr>
      <w:r>
        <w:t>ของเสียที่บันทึกในงานผลิตอาจกระทบทั้งปริมาณและมูลค่าต้นทุน ขึ้นกับวิธีตั้งค่าบัญชีและการปรับมูลค่า</w:t>
      </w:r>
    </w:p>
    <w:p>
      <w:pPr>
        <w:spacing w:after="120" w:before="0"/>
        <w:keepNext/>
      </w:pPr>
      <w:r>
        <w:t>ให้ตรวจ Journal ของ Scrap หรือ Landed Cost ที่เกี่ยวข้อง ว่าต้นทุนถูกย้ายออกจากวัตถุดิบหรือบวกกลับเข้า FG อย่างไร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ตัวอย่างด้านล่างใช้ Journal Entry จริงของการตัดบรรจุภัณฑ์ออกจากคลังเข้าสู่งานระหว่างทำ เป็นตัวอย่างให้ผู้ใช้งานเข้าใจว่าความสูญเสียจะกระทบมูลค่าสต็อกอย่างไรเมื่อมีการบันทึกและยืนยันรายการจริง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packaging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ตัวอย่างของของเสียและความสูญเสีย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7.5.5 Journal Entry ตัวอย่างที่ใช้ตรวจผลของของเสียและความสูญเสีย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ตัวอย่างรายการบัญชีที่ใช้ติดตามผลกระทบของความสูญเสีย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116003 วัตถุดิบ - บรรจุภัณฑ์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ลังลูกฟูก 24ลัง อิสราเอล 35x41x15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12.64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ลังลูกฟูก 24ลัง อิสราเอล 35x41x15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12.64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เมื่อต้นทุนวัสดุถูกตัดออกจากคลัง ระบบจะเครดิตบัญชีสินค้าคงเหลือและเดบิตบัญชีงานระหว่างทำ ผู้ใช้จึงควรติดตามต้นทุนที่หายไปจากสองจุดนี้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ถ้ารายการ scrap ยังเป็น Draft จะยังไม่ใช่หลักฐานว่าระบบลงบัญชีเสร็จแล้ว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ควรตรวจทั้งสถานะ scrap, Valuation และ Journal Entry ก่อนสรุปว่าของเสียกระทบบัญชีครบหรือไม่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