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02">
      <w:pPr>
        <w:spacing w:after="240" w:before="240" w:lineRule="auto"/>
        <w:rPr>
          <w:rFonts w:ascii="Lexend SemiBold" w:cs="Lexend SemiBold" w:eastAsia="Lexend SemiBold" w:hAnsi="Lexend SemiBold"/>
          <w:color w:val="ff0000"/>
          <w:sz w:val="26"/>
          <w:szCs w:val="26"/>
        </w:rPr>
      </w:pPr>
      <w:r w:rsidDel="00000000" w:rsidR="00000000" w:rsidRPr="00000000">
        <w:rPr>
          <w:rFonts w:ascii="Lexend SemiBold" w:cs="Lexend SemiBold" w:eastAsia="Lexend SemiBold" w:hAnsi="Lexend SemiBold"/>
          <w:color w:val="ff0000"/>
          <w:sz w:val="26"/>
          <w:szCs w:val="26"/>
          <w:rtl w:val="0"/>
        </w:rPr>
        <w:t xml:space="preserve">Santiago Bittencourt , Franco Reyes y Victoria Larrosa 3°MI</w:t>
      </w:r>
    </w:p>
    <w:p w:rsidR="00000000" w:rsidDel="00000000" w:rsidP="00000000" w:rsidRDefault="00000000" w:rsidRPr="00000000" w14:paraId="00000003">
      <w:pPr>
        <w:spacing w:after="240" w:before="240" w:lineRule="auto"/>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04">
      <w:pPr>
        <w:spacing w:after="240" w:before="240" w:lineRule="auto"/>
        <w:rPr>
          <w:rFonts w:ascii="Lexend SemiBold" w:cs="Lexend SemiBold" w:eastAsia="Lexend SemiBold" w:hAnsi="Lexend SemiBold"/>
          <w:color w:val="073763"/>
          <w:sz w:val="26"/>
          <w:szCs w:val="26"/>
        </w:rPr>
      </w:pPr>
      <w:r w:rsidDel="00000000" w:rsidR="00000000" w:rsidRPr="00000000">
        <w:rPr>
          <w:rFonts w:ascii="Lexend SemiBold" w:cs="Lexend SemiBold" w:eastAsia="Lexend SemiBold" w:hAnsi="Lexend SemiBold"/>
          <w:color w:val="073763"/>
          <w:sz w:val="26"/>
          <w:szCs w:val="26"/>
          <w:rtl w:val="0"/>
        </w:rPr>
        <w:t xml:space="preserve">Nombre de la empresa:</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VifraSoft</w:t>
      </w:r>
    </w:p>
    <w:p w:rsidR="00000000" w:rsidDel="00000000" w:rsidP="00000000" w:rsidRDefault="00000000" w:rsidRPr="00000000" w14:paraId="00000006">
      <w:pPr>
        <w:spacing w:after="240" w:before="240" w:lineRule="auto"/>
        <w:rPr/>
      </w:pPr>
      <w:r w:rsidDel="00000000" w:rsidR="00000000" w:rsidRPr="00000000">
        <w:rPr>
          <w:rtl w:val="0"/>
        </w:rPr>
        <w:t xml:space="preserve">El nombre surge de la unión de las primeras letras de los nombres de los tres integrantes del grupo:</w:t>
        <w:br w:type="textWrapping"/>
        <w:t xml:space="preserve"> </w:t>
      </w:r>
      <w:r w:rsidDel="00000000" w:rsidR="00000000" w:rsidRPr="00000000">
        <w:rPr>
          <w:b w:val="1"/>
          <w:rtl w:val="0"/>
        </w:rPr>
        <w:t xml:space="preserve">Vi</w:t>
      </w:r>
      <w:r w:rsidDel="00000000" w:rsidR="00000000" w:rsidRPr="00000000">
        <w:rPr>
          <w:rtl w:val="0"/>
        </w:rPr>
        <w:t xml:space="preserve">ctoria, </w:t>
      </w:r>
      <w:r w:rsidDel="00000000" w:rsidR="00000000" w:rsidRPr="00000000">
        <w:rPr>
          <w:b w:val="1"/>
          <w:rtl w:val="0"/>
        </w:rPr>
        <w:t xml:space="preserve">Fra</w:t>
      </w:r>
      <w:r w:rsidDel="00000000" w:rsidR="00000000" w:rsidRPr="00000000">
        <w:rPr>
          <w:rtl w:val="0"/>
        </w:rPr>
        <w:t xml:space="preserve">nco y </w:t>
      </w:r>
      <w:r w:rsidDel="00000000" w:rsidR="00000000" w:rsidRPr="00000000">
        <w:rPr>
          <w:b w:val="1"/>
          <w:rtl w:val="0"/>
        </w:rPr>
        <w:t xml:space="preserve">S</w:t>
      </w:r>
      <w:r w:rsidDel="00000000" w:rsidR="00000000" w:rsidRPr="00000000">
        <w:rPr>
          <w:rtl w:val="0"/>
        </w:rPr>
        <w:t xml:space="preserve">antiago :  </w:t>
      </w:r>
      <w:r w:rsidDel="00000000" w:rsidR="00000000" w:rsidRPr="00000000">
        <w:rPr>
          <w:b w:val="1"/>
          <w:rtl w:val="0"/>
        </w:rPr>
        <w:t xml:space="preserve">VifraS</w:t>
      </w:r>
      <w:r w:rsidDel="00000000" w:rsidR="00000000" w:rsidRPr="00000000">
        <w:rPr>
          <w:rtl w:val="0"/>
        </w:rPr>
        <w:t xml:space="preserve"> + “Soft” como referencia a software.</w:t>
      </w:r>
    </w:p>
    <w:p w:rsidR="00000000" w:rsidDel="00000000" w:rsidP="00000000" w:rsidRDefault="00000000" w:rsidRPr="00000000" w14:paraId="00000007">
      <w:pPr>
        <w:spacing w:after="240" w:before="240" w:lineRule="auto"/>
        <w:rPr>
          <w:rFonts w:ascii="Lexend SemiBold" w:cs="Lexend SemiBold" w:eastAsia="Lexend SemiBold" w:hAnsi="Lexend SemiBold"/>
          <w:color w:val="073763"/>
          <w:sz w:val="26"/>
          <w:szCs w:val="26"/>
        </w:rPr>
      </w:pPr>
      <w:r w:rsidDel="00000000" w:rsidR="00000000" w:rsidRPr="00000000">
        <w:rPr>
          <w:rFonts w:ascii="Lexend SemiBold" w:cs="Lexend SemiBold" w:eastAsia="Lexend SemiBold" w:hAnsi="Lexend SemiBold"/>
          <w:color w:val="073763"/>
          <w:sz w:val="26"/>
          <w:szCs w:val="26"/>
          <w:rtl w:val="0"/>
        </w:rPr>
        <w:t xml:space="preserve">Logo de la empresa:</w:t>
      </w:r>
    </w:p>
    <w:p w:rsidR="00000000" w:rsidDel="00000000" w:rsidP="00000000" w:rsidRDefault="00000000" w:rsidRPr="00000000" w14:paraId="00000008">
      <w:pPr>
        <w:spacing w:after="240" w:before="240" w:lineRule="auto"/>
        <w:rPr>
          <w:rFonts w:ascii="Lexend SemiBold" w:cs="Lexend SemiBold" w:eastAsia="Lexend SemiBold" w:hAnsi="Lexend SemiBold"/>
          <w:sz w:val="26"/>
          <w:szCs w:val="26"/>
        </w:rPr>
      </w:pPr>
      <w:r w:rsidDel="00000000" w:rsidR="00000000" w:rsidRPr="00000000">
        <w:rPr>
          <w:rFonts w:ascii="Lexend SemiBold" w:cs="Lexend SemiBold" w:eastAsia="Lexend SemiBold" w:hAnsi="Lexend SemiBold"/>
          <w:sz w:val="26"/>
          <w:szCs w:val="26"/>
        </w:rPr>
        <w:drawing>
          <wp:inline distB="114300" distT="114300" distL="114300" distR="114300">
            <wp:extent cx="1915350" cy="191535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15350" cy="19153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color w:val="073763"/>
        </w:rPr>
      </w:pPr>
      <w:r w:rsidDel="00000000" w:rsidR="00000000" w:rsidRPr="00000000">
        <w:rPr>
          <w:rFonts w:ascii="Lexend SemiBold" w:cs="Lexend SemiBold" w:eastAsia="Lexend SemiBold" w:hAnsi="Lexend SemiBold"/>
          <w:color w:val="073763"/>
          <w:sz w:val="26"/>
          <w:szCs w:val="26"/>
          <w:rtl w:val="0"/>
        </w:rPr>
        <w:t xml:space="preserve">Fundamentos del logo:</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Color</w:t>
      </w:r>
      <w:r w:rsidDel="00000000" w:rsidR="00000000" w:rsidRPr="00000000">
        <w:rPr>
          <w:rtl w:val="0"/>
        </w:rPr>
        <w:t xml:space="preserve">:</w:t>
        <w:br w:type="textWrapping"/>
        <w:t xml:space="preserve"> El fondo azul oscuro transmite confianza, estabilidad y profesionalismo, valores importantes en el desarrollo de software.</w:t>
        <w:br w:type="textWrapping"/>
        <w:t xml:space="preserve"> El blanco del texto genera contraste, claridad y una sensación de transparencia y limpieza visual.</w:t>
        <w:br w:type="textWrapping"/>
      </w:r>
    </w:p>
    <w:p w:rsidR="00000000" w:rsidDel="00000000" w:rsidP="00000000" w:rsidRDefault="00000000" w:rsidRPr="00000000" w14:paraId="0000000B">
      <w:pPr>
        <w:rPr/>
      </w:pPr>
      <w:r w:rsidDel="00000000" w:rsidR="00000000" w:rsidRPr="00000000">
        <w:rPr>
          <w:b w:val="1"/>
          <w:rtl w:val="0"/>
        </w:rPr>
        <w:t xml:space="preserve">Forma</w:t>
      </w:r>
      <w:r w:rsidDel="00000000" w:rsidR="00000000" w:rsidRPr="00000000">
        <w:rPr>
          <w:rtl w:val="0"/>
        </w:rPr>
        <w:t xml:space="preserve">:</w:t>
        <w:br w:type="textWrapping"/>
        <w:t xml:space="preserve"> El logo utiliza una letra “V” estilizada que alude a una marca tecnológica. Su diseño es simple, moderno y elegante, lo cual da una imagen profesional y seria, sin ser excesivamente rígida.</w:t>
        <w:br w:type="textWrapping"/>
      </w:r>
    </w:p>
    <w:p w:rsidR="00000000" w:rsidDel="00000000" w:rsidP="00000000" w:rsidRDefault="00000000" w:rsidRPr="00000000" w14:paraId="0000000C">
      <w:pPr>
        <w:rPr/>
      </w:pPr>
      <w:r w:rsidDel="00000000" w:rsidR="00000000" w:rsidRPr="00000000">
        <w:rPr>
          <w:b w:val="1"/>
          <w:rtl w:val="0"/>
        </w:rPr>
        <w:t xml:space="preserve">Tipografía</w:t>
      </w:r>
      <w:r w:rsidDel="00000000" w:rsidR="00000000" w:rsidRPr="00000000">
        <w:rPr>
          <w:rtl w:val="0"/>
        </w:rPr>
        <w:t xml:space="preserve">:</w:t>
        <w:br w:type="textWrapping"/>
        <w:t xml:space="preserve"> Es una fuente limpia y moderna, sin serifas, lo que representa dinamismo y adaptación. El nombre se destaca y es fácil de leer, lo cual también refleja accesibilidad y claridad.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Lexend SemiBold" w:cs="Lexend SemiBold" w:eastAsia="Lexend SemiBold" w:hAnsi="Lexend SemiBold"/>
          <w:color w:val="073763"/>
          <w:sz w:val="26"/>
          <w:szCs w:val="26"/>
        </w:rPr>
      </w:pPr>
      <w:r w:rsidDel="00000000" w:rsidR="00000000" w:rsidRPr="00000000">
        <w:rPr>
          <w:rFonts w:ascii="Lexend SemiBold" w:cs="Lexend SemiBold" w:eastAsia="Lexend SemiBold" w:hAnsi="Lexend SemiBold"/>
          <w:color w:val="073763"/>
          <w:sz w:val="26"/>
          <w:szCs w:val="26"/>
          <w:rtl w:val="0"/>
        </w:rPr>
        <w:t xml:space="preserve">Presentación</w:t>
      </w:r>
      <w:r w:rsidDel="00000000" w:rsidR="00000000" w:rsidRPr="00000000">
        <w:rPr>
          <w:rFonts w:ascii="Lexend SemiBold" w:cs="Lexend SemiBold" w:eastAsia="Lexend SemiBold" w:hAnsi="Lexend SemiBold"/>
          <w:color w:val="073763"/>
          <w:sz w:val="26"/>
          <w:szCs w:val="26"/>
          <w:rtl w:val="0"/>
        </w:rPr>
        <w:t xml:space="preserve"> de la empresa: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VifraSoft</w:t>
      </w:r>
      <w:r w:rsidDel="00000000" w:rsidR="00000000" w:rsidRPr="00000000">
        <w:rPr>
          <w:rtl w:val="0"/>
        </w:rPr>
        <w:t xml:space="preserve"> es una microempresa dedicada al desarrollo de soluciones digitales interactivas vinculadas al mundo del entretenimiento y la informática. En este proyecto, diseñamos una aplicación web que acompaña partidas de un juego de mesa inspirado en </w:t>
      </w:r>
      <w:r w:rsidDel="00000000" w:rsidR="00000000" w:rsidRPr="00000000">
        <w:rPr>
          <w:i w:val="1"/>
          <w:rtl w:val="0"/>
        </w:rPr>
        <w:t xml:space="preserve">Draftosaurus</w:t>
      </w:r>
      <w:r w:rsidDel="00000000" w:rsidR="00000000" w:rsidRPr="00000000">
        <w:rPr>
          <w:rtl w:val="0"/>
        </w:rPr>
        <w:t xml:space="preserve">, pero reemplazando a los dinosaurios por </w:t>
      </w:r>
      <w:r w:rsidDel="00000000" w:rsidR="00000000" w:rsidRPr="00000000">
        <w:rPr>
          <w:b w:val="1"/>
          <w:rtl w:val="0"/>
        </w:rPr>
        <w:t xml:space="preserve">consolas de videojuegos de distintas épocas</w:t>
      </w:r>
      <w:r w:rsidDel="00000000" w:rsidR="00000000" w:rsidRPr="00000000">
        <w:rPr>
          <w:rtl w:val="0"/>
        </w:rPr>
        <w:t xml:space="preserve">, dándole un enfoque informático y educativo.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Lexend SemiBold" w:cs="Lexend SemiBold" w:eastAsia="Lexend SemiBold" w:hAnsi="Lexend SemiBold"/>
          <w:color w:val="073763"/>
          <w:sz w:val="26"/>
          <w:szCs w:val="26"/>
        </w:rPr>
      </w:pPr>
      <w:r w:rsidDel="00000000" w:rsidR="00000000" w:rsidRPr="00000000">
        <w:rPr>
          <w:rtl w:val="0"/>
        </w:rPr>
      </w:r>
    </w:p>
    <w:p w:rsidR="00000000" w:rsidDel="00000000" w:rsidP="00000000" w:rsidRDefault="00000000" w:rsidRPr="00000000" w14:paraId="00000013">
      <w:pPr>
        <w:rPr>
          <w:rFonts w:ascii="Lexend SemiBold" w:cs="Lexend SemiBold" w:eastAsia="Lexend SemiBold" w:hAnsi="Lexend SemiBold"/>
          <w:color w:val="073763"/>
          <w:sz w:val="26"/>
          <w:szCs w:val="26"/>
        </w:rPr>
      </w:pPr>
      <w:r w:rsidDel="00000000" w:rsidR="00000000" w:rsidRPr="00000000">
        <w:rPr>
          <w:rFonts w:ascii="Lexend SemiBold" w:cs="Lexend SemiBold" w:eastAsia="Lexend SemiBold" w:hAnsi="Lexend SemiBold"/>
          <w:color w:val="073763"/>
          <w:sz w:val="26"/>
          <w:szCs w:val="26"/>
          <w:rtl w:val="0"/>
        </w:rPr>
        <w:t xml:space="preserve">Propósito de la Empresa</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En VifraSoft, nuestro objetivo principal es crear una aplicación que haga que jugar sea más práctico, divertido y distinto. Nos gusta la idea de combinar tecnología con algo que nos interesa, como la historia de las consolas de videojuegos. Queremos que lo que estamos desarrollando no solo sirva para ayudar en las partidas, sino que también despierte curiosidad, conecte con lo retro y permita pasar un buen rato entre amigos.</w:t>
      </w:r>
    </w:p>
    <w:p w:rsidR="00000000" w:rsidDel="00000000" w:rsidP="00000000" w:rsidRDefault="00000000" w:rsidRPr="00000000" w14:paraId="00000015">
      <w:pPr>
        <w:spacing w:after="240" w:before="240" w:lineRule="auto"/>
        <w:rPr/>
      </w:pPr>
      <w:r w:rsidDel="00000000" w:rsidR="00000000" w:rsidRPr="00000000">
        <w:rPr>
          <w:rtl w:val="0"/>
        </w:rPr>
        <w:t xml:space="preserve">Nuestra intención es que la app sea fácil de usar, atractiva y que tenga sentido. Algo hecho con dedicación, con nuestra propia identidad, y que muestre lo que somos capaces de hacer trabajando en equipo.</w:t>
      </w:r>
    </w:p>
    <w:p w:rsidR="00000000" w:rsidDel="00000000" w:rsidP="00000000" w:rsidRDefault="00000000" w:rsidRPr="00000000" w14:paraId="00000016">
      <w:pPr>
        <w:rPr>
          <w:rFonts w:ascii="Lexend SemiBold" w:cs="Lexend SemiBold" w:eastAsia="Lexend SemiBold" w:hAnsi="Lexend SemiBold"/>
          <w:color w:val="073763"/>
          <w:sz w:val="26"/>
          <w:szCs w:val="26"/>
        </w:rPr>
      </w:pPr>
      <w:r w:rsidDel="00000000" w:rsidR="00000000" w:rsidRPr="00000000">
        <w:rPr>
          <w:rFonts w:ascii="Lexend SemiBold" w:cs="Lexend SemiBold" w:eastAsia="Lexend SemiBold" w:hAnsi="Lexend SemiBold"/>
          <w:color w:val="073763"/>
          <w:sz w:val="26"/>
          <w:szCs w:val="26"/>
          <w:rtl w:val="0"/>
        </w:rPr>
        <w:t xml:space="preserve">Objetivos Generales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Desarrollar una aplicación web funcional y fácil de usar, que permita a los jugadores registrar, llevar la cuenta y organizar sus partidas de manera más práctica, mejorando así la experiencia general del juego.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Unir lo retro con lo actual, usando las consolas como tema central para que la app no solo sirva para jugar, sino también para despertar interés por cómo fue cambiando la tecnología a lo largo del tiempo.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Mejorar la accesibilidad del juego para que se pueda jugar sin tener todos los elementos físicos.</w:t>
        <w:br w:type="textWrapping"/>
      </w:r>
    </w:p>
    <w:p w:rsidR="00000000" w:rsidDel="00000000" w:rsidP="00000000" w:rsidRDefault="00000000" w:rsidRPr="00000000" w14:paraId="0000001D">
      <w:pPr>
        <w:rPr/>
      </w:pPr>
      <w:r w:rsidDel="00000000" w:rsidR="00000000" w:rsidRPr="00000000">
        <w:rPr>
          <w:rtl w:val="0"/>
        </w:rPr>
        <w:t xml:space="preserve">Aprender a trabajar como una empresa real, cumpliendo etapas, roles y responsabilidades.</w:t>
      </w:r>
    </w:p>
    <w:p w:rsidR="00000000" w:rsidDel="00000000" w:rsidP="00000000" w:rsidRDefault="00000000" w:rsidRPr="00000000" w14:paraId="0000001E">
      <w:pPr>
        <w:rPr>
          <w:b w:val="1"/>
          <w:color w:val="073763"/>
          <w:sz w:val="26"/>
          <w:szCs w:val="26"/>
        </w:rPr>
      </w:pPr>
      <w:r w:rsidDel="00000000" w:rsidR="00000000" w:rsidRPr="00000000">
        <w:rPr>
          <w:rtl w:val="0"/>
        </w:rPr>
      </w:r>
    </w:p>
    <w:p w:rsidR="00000000" w:rsidDel="00000000" w:rsidP="00000000" w:rsidRDefault="00000000" w:rsidRPr="00000000" w14:paraId="0000001F">
      <w:pPr>
        <w:rPr>
          <w:rFonts w:ascii="Lexend SemiBold" w:cs="Lexend SemiBold" w:eastAsia="Lexend SemiBold" w:hAnsi="Lexend SemiBold"/>
          <w:color w:val="073763"/>
          <w:sz w:val="26"/>
          <w:szCs w:val="26"/>
        </w:rPr>
      </w:pPr>
      <w:r w:rsidDel="00000000" w:rsidR="00000000" w:rsidRPr="00000000">
        <w:rPr>
          <w:rFonts w:ascii="Lexend SemiBold" w:cs="Lexend SemiBold" w:eastAsia="Lexend SemiBold" w:hAnsi="Lexend SemiBold"/>
          <w:color w:val="073763"/>
          <w:sz w:val="26"/>
          <w:szCs w:val="26"/>
          <w:rtl w:val="0"/>
        </w:rPr>
        <w:t xml:space="preserve">Misión</w:t>
      </w:r>
    </w:p>
    <w:p w:rsidR="00000000" w:rsidDel="00000000" w:rsidP="00000000" w:rsidRDefault="00000000" w:rsidRPr="00000000" w14:paraId="00000020">
      <w:pPr>
        <w:rPr/>
      </w:pPr>
      <w:r w:rsidDel="00000000" w:rsidR="00000000" w:rsidRPr="00000000">
        <w:rPr>
          <w:rtl w:val="0"/>
        </w:rPr>
        <w:t xml:space="preserve">Desarrollar sistemas informáticos en base a la necesidad de cada cliente ofreciendo soluciones prácticas y funcionales.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Lexend SemiBold" w:cs="Lexend SemiBold" w:eastAsia="Lexend SemiBold" w:hAnsi="Lexend SemiBold"/>
          <w:color w:val="073763"/>
          <w:sz w:val="26"/>
          <w:szCs w:val="26"/>
        </w:rPr>
      </w:pPr>
      <w:r w:rsidDel="00000000" w:rsidR="00000000" w:rsidRPr="00000000">
        <w:rPr>
          <w:rFonts w:ascii="Lexend SemiBold" w:cs="Lexend SemiBold" w:eastAsia="Lexend SemiBold" w:hAnsi="Lexend SemiBold"/>
          <w:color w:val="073763"/>
          <w:sz w:val="26"/>
          <w:szCs w:val="26"/>
          <w:rtl w:val="0"/>
        </w:rPr>
        <w:t xml:space="preserve">Visión</w:t>
      </w:r>
    </w:p>
    <w:p w:rsidR="00000000" w:rsidDel="00000000" w:rsidP="00000000" w:rsidRDefault="00000000" w:rsidRPr="00000000" w14:paraId="00000023">
      <w:pPr>
        <w:rPr/>
      </w:pPr>
      <w:r w:rsidDel="00000000" w:rsidR="00000000" w:rsidRPr="00000000">
        <w:rPr>
          <w:rtl w:val="0"/>
        </w:rPr>
        <w:t xml:space="preserve">Queremos que VifraSoft sea la empresa líder en desarrollo informático, logrando crear un entorno amigable y confiable, permitiendo la mejor experiencia para nuestros usuarios.</w:t>
      </w:r>
    </w:p>
    <w:p w:rsidR="00000000" w:rsidDel="00000000" w:rsidP="00000000" w:rsidRDefault="00000000" w:rsidRPr="00000000" w14:paraId="00000024">
      <w:pPr>
        <w:rPr>
          <w:rFonts w:ascii="Lexend SemiBold" w:cs="Lexend SemiBold" w:eastAsia="Lexend SemiBold" w:hAnsi="Lexend SemiBold"/>
          <w:sz w:val="28"/>
          <w:szCs w:val="28"/>
        </w:rPr>
      </w:pPr>
      <w:r w:rsidDel="00000000" w:rsidR="00000000" w:rsidRPr="00000000">
        <w:rPr>
          <w:rtl w:val="0"/>
        </w:rPr>
      </w:r>
    </w:p>
    <w:p w:rsidR="00000000" w:rsidDel="00000000" w:rsidP="00000000" w:rsidRDefault="00000000" w:rsidRPr="00000000" w14:paraId="00000025">
      <w:pPr>
        <w:rPr>
          <w:rFonts w:ascii="Lexend SemiBold" w:cs="Lexend SemiBold" w:eastAsia="Lexend SemiBold" w:hAnsi="Lexend SemiBold"/>
          <w:color w:val="073763"/>
          <w:sz w:val="26"/>
          <w:szCs w:val="26"/>
        </w:rPr>
      </w:pPr>
      <w:r w:rsidDel="00000000" w:rsidR="00000000" w:rsidRPr="00000000">
        <w:rPr>
          <w:rtl w:val="0"/>
        </w:rPr>
      </w:r>
    </w:p>
    <w:p w:rsidR="00000000" w:rsidDel="00000000" w:rsidP="00000000" w:rsidRDefault="00000000" w:rsidRPr="00000000" w14:paraId="00000026">
      <w:pPr>
        <w:rPr>
          <w:rFonts w:ascii="Lexend SemiBold" w:cs="Lexend SemiBold" w:eastAsia="Lexend SemiBold" w:hAnsi="Lexend SemiBold"/>
          <w:color w:val="073763"/>
          <w:sz w:val="26"/>
          <w:szCs w:val="26"/>
        </w:rPr>
      </w:pPr>
      <w:r w:rsidDel="00000000" w:rsidR="00000000" w:rsidRPr="00000000">
        <w:rPr>
          <w:rFonts w:ascii="Lexend SemiBold" w:cs="Lexend SemiBold" w:eastAsia="Lexend SemiBold" w:hAnsi="Lexend SemiBold"/>
          <w:color w:val="073763"/>
          <w:sz w:val="26"/>
          <w:szCs w:val="26"/>
          <w:rtl w:val="0"/>
        </w:rPr>
        <w:t xml:space="preserve">Valores de la organización:</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Creatividad:</w:t>
      </w:r>
      <w:r w:rsidDel="00000000" w:rsidR="00000000" w:rsidRPr="00000000">
        <w:rPr>
          <w:rtl w:val="0"/>
        </w:rPr>
        <w:t xml:space="preserve"> valoramos las ideas nuevas y la personalización del contenido.</w:t>
        <w:br w:type="textWrapping"/>
      </w:r>
    </w:p>
    <w:p w:rsidR="00000000" w:rsidDel="00000000" w:rsidP="00000000" w:rsidRDefault="00000000" w:rsidRPr="00000000" w14:paraId="00000029">
      <w:pPr>
        <w:rPr/>
      </w:pPr>
      <w:r w:rsidDel="00000000" w:rsidR="00000000" w:rsidRPr="00000000">
        <w:rPr>
          <w:b w:val="1"/>
          <w:rtl w:val="0"/>
        </w:rPr>
        <w:t xml:space="preserve">Responsabilidad:</w:t>
      </w:r>
      <w:r w:rsidDel="00000000" w:rsidR="00000000" w:rsidRPr="00000000">
        <w:rPr>
          <w:rtl w:val="0"/>
        </w:rPr>
        <w:t xml:space="preserve"> cumplimos con los plazos y nuestras tareas.</w:t>
        <w:br w:type="textWrapping"/>
      </w:r>
    </w:p>
    <w:p w:rsidR="00000000" w:rsidDel="00000000" w:rsidP="00000000" w:rsidRDefault="00000000" w:rsidRPr="00000000" w14:paraId="0000002A">
      <w:pPr>
        <w:rPr/>
      </w:pPr>
      <w:r w:rsidDel="00000000" w:rsidR="00000000" w:rsidRPr="00000000">
        <w:rPr>
          <w:b w:val="1"/>
          <w:rtl w:val="0"/>
        </w:rPr>
        <w:t xml:space="preserve">Innovación:</w:t>
      </w:r>
      <w:r w:rsidDel="00000000" w:rsidR="00000000" w:rsidRPr="00000000">
        <w:rPr>
          <w:rtl w:val="0"/>
        </w:rPr>
        <w:t xml:space="preserve"> buscamos salir de lo tradicional y ofrecer algo propio.</w:t>
        <w:br w:type="textWrapping"/>
      </w:r>
    </w:p>
    <w:p w:rsidR="00000000" w:rsidDel="00000000" w:rsidP="00000000" w:rsidRDefault="00000000" w:rsidRPr="00000000" w14:paraId="0000002B">
      <w:pPr>
        <w:rPr/>
      </w:pPr>
      <w:r w:rsidDel="00000000" w:rsidR="00000000" w:rsidRPr="00000000">
        <w:rPr>
          <w:b w:val="1"/>
          <w:rtl w:val="0"/>
        </w:rPr>
        <w:t xml:space="preserve">Colaboración:</w:t>
      </w:r>
      <w:r w:rsidDel="00000000" w:rsidR="00000000" w:rsidRPr="00000000">
        <w:rPr>
          <w:rtl w:val="0"/>
        </w:rPr>
        <w:t xml:space="preserve"> cada integrante aporta desde su talento y todos aprendemos del otro.</w:t>
        <w:br w:type="textWrapping"/>
      </w:r>
    </w:p>
    <w:p w:rsidR="00000000" w:rsidDel="00000000" w:rsidP="00000000" w:rsidRDefault="00000000" w:rsidRPr="00000000" w14:paraId="0000002C">
      <w:pPr>
        <w:rPr/>
      </w:pPr>
      <w:r w:rsidDel="00000000" w:rsidR="00000000" w:rsidRPr="00000000">
        <w:rPr>
          <w:b w:val="1"/>
          <w:rtl w:val="0"/>
        </w:rPr>
        <w:t xml:space="preserve">Pasión por lo que hacemos:</w:t>
      </w:r>
      <w:r w:rsidDel="00000000" w:rsidR="00000000" w:rsidRPr="00000000">
        <w:rPr>
          <w:rtl w:val="0"/>
        </w:rPr>
        <w:t xml:space="preserve"> disfrutamos programar, jugar y crear.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Lexend SemiBold" w:cs="Lexend SemiBold" w:eastAsia="Lexend SemiBold" w:hAnsi="Lexend SemiBold"/>
          <w:sz w:val="28"/>
          <w:szCs w:val="28"/>
        </w:rPr>
      </w:pPr>
      <w:r w:rsidDel="00000000" w:rsidR="00000000" w:rsidRPr="00000000">
        <w:rPr>
          <w:rtl w:val="0"/>
        </w:rPr>
      </w:r>
    </w:p>
    <w:p w:rsidR="00000000" w:rsidDel="00000000" w:rsidP="00000000" w:rsidRDefault="00000000" w:rsidRPr="00000000" w14:paraId="0000002F">
      <w:pPr>
        <w:rPr>
          <w:rFonts w:ascii="Lexend SemiBold" w:cs="Lexend SemiBold" w:eastAsia="Lexend SemiBold" w:hAnsi="Lexend SemiBold"/>
          <w:color w:val="073763"/>
          <w:sz w:val="26"/>
          <w:szCs w:val="26"/>
        </w:rPr>
      </w:pPr>
      <w:r w:rsidDel="00000000" w:rsidR="00000000" w:rsidRPr="00000000">
        <w:rPr>
          <w:rFonts w:ascii="Lexend SemiBold" w:cs="Lexend SemiBold" w:eastAsia="Lexend SemiBold" w:hAnsi="Lexend SemiBold"/>
          <w:color w:val="073763"/>
          <w:sz w:val="26"/>
          <w:szCs w:val="26"/>
          <w:rtl w:val="0"/>
        </w:rPr>
        <w:t xml:space="preserve">Habilidades de cada integrante del equipo</w:t>
      </w:r>
    </w:p>
    <w:p w:rsidR="00000000" w:rsidDel="00000000" w:rsidP="00000000" w:rsidRDefault="00000000" w:rsidRPr="00000000" w14:paraId="00000030">
      <w:pPr>
        <w:pStyle w:val="Heading4"/>
        <w:keepNext w:val="0"/>
        <w:keepLines w:val="0"/>
        <w:spacing w:after="40" w:before="240" w:lineRule="auto"/>
        <w:rPr>
          <w:b w:val="1"/>
          <w:i w:val="1"/>
          <w:color w:val="000000"/>
          <w:sz w:val="22"/>
          <w:szCs w:val="22"/>
        </w:rPr>
      </w:pPr>
      <w:bookmarkStart w:colFirst="0" w:colLast="0" w:name="_4hx13yommwvc" w:id="0"/>
      <w:bookmarkEnd w:id="0"/>
      <w:r w:rsidDel="00000000" w:rsidR="00000000" w:rsidRPr="00000000">
        <w:rPr>
          <w:b w:val="1"/>
          <w:color w:val="000000"/>
          <w:sz w:val="22"/>
          <w:szCs w:val="22"/>
          <w:rtl w:val="0"/>
        </w:rPr>
        <w:t xml:space="preserve">Franco Reyes – Coordinador | Programador Full Stack</w:t>
      </w:r>
      <w:r w:rsidDel="00000000" w:rsidR="00000000" w:rsidRPr="00000000">
        <w:rPr>
          <w:rtl w:val="0"/>
        </w:rPr>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b w:val="1"/>
          <w:rtl w:val="0"/>
        </w:rPr>
        <w:t xml:space="preserve">Habilidades técnicas:</w:t>
      </w:r>
      <w:r w:rsidDel="00000000" w:rsidR="00000000" w:rsidRPr="00000000">
        <w:rPr>
          <w:rtl w:val="0"/>
        </w:rPr>
        <w:t xml:space="preserve"> JAVA, MySQL, arquitectura de software, lógica del juego, control de versiones (GitHub), validación de reglas.</w:t>
        <w:br w:type="textWrapping"/>
      </w:r>
    </w:p>
    <w:p w:rsidR="00000000" w:rsidDel="00000000" w:rsidP="00000000" w:rsidRDefault="00000000" w:rsidRPr="00000000" w14:paraId="00000032">
      <w:pPr>
        <w:numPr>
          <w:ilvl w:val="0"/>
          <w:numId w:val="1"/>
        </w:numPr>
        <w:spacing w:after="240" w:before="0" w:beforeAutospacing="0" w:lineRule="auto"/>
        <w:ind w:left="720" w:hanging="360"/>
      </w:pPr>
      <w:r w:rsidDel="00000000" w:rsidR="00000000" w:rsidRPr="00000000">
        <w:rPr>
          <w:b w:val="1"/>
          <w:rtl w:val="0"/>
        </w:rPr>
        <w:t xml:space="preserve">Rol:</w:t>
      </w:r>
      <w:r w:rsidDel="00000000" w:rsidR="00000000" w:rsidRPr="00000000">
        <w:rPr>
          <w:rtl w:val="0"/>
        </w:rPr>
        <w:t xml:space="preserve"> Responsable de la programación backend y coordinación integral del proyecto.</w:t>
      </w:r>
    </w:p>
    <w:p w:rsidR="00000000" w:rsidDel="00000000" w:rsidP="00000000" w:rsidRDefault="00000000" w:rsidRPr="00000000" w14:paraId="00000033">
      <w:pPr>
        <w:spacing w:after="240" w:before="240" w:lineRule="auto"/>
        <w:ind w:left="720" w:firstLine="0"/>
        <w:rPr/>
      </w:pP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i w:val="1"/>
          <w:color w:val="000000"/>
          <w:sz w:val="22"/>
          <w:szCs w:val="22"/>
        </w:rPr>
      </w:pPr>
      <w:bookmarkStart w:colFirst="0" w:colLast="0" w:name="_11x3gsuud8v" w:id="1"/>
      <w:bookmarkEnd w:id="1"/>
      <w:r w:rsidDel="00000000" w:rsidR="00000000" w:rsidRPr="00000000">
        <w:rPr>
          <w:b w:val="1"/>
          <w:color w:val="000000"/>
          <w:sz w:val="22"/>
          <w:szCs w:val="22"/>
          <w:rtl w:val="0"/>
        </w:rPr>
        <w:t xml:space="preserve">Santiago Bittencourt – Subcoordinador | Full Stack | Redacción y Documentación </w:t>
      </w:r>
      <w:r w:rsidDel="00000000" w:rsidR="00000000" w:rsidRPr="00000000">
        <w:rPr>
          <w:rtl w:val="0"/>
        </w:rPr>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b w:val="1"/>
          <w:rtl w:val="0"/>
        </w:rPr>
        <w:t xml:space="preserve">Habilidades técnicas:</w:t>
      </w:r>
      <w:r w:rsidDel="00000000" w:rsidR="00000000" w:rsidRPr="00000000">
        <w:rPr>
          <w:rtl w:val="0"/>
        </w:rPr>
        <w:t xml:space="preserve"> HTML, CSS, JAVA, redacción técnica, validación de formularios, organización de contenido.</w:t>
        <w:br w:type="textWrapping"/>
      </w:r>
    </w:p>
    <w:p w:rsidR="00000000" w:rsidDel="00000000" w:rsidP="00000000" w:rsidRDefault="00000000" w:rsidRPr="00000000" w14:paraId="00000036">
      <w:pPr>
        <w:numPr>
          <w:ilvl w:val="0"/>
          <w:numId w:val="3"/>
        </w:numPr>
        <w:spacing w:after="240" w:before="0" w:beforeAutospacing="0" w:lineRule="auto"/>
        <w:ind w:left="720" w:hanging="360"/>
      </w:pPr>
      <w:r w:rsidDel="00000000" w:rsidR="00000000" w:rsidRPr="00000000">
        <w:rPr>
          <w:b w:val="1"/>
          <w:rtl w:val="0"/>
        </w:rPr>
        <w:t xml:space="preserve">Rol:</w:t>
      </w:r>
      <w:r w:rsidDel="00000000" w:rsidR="00000000" w:rsidRPr="00000000">
        <w:rPr>
          <w:rtl w:val="0"/>
        </w:rPr>
        <w:t xml:space="preserve"> Desarrollo frontend/backend y elaboración de documentación técnica clara y profesional.</w:t>
      </w:r>
    </w:p>
    <w:p w:rsidR="00000000" w:rsidDel="00000000" w:rsidP="00000000" w:rsidRDefault="00000000" w:rsidRPr="00000000" w14:paraId="00000037">
      <w:pPr>
        <w:spacing w:after="240" w:before="240" w:lineRule="auto"/>
        <w:ind w:left="0" w:firstLine="0"/>
        <w:rPr/>
      </w:pP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rPr>
          <w:b w:val="1"/>
          <w:i w:val="1"/>
          <w:color w:val="000000"/>
          <w:sz w:val="22"/>
          <w:szCs w:val="22"/>
        </w:rPr>
      </w:pPr>
      <w:bookmarkStart w:colFirst="0" w:colLast="0" w:name="_59898t7oxrzw" w:id="2"/>
      <w:bookmarkEnd w:id="2"/>
      <w:r w:rsidDel="00000000" w:rsidR="00000000" w:rsidRPr="00000000">
        <w:rPr>
          <w:b w:val="1"/>
          <w:color w:val="000000"/>
          <w:sz w:val="22"/>
          <w:szCs w:val="22"/>
          <w:rtl w:val="0"/>
        </w:rPr>
        <w:t xml:space="preserve">Victoria Larrosa – Integrante 1 | Diseñadora UX/UI | Desarrollo Frontend | Base de Datos </w:t>
      </w:r>
      <w:r w:rsidDel="00000000" w:rsidR="00000000" w:rsidRPr="00000000">
        <w:rPr>
          <w:rtl w:val="0"/>
        </w:rPr>
      </w:r>
    </w:p>
    <w:p w:rsidR="00000000" w:rsidDel="00000000" w:rsidP="00000000" w:rsidRDefault="00000000" w:rsidRPr="00000000" w14:paraId="00000039">
      <w:pPr>
        <w:numPr>
          <w:ilvl w:val="0"/>
          <w:numId w:val="2"/>
        </w:numPr>
        <w:spacing w:after="0" w:afterAutospacing="0" w:before="240" w:lineRule="auto"/>
        <w:ind w:left="720" w:hanging="360"/>
      </w:pPr>
      <w:r w:rsidDel="00000000" w:rsidR="00000000" w:rsidRPr="00000000">
        <w:rPr>
          <w:b w:val="1"/>
          <w:rtl w:val="0"/>
        </w:rPr>
        <w:t xml:space="preserve">Habilidades técnicas:</w:t>
      </w:r>
      <w:r w:rsidDel="00000000" w:rsidR="00000000" w:rsidRPr="00000000">
        <w:rPr>
          <w:rtl w:val="0"/>
        </w:rPr>
        <w:t xml:space="preserve"> Diseño de interfaz, HTML5, CSS, estructuración y normalización de bases de datos (MySQL), experiencia de usuario.</w:t>
        <w:br w:type="textWrapping"/>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b w:val="1"/>
          <w:rtl w:val="0"/>
        </w:rPr>
        <w:t xml:space="preserve">Rol:</w:t>
      </w:r>
      <w:r w:rsidDel="00000000" w:rsidR="00000000" w:rsidRPr="00000000">
        <w:rPr>
          <w:rtl w:val="0"/>
        </w:rPr>
        <w:t xml:space="preserve"> Encargada del diseño visual de la aplicación, maquetación web y lógica estructural de datos.</w:t>
      </w:r>
    </w:p>
    <w:p w:rsidR="00000000" w:rsidDel="00000000" w:rsidP="00000000" w:rsidRDefault="00000000" w:rsidRPr="00000000" w14:paraId="0000003B">
      <w:pPr>
        <w:spacing w:after="240" w:before="240" w:lineRule="auto"/>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SemiBol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spacing w:after="240" w:before="240" w:lineRule="auto"/>
      <w:jc w:val="center"/>
      <w:rPr/>
    </w:pPr>
    <w:r w:rsidDel="00000000" w:rsidR="00000000" w:rsidRPr="00000000">
      <w:rPr>
        <w:rFonts w:ascii="Lexend SemiBold" w:cs="Lexend SemiBold" w:eastAsia="Lexend SemiBold" w:hAnsi="Lexend SemiBold"/>
        <w:sz w:val="26"/>
        <w:szCs w:val="26"/>
      </w:rPr>
      <w:drawing>
        <wp:inline distB="114300" distT="114300" distL="114300" distR="114300">
          <wp:extent cx="3124200" cy="1140716"/>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124200" cy="114071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