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184"/>
          <w:szCs w:val="184"/>
        </w:rPr>
      </w:pPr>
      <w:r w:rsidDel="00000000" w:rsidR="00000000" w:rsidRPr="00000000">
        <w:rPr>
          <w:rFonts w:ascii="Times New Roman" w:cs="Times New Roman" w:eastAsia="Times New Roman" w:hAnsi="Times New Roman"/>
          <w:b w:val="1"/>
          <w:sz w:val="184"/>
          <w:szCs w:val="184"/>
          <w:rtl w:val="0"/>
        </w:rPr>
        <w:t xml:space="preserve">S.I.G.P.D.</w:t>
      </w:r>
    </w:p>
    <w:p w:rsidR="00000000" w:rsidDel="00000000" w:rsidP="00000000" w:rsidRDefault="00000000" w:rsidRPr="00000000" w14:paraId="00000002">
      <w:pPr>
        <w:spacing w:after="20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Emprendedurismo y Gestión</w:t>
      </w:r>
    </w:p>
    <w:p w:rsidR="00000000" w:rsidDel="00000000" w:rsidP="00000000" w:rsidRDefault="00000000" w:rsidRPr="00000000" w14:paraId="00000003">
      <w:pPr>
        <w:spacing w:after="20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w:t>
            </w:r>
          </w:p>
        </w:tc>
        <w:tc>
          <w:tcPr/>
          <w:p w:rsidR="00000000" w:rsidDel="00000000" w:rsidP="00000000" w:rsidRDefault="00000000" w:rsidRPr="00000000" w14:paraId="00000005">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Apellido</w:t>
            </w:r>
          </w:p>
        </w:tc>
        <w:tc>
          <w:tcPr/>
          <w:p w:rsidR="00000000" w:rsidDel="00000000" w:rsidP="00000000" w:rsidRDefault="00000000" w:rsidRPr="00000000" w14:paraId="00000006">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p w:rsidR="00000000" w:rsidDel="00000000" w:rsidP="00000000" w:rsidRDefault="00000000" w:rsidRPr="00000000" w14:paraId="00000007">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w:t>
            </w:r>
          </w:p>
        </w:tc>
        <w:tc>
          <w:tcPr/>
          <w:p w:rsidR="00000000" w:rsidDel="00000000" w:rsidP="00000000" w:rsidRDefault="00000000" w:rsidRPr="00000000" w14:paraId="00000008">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Coordinador</w:t>
            </w:r>
          </w:p>
        </w:tc>
        <w:tc>
          <w:tcPr/>
          <w:p w:rsidR="00000000" w:rsidDel="00000000" w:rsidP="00000000" w:rsidRDefault="00000000" w:rsidRPr="00000000" w14:paraId="0000000A">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Reyes</w:t>
            </w:r>
          </w:p>
        </w:tc>
        <w:tc>
          <w:tcPr/>
          <w:p w:rsidR="00000000" w:rsidDel="00000000" w:rsidP="00000000" w:rsidRDefault="00000000" w:rsidRPr="00000000" w14:paraId="0000000B">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Franco</w:t>
            </w:r>
          </w:p>
        </w:tc>
        <w:tc>
          <w:tcPr/>
          <w:p w:rsidR="00000000" w:rsidDel="00000000" w:rsidP="00000000" w:rsidRDefault="00000000" w:rsidRPr="00000000" w14:paraId="0000000C">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5.676.219-7</w:t>
            </w:r>
          </w:p>
        </w:tc>
        <w:tc>
          <w:tcPr/>
          <w:p w:rsidR="00000000" w:rsidDel="00000000" w:rsidP="00000000" w:rsidRDefault="00000000" w:rsidRPr="00000000" w14:paraId="0000000D">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Sub-Coordinador</w:t>
            </w:r>
          </w:p>
        </w:tc>
        <w:tc>
          <w:tcPr/>
          <w:p w:rsidR="00000000" w:rsidDel="00000000" w:rsidP="00000000" w:rsidRDefault="00000000" w:rsidRPr="00000000" w14:paraId="0000000F">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Bittencourt</w:t>
            </w:r>
          </w:p>
        </w:tc>
        <w:tc>
          <w:tcPr/>
          <w:p w:rsidR="00000000" w:rsidDel="00000000" w:rsidP="00000000" w:rsidRDefault="00000000" w:rsidRPr="00000000" w14:paraId="00000010">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w:t>
            </w:r>
          </w:p>
        </w:tc>
        <w:tc>
          <w:tcPr/>
          <w:p w:rsidR="00000000" w:rsidDel="00000000" w:rsidP="00000000" w:rsidRDefault="00000000" w:rsidRPr="00000000" w14:paraId="00000011">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5.710.007-1</w:t>
            </w:r>
          </w:p>
        </w:tc>
        <w:tc>
          <w:tcPr/>
          <w:p w:rsidR="00000000" w:rsidDel="00000000" w:rsidP="00000000" w:rsidRDefault="00000000" w:rsidRPr="00000000" w14:paraId="00000012">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Integrante 1</w:t>
            </w:r>
          </w:p>
        </w:tc>
        <w:tc>
          <w:tcPr/>
          <w:p w:rsidR="00000000" w:rsidDel="00000000" w:rsidP="00000000" w:rsidRDefault="00000000" w:rsidRPr="00000000" w14:paraId="00000014">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Larrosa</w:t>
            </w:r>
          </w:p>
        </w:tc>
        <w:tc>
          <w:tcPr/>
          <w:p w:rsidR="00000000" w:rsidDel="00000000" w:rsidP="00000000" w:rsidRDefault="00000000" w:rsidRPr="00000000" w14:paraId="00000015">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w:t>
            </w:r>
          </w:p>
        </w:tc>
        <w:tc>
          <w:tcPr/>
          <w:p w:rsidR="00000000" w:rsidDel="00000000" w:rsidP="00000000" w:rsidRDefault="00000000" w:rsidRPr="00000000" w14:paraId="00000016">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5.633.663-5</w:t>
            </w:r>
          </w:p>
        </w:tc>
        <w:tc>
          <w:tcPr/>
          <w:p w:rsidR="00000000" w:rsidDel="00000000" w:rsidP="00000000" w:rsidRDefault="00000000" w:rsidRPr="00000000" w14:paraId="00000017">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victolarrosa13@gmail.com</w:t>
            </w:r>
          </w:p>
        </w:tc>
      </w:tr>
    </w:tbl>
    <w:p w:rsidR="00000000" w:rsidDel="00000000" w:rsidP="00000000" w:rsidRDefault="00000000" w:rsidRPr="00000000" w14:paraId="00000018">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lineRule="auto"/>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Docente: Vitureira, Mónica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1651163</wp:posOffset>
                </wp:positionH>
                <wp:positionV relativeFrom="paragraph">
                  <wp:posOffset>490538</wp:posOffset>
                </wp:positionV>
                <wp:extent cx="2428875" cy="1375746"/>
                <wp:effectExtent b="0" l="0" r="0" t="0"/>
                <wp:wrapNone/>
                <wp:docPr id="9"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15/09/2025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1651163</wp:posOffset>
                </wp:positionH>
                <wp:positionV relativeFrom="paragraph">
                  <wp:posOffset>490538</wp:posOffset>
                </wp:positionV>
                <wp:extent cx="2428875" cy="1375746"/>
                <wp:effectExtent b="0" l="0" r="0" t="0"/>
                <wp:wrapNone/>
                <wp:docPr id="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428875" cy="1375746"/>
                        </a:xfrm>
                        <a:prstGeom prst="rect"/>
                        <a:ln/>
                      </pic:spPr>
                    </pic:pic>
                  </a:graphicData>
                </a:graphic>
              </wp:anchor>
            </w:drawing>
          </mc:Fallback>
        </mc:AlternateContent>
      </w:r>
    </w:p>
    <w:p w:rsidR="00000000" w:rsidDel="00000000" w:rsidP="00000000" w:rsidRDefault="00000000" w:rsidRPr="00000000" w14:paraId="0000001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1B">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862013</wp:posOffset>
                </wp:positionH>
                <wp:positionV relativeFrom="paragraph">
                  <wp:posOffset>109538</wp:posOffset>
                </wp:positionV>
                <wp:extent cx="4314825" cy="845875"/>
                <wp:effectExtent b="0" l="0" r="0" t="0"/>
                <wp:wrapNone/>
                <wp:docPr id="8"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SEGUNDA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862013</wp:posOffset>
                </wp:positionH>
                <wp:positionV relativeFrom="paragraph">
                  <wp:posOffset>109538</wp:posOffset>
                </wp:positionV>
                <wp:extent cx="4314825" cy="845875"/>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14825" cy="845875"/>
                        </a:xfrm>
                        <a:prstGeom prst="rect"/>
                        <a:ln/>
                      </pic:spPr>
                    </pic:pic>
                  </a:graphicData>
                </a:graphic>
              </wp:anchor>
            </w:drawing>
          </mc:Fallback>
        </mc:AlternateContent>
      </w:r>
    </w:p>
    <w:p w:rsidR="00000000" w:rsidDel="00000000" w:rsidP="00000000" w:rsidRDefault="00000000" w:rsidRPr="00000000" w14:paraId="0000001F">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spacing w:after="240" w:before="240" w:lineRule="auto"/>
        <w:rPr>
          <w:rFonts w:ascii="Times New Roman" w:cs="Times New Roman" w:eastAsia="Times New Roman" w:hAnsi="Times New Roman"/>
          <w:b w:val="1"/>
          <w:sz w:val="24"/>
          <w:szCs w:val="24"/>
        </w:rPr>
      </w:pPr>
      <w:bookmarkStart w:colFirst="0" w:colLast="0" w:name="_heading=h.7s17ewbx60tk" w:id="0"/>
      <w:bookmarkEnd w:id="0"/>
      <w:r w:rsidDel="00000000" w:rsidR="00000000" w:rsidRPr="00000000">
        <w:rPr>
          <w:rFonts w:ascii="Times New Roman" w:cs="Times New Roman" w:eastAsia="Times New Roman" w:hAnsi="Times New Roman"/>
          <w:b w:val="1"/>
          <w:sz w:val="24"/>
          <w:szCs w:val="24"/>
          <w:rtl w:val="0"/>
        </w:rPr>
        <w:t xml:space="preserve">Indice</w:t>
      </w:r>
    </w:p>
    <w:sdt>
      <w:sdtPr>
        <w:id w:val="270276509"/>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s17ewbx60tk">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oobqbsksts0">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Fundamentos de nuestra empresa</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q131xp6jmzm">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Presentación de la empresa: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70pbiysk9sd">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Propósito de la Empresa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ptd6pgpqhrp">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08jxjjtc3rf">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grqd9occqja">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Visión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airwc52j8cf">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Valores de la organización: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eg6bqkxzaa">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Habilidades de cada integrante del equipo (Selfie Emprendedora)</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fgyhj116us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Franco Reyes – Coordinador | Programador Full Stack</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nzwlta3xxmx">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Santiago Bittencourt – Subcoordinador | Full Stack | Redacción y Documentación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ci7xqr9j6db">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Victoria Larrosa – Integrante 1 | Diseñadora UX/UI | Desarrollo Frontend | Base de Datos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m9e87877seg">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Trámites de la empresa.</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us6v461shom">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¿Qué son los trámites de la empresa?</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qzx4pc60w0n">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Franco Reyes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4gb4oe5jgxi">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Trámites administrativos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wqf21ryo6zb">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Inscripción en DGI</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svwjnn9qtlg">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Registro en BPS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u10nl6zw1ez">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Ministerio de Trabajo y Seguridad Social (MTSS)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xsdmmg5q6rm">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Habilitación Municipal y Servicios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yjjadxzplb">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Registros Específicos Según la Actividad</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4rsofy8jwc6">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Santiago Bittencourt</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nikzt9kpj6h">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Trámites Legales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ka0s4ny6ka3">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Constitución legal y responsabilidad según la forma jurídica</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vcsiunw48t">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Obligaciones legales y registros necesarios para operar una empresa</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4j2kxfly3mx">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Habilitaciones y registros obligatorios según la actividad de la empresa</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lz4bul4vwek">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Victoria Larrosa</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67401umzr0j">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Pasos Técnicos</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p59b3fwczjg">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Trámites fiscales y de seguridad social</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evk2ymi4yfc">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Trámites municipales y servicios esenciales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dua42m4az5w">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Protección de la identidad empresarial</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ifi1525g3aa">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Ubicación de la empresa</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nzrwcjuna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 de la elección de la ubicación</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qfb3nvo6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Simulación de encuesta (resultados)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1d7yp6b0yjk">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Estudio de Mercado.</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iwdqgxz3t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Analisis FODA</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l0nrma3543s">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Plan de Marketing</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h2wb99dmdso">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Estrategias de Marketing (4 P)</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after="240" w:before="240" w:line="360" w:lineRule="auto"/>
        <w:jc w:val="center"/>
        <w:rPr>
          <w:rFonts w:ascii="Times New Roman" w:cs="Times New Roman" w:eastAsia="Times New Roman" w:hAnsi="Times New Roman"/>
          <w:b w:val="1"/>
        </w:rPr>
      </w:pPr>
      <w:bookmarkStart w:colFirst="0" w:colLast="0" w:name="_heading=h.hoobqbsksts0" w:id="1"/>
      <w:bookmarkEnd w:id="1"/>
      <w:r w:rsidDel="00000000" w:rsidR="00000000" w:rsidRPr="00000000">
        <w:rPr>
          <w:rFonts w:ascii="Times New Roman" w:cs="Times New Roman" w:eastAsia="Times New Roman" w:hAnsi="Times New Roman"/>
          <w:b w:val="1"/>
          <w:rtl w:val="0"/>
        </w:rPr>
        <w:br w:type="textWrapping"/>
        <w:t xml:space="preserve">Fundamentos de nuestra empresa</w:t>
      </w:r>
    </w:p>
    <w:p w:rsidR="00000000" w:rsidDel="00000000" w:rsidP="00000000" w:rsidRDefault="00000000" w:rsidRPr="00000000" w14:paraId="00000049">
      <w:pPr>
        <w:pStyle w:val="Title"/>
        <w:spacing w:after="240" w:before="240" w:line="360" w:lineRule="auto"/>
        <w:jc w:val="both"/>
        <w:rPr>
          <w:rFonts w:ascii="Times New Roman" w:cs="Times New Roman" w:eastAsia="Times New Roman" w:hAnsi="Times New Roman"/>
          <w:sz w:val="24"/>
          <w:szCs w:val="24"/>
        </w:rPr>
      </w:pPr>
      <w:bookmarkStart w:colFirst="0" w:colLast="0" w:name="_heading=h.tmoasrlgrigb" w:id="2"/>
      <w:bookmarkEnd w:id="2"/>
      <w:r w:rsidDel="00000000" w:rsidR="00000000" w:rsidRPr="00000000">
        <w:rPr>
          <w:rFonts w:ascii="Times New Roman" w:cs="Times New Roman" w:eastAsia="Times New Roman" w:hAnsi="Times New Roman"/>
          <w:sz w:val="40"/>
          <w:szCs w:val="40"/>
          <w:rtl w:val="0"/>
        </w:rPr>
        <w:t xml:space="preserve">VifraSoft</w:t>
        <w:br w:type="textWrapping"/>
      </w:r>
      <w:r w:rsidDel="00000000" w:rsidR="00000000" w:rsidRPr="00000000">
        <w:rPr>
          <w:rFonts w:ascii="Times New Roman" w:cs="Times New Roman" w:eastAsia="Times New Roman" w:hAnsi="Times New Roman"/>
          <w:sz w:val="24"/>
          <w:szCs w:val="24"/>
          <w:rtl w:val="0"/>
        </w:rPr>
        <w:t xml:space="preserve">El nombre surge de la unión de las primeras letras de los nombres de los tres integrantes del grupo:  </w:t>
      </w: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ctoria, </w:t>
      </w:r>
      <w:r w:rsidDel="00000000" w:rsidR="00000000" w:rsidRPr="00000000">
        <w:rPr>
          <w:rFonts w:ascii="Times New Roman" w:cs="Times New Roman" w:eastAsia="Times New Roman" w:hAnsi="Times New Roman"/>
          <w:b w:val="1"/>
          <w:sz w:val="24"/>
          <w:szCs w:val="24"/>
          <w:rtl w:val="0"/>
        </w:rPr>
        <w:t xml:space="preserve">Fra</w:t>
      </w:r>
      <w:r w:rsidDel="00000000" w:rsidR="00000000" w:rsidRPr="00000000">
        <w:rPr>
          <w:rFonts w:ascii="Times New Roman" w:cs="Times New Roman" w:eastAsia="Times New Roman" w:hAnsi="Times New Roman"/>
          <w:sz w:val="24"/>
          <w:szCs w:val="24"/>
          <w:rtl w:val="0"/>
        </w:rPr>
        <w:t xml:space="preserve">nco y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antiago :  </w:t>
      </w:r>
      <w:r w:rsidDel="00000000" w:rsidR="00000000" w:rsidRPr="00000000">
        <w:rPr>
          <w:rFonts w:ascii="Times New Roman" w:cs="Times New Roman" w:eastAsia="Times New Roman" w:hAnsi="Times New Roman"/>
          <w:b w:val="1"/>
          <w:sz w:val="24"/>
          <w:szCs w:val="24"/>
          <w:rtl w:val="0"/>
        </w:rPr>
        <w:t xml:space="preserve">VifraS</w:t>
      </w:r>
      <w:r w:rsidDel="00000000" w:rsidR="00000000" w:rsidRPr="00000000">
        <w:rPr>
          <w:rFonts w:ascii="Times New Roman" w:cs="Times New Roman" w:eastAsia="Times New Roman" w:hAnsi="Times New Roman"/>
          <w:sz w:val="24"/>
          <w:szCs w:val="24"/>
          <w:rtl w:val="0"/>
        </w:rPr>
        <w:t xml:space="preserve"> + “Soft” como referencia a software.</w:t>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1066800</wp:posOffset>
            </wp:positionV>
            <wp:extent cx="1914525" cy="1763199"/>
            <wp:effectExtent b="0" l="0" r="0" t="0"/>
            <wp:wrapSquare wrapText="bothSides" distB="114300" distT="114300" distL="114300" distR="11430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14525" cy="1763199"/>
                    </a:xfrm>
                    <a:prstGeom prst="rect"/>
                    <a:ln/>
                  </pic:spPr>
                </pic:pic>
              </a:graphicData>
            </a:graphic>
          </wp:anchor>
        </w:drawing>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t xml:space="preserve">Logo de la empresa:</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br w:type="textWrapping"/>
      </w:r>
      <w:r w:rsidDel="00000000" w:rsidR="00000000" w:rsidRPr="00000000">
        <w:rPr>
          <w:rFonts w:ascii="Times New Roman" w:cs="Times New Roman" w:eastAsia="Times New Roman" w:hAnsi="Times New Roman"/>
          <w:b w:val="1"/>
          <w:sz w:val="32"/>
          <w:szCs w:val="32"/>
          <w:rtl w:val="0"/>
        </w:rPr>
        <w:t xml:space="preserve">Fundamentos del logo</w:t>
      </w:r>
      <w:r w:rsidDel="00000000" w:rsidR="00000000" w:rsidRPr="00000000">
        <w:rPr>
          <w:rFonts w:ascii="Times New Roman" w:cs="Times New Roman" w:eastAsia="Times New Roman" w:hAnsi="Times New Roman"/>
          <w:b w:val="1"/>
          <w:sz w:val="32"/>
          <w:szCs w:val="32"/>
          <w:u w:val="single"/>
          <w:rtl w:val="0"/>
        </w:rPr>
        <w:br w:type="textWrapping"/>
      </w:r>
      <w:r w:rsidDel="00000000" w:rsidR="00000000" w:rsidRPr="00000000">
        <w:rPr>
          <w:rFonts w:ascii="Times New Roman" w:cs="Times New Roman" w:eastAsia="Times New Roman" w:hAnsi="Times New Roman"/>
          <w:b w:val="1"/>
          <w:sz w:val="28"/>
          <w:szCs w:val="28"/>
          <w:rtl w:val="0"/>
        </w:rPr>
        <w:t xml:space="preserve">Color</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4"/>
          <w:szCs w:val="24"/>
          <w:rtl w:val="0"/>
        </w:rPr>
        <w:t xml:space="preserve"> El fondo azul oscuro transmite confianza, estabilidad y profesionalismo, valores importantes en el desarrollo de software.</w:t>
        <w:br w:type="textWrapping"/>
        <w:t xml:space="preserve"> El blanco del texto genera contraste, claridad y una sensación de transparencia y limpieza visual.</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Forma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br w:type="textWrapping"/>
        <w:t xml:space="preserve"> El logo utiliza una letra “V” estilizada que alude a una marca tecnológica. Su diseño es simple, moderno y elegante, lo cual da una imagen profesional y seria, sin ser excesivamente rígida.</w:t>
        <w:br w:type="textWrapping"/>
      </w:r>
      <w:r w:rsidDel="00000000" w:rsidR="00000000" w:rsidRPr="00000000">
        <w:rPr>
          <w:rFonts w:ascii="Times New Roman" w:cs="Times New Roman" w:eastAsia="Times New Roman" w:hAnsi="Times New Roman"/>
          <w:b w:val="1"/>
          <w:sz w:val="28"/>
          <w:szCs w:val="28"/>
          <w:rtl w:val="0"/>
        </w:rPr>
        <w:br w:type="textWrapping"/>
        <w:t xml:space="preserve">Tipografía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br w:type="textWrapping"/>
        <w:t xml:space="preserve"> Es una fuente limpia y moderna, sin serifas, lo que representa dinamismo y adaptación. El nombre se destaca y es fácil de leer, lo cual también refleja accesibilidad y claridad.</w:t>
        <w:br w:type="textWrapping"/>
      </w:r>
    </w:p>
    <w:p w:rsidR="00000000" w:rsidDel="00000000" w:rsidP="00000000" w:rsidRDefault="00000000" w:rsidRPr="00000000" w14:paraId="0000004E">
      <w:pPr>
        <w:pStyle w:val="Heading1"/>
        <w:spacing w:line="360" w:lineRule="auto"/>
        <w:jc w:val="center"/>
        <w:rPr>
          <w:rFonts w:ascii="Times New Roman" w:cs="Times New Roman" w:eastAsia="Times New Roman" w:hAnsi="Times New Roman"/>
        </w:rPr>
      </w:pPr>
      <w:bookmarkStart w:colFirst="0" w:colLast="0" w:name="_heading=h.4q131xp6jmzm" w:id="3"/>
      <w:bookmarkEnd w:id="3"/>
      <w:r w:rsidDel="00000000" w:rsidR="00000000" w:rsidRPr="00000000">
        <w:rPr>
          <w:rFonts w:ascii="Times New Roman" w:cs="Times New Roman" w:eastAsia="Times New Roman" w:hAnsi="Times New Roman"/>
          <w:b w:val="1"/>
          <w:rtl w:val="0"/>
        </w:rPr>
        <w:br w:type="textWrapping"/>
        <w:t xml:space="preserve">Presentación de la empresa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VifraSoft</w:t>
      </w:r>
      <w:r w:rsidDel="00000000" w:rsidR="00000000" w:rsidRPr="00000000">
        <w:rPr>
          <w:rFonts w:ascii="Times New Roman" w:cs="Times New Roman" w:eastAsia="Times New Roman" w:hAnsi="Times New Roman"/>
          <w:sz w:val="24"/>
          <w:szCs w:val="24"/>
          <w:rtl w:val="0"/>
        </w:rPr>
        <w:t xml:space="preserve"> es una microempresa dedicada al desarrollo de soluciones digitales interactivas vinculadas al mundo del entretenimiento y la informática. En este proyecto, diseñamos una aplicación web que acompaña partidas de un juego de mesa inspirado en </w:t>
      </w:r>
      <w:r w:rsidDel="00000000" w:rsidR="00000000" w:rsidRPr="00000000">
        <w:rPr>
          <w:rFonts w:ascii="Times New Roman" w:cs="Times New Roman" w:eastAsia="Times New Roman" w:hAnsi="Times New Roman"/>
          <w:i w:val="1"/>
          <w:sz w:val="24"/>
          <w:szCs w:val="24"/>
          <w:rtl w:val="0"/>
        </w:rPr>
        <w:t xml:space="preserve">Draftosaurus</w:t>
      </w:r>
      <w:r w:rsidDel="00000000" w:rsidR="00000000" w:rsidRPr="00000000">
        <w:rPr>
          <w:rFonts w:ascii="Times New Roman" w:cs="Times New Roman" w:eastAsia="Times New Roman" w:hAnsi="Times New Roman"/>
          <w:sz w:val="24"/>
          <w:szCs w:val="24"/>
          <w:rtl w:val="0"/>
        </w:rPr>
        <w:t xml:space="preserve">, pero reemplazando a los dinosaurios por consolas de videojuegos de distintas épocas, dándole un enfoque informático y educativo.</w:t>
      </w:r>
    </w:p>
    <w:p w:rsidR="00000000" w:rsidDel="00000000" w:rsidP="00000000" w:rsidRDefault="00000000" w:rsidRPr="00000000" w14:paraId="00000051">
      <w:pPr>
        <w:pStyle w:val="Heading2"/>
        <w:spacing w:line="360" w:lineRule="auto"/>
        <w:jc w:val="center"/>
        <w:rPr>
          <w:rFonts w:ascii="Times New Roman" w:cs="Times New Roman" w:eastAsia="Times New Roman" w:hAnsi="Times New Roman"/>
          <w:b w:val="1"/>
        </w:rPr>
      </w:pPr>
      <w:bookmarkStart w:colFirst="0" w:colLast="0" w:name="_heading=h.o70pbiysk9sd" w:id="4"/>
      <w:bookmarkEnd w:id="4"/>
      <w:r w:rsidDel="00000000" w:rsidR="00000000" w:rsidRPr="00000000">
        <w:rPr>
          <w:rFonts w:ascii="Times New Roman" w:cs="Times New Roman" w:eastAsia="Times New Roman" w:hAnsi="Times New Roman"/>
          <w:b w:val="1"/>
          <w:rtl w:val="0"/>
        </w:rPr>
        <w:t xml:space="preserve">Propósito de la Empresa</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sz w:val="24"/>
          <w:szCs w:val="24"/>
          <w:rtl w:val="0"/>
        </w:rPr>
        <w:t xml:space="preserve">VifraSoft</w:t>
      </w:r>
      <w:r w:rsidDel="00000000" w:rsidR="00000000" w:rsidRPr="00000000">
        <w:rPr>
          <w:rFonts w:ascii="Times New Roman" w:cs="Times New Roman" w:eastAsia="Times New Roman" w:hAnsi="Times New Roman"/>
          <w:sz w:val="24"/>
          <w:szCs w:val="24"/>
          <w:rtl w:val="0"/>
        </w:rPr>
        <w:t xml:space="preserve">, nuestro objetivo principal es crear una aplicación que haga que jugar sea más práctico, divertido y distinto. Nos gusta la idea de combinar tecnología con algo que nos interesa, como la historia de las consolas de videojuegos. Queremos que lo que estamos desarrollando no solo sirva para ayudar en las partidas, sino que también despierte curiosidad, conecte con lo retro y permita pasar un buen rato entre amigos.</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intención es que la app sea fácil de usar, atractiva y que tenga sentido. Algo hecho con dedicación, con nuestra propia identidad, y que muestre lo que somos capaces de hacer trabajando en equipo.</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1"/>
        <w:spacing w:line="360" w:lineRule="auto"/>
        <w:jc w:val="center"/>
        <w:rPr>
          <w:b w:val="1"/>
        </w:rPr>
      </w:pPr>
      <w:bookmarkStart w:colFirst="0" w:colLast="0" w:name="_heading=h.mptd6pgpqhrp" w:id="5"/>
      <w:bookmarkEnd w:id="5"/>
      <w:r w:rsidDel="00000000" w:rsidR="00000000" w:rsidRPr="00000000">
        <w:rPr>
          <w:b w:val="1"/>
          <w:rtl w:val="0"/>
        </w:rPr>
        <w:t xml:space="preserve">Objetivos Generales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funcional y fácil de usar, que permita a los jugadores registrar, llevar la cuenta y organizar sus partidas de manera más práctica, mejorando así la experiencia general del juego.</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Unir lo retro con lo actual, usando las consolas como tema central para que la app no solo sirva para jugar, sino también para despertar interés por cómo fue cambiando la tecnología a lo largo del tiempo.</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accesibilidad del juego para que se pueda jugar sin tener todos los elementos físicos.</w:t>
        <w:br w:type="textWrapping"/>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 trabajar como una empresa real, cumpliendo etapas, roles y responsabilidades.</w:t>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spacing w:line="360" w:lineRule="auto"/>
        <w:jc w:val="both"/>
        <w:rPr>
          <w:rFonts w:ascii="Times New Roman" w:cs="Times New Roman" w:eastAsia="Times New Roman" w:hAnsi="Times New Roman"/>
          <w:b w:val="1"/>
        </w:rPr>
      </w:pPr>
      <w:bookmarkStart w:colFirst="0" w:colLast="0" w:name="_heading=h.b08jxjjtc3rf" w:id="6"/>
      <w:bookmarkEnd w:id="6"/>
      <w:r w:rsidDel="00000000" w:rsidR="00000000" w:rsidRPr="00000000">
        <w:rPr>
          <w:rFonts w:ascii="Times New Roman" w:cs="Times New Roman" w:eastAsia="Times New Roman" w:hAnsi="Times New Roman"/>
          <w:b w:val="1"/>
          <w:rtl w:val="0"/>
        </w:rPr>
        <w:t xml:space="preserve">Misión</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sistemas informáticos en base a la necesidad de cada cliente ofreciendo soluciones prácticas y funcionales.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spacing w:line="360" w:lineRule="auto"/>
        <w:jc w:val="both"/>
        <w:rPr>
          <w:rFonts w:ascii="Times New Roman" w:cs="Times New Roman" w:eastAsia="Times New Roman" w:hAnsi="Times New Roman"/>
          <w:b w:val="1"/>
        </w:rPr>
      </w:pPr>
      <w:bookmarkStart w:colFirst="0" w:colLast="0" w:name="_heading=h.pgrqd9occqja" w:id="7"/>
      <w:bookmarkEnd w:id="7"/>
      <w:r w:rsidDel="00000000" w:rsidR="00000000" w:rsidRPr="00000000">
        <w:rPr>
          <w:rFonts w:ascii="Times New Roman" w:cs="Times New Roman" w:eastAsia="Times New Roman" w:hAnsi="Times New Roman"/>
          <w:b w:val="1"/>
          <w:rtl w:val="0"/>
        </w:rPr>
        <w:t xml:space="preserve">Visión</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que </w:t>
      </w:r>
      <w:r w:rsidDel="00000000" w:rsidR="00000000" w:rsidRPr="00000000">
        <w:rPr>
          <w:rFonts w:ascii="Times New Roman" w:cs="Times New Roman" w:eastAsia="Times New Roman" w:hAnsi="Times New Roman"/>
          <w:sz w:val="24"/>
          <w:szCs w:val="24"/>
          <w:rtl w:val="0"/>
        </w:rPr>
        <w:t xml:space="preserve">VifraSoft</w:t>
      </w:r>
      <w:r w:rsidDel="00000000" w:rsidR="00000000" w:rsidRPr="00000000">
        <w:rPr>
          <w:rFonts w:ascii="Times New Roman" w:cs="Times New Roman" w:eastAsia="Times New Roman" w:hAnsi="Times New Roman"/>
          <w:sz w:val="24"/>
          <w:szCs w:val="24"/>
          <w:rtl w:val="0"/>
        </w:rPr>
        <w:t xml:space="preserve"> sea la empresa líder en desarrollo informático, logrando crear un entorno amigable y confiable, permitiendo la mejor experiencia para nuestros usuarios.</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jc w:val="both"/>
        <w:rPr>
          <w:rFonts w:ascii="Times New Roman" w:cs="Times New Roman" w:eastAsia="Times New Roman" w:hAnsi="Times New Roman"/>
          <w:b w:val="1"/>
        </w:rPr>
      </w:pPr>
      <w:bookmarkStart w:colFirst="0" w:colLast="0" w:name="_heading=h.gairwc52j8cf" w:id="8"/>
      <w:bookmarkEnd w:id="8"/>
      <w:r w:rsidDel="00000000" w:rsidR="00000000" w:rsidRPr="00000000">
        <w:rPr>
          <w:rFonts w:ascii="Times New Roman" w:cs="Times New Roman" w:eastAsia="Times New Roman" w:hAnsi="Times New Roman"/>
          <w:b w:val="1"/>
          <w:rtl w:val="0"/>
        </w:rPr>
        <w:t xml:space="preserve">Valores de la organización:</w:t>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Creatividad:</w:t>
      </w:r>
      <w:r w:rsidDel="00000000" w:rsidR="00000000" w:rsidRPr="00000000">
        <w:rPr>
          <w:rFonts w:ascii="Times New Roman" w:cs="Times New Roman" w:eastAsia="Times New Roman" w:hAnsi="Times New Roman"/>
          <w:sz w:val="24"/>
          <w:szCs w:val="24"/>
          <w:rtl w:val="0"/>
        </w:rPr>
        <w:t xml:space="preserve"> valoramos las ideas nuevas y la personalización del contenido.</w:t>
        <w:br w:type="textWrapping"/>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cumplimos con los plazos y nuestras tareas.</w:t>
        <w:br w:type="textWrapping"/>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w:t>
      </w:r>
      <w:r w:rsidDel="00000000" w:rsidR="00000000" w:rsidRPr="00000000">
        <w:rPr>
          <w:rFonts w:ascii="Times New Roman" w:cs="Times New Roman" w:eastAsia="Times New Roman" w:hAnsi="Times New Roman"/>
          <w:sz w:val="24"/>
          <w:szCs w:val="24"/>
          <w:rtl w:val="0"/>
        </w:rPr>
        <w:t xml:space="preserve"> buscamos salir de lo tradicional y ofrecer algo propio.</w:t>
        <w:br w:type="textWrapping"/>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w:t>
      </w:r>
      <w:r w:rsidDel="00000000" w:rsidR="00000000" w:rsidRPr="00000000">
        <w:rPr>
          <w:rFonts w:ascii="Times New Roman" w:cs="Times New Roman" w:eastAsia="Times New Roman" w:hAnsi="Times New Roman"/>
          <w:sz w:val="24"/>
          <w:szCs w:val="24"/>
          <w:rtl w:val="0"/>
        </w:rPr>
        <w:t xml:space="preserve"> cada integrante aporta desde su talento y todos aprendemos del otro.</w:t>
        <w:br w:type="textWrapping"/>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Pasión por lo que hacemos:</w:t>
      </w:r>
      <w:r w:rsidDel="00000000" w:rsidR="00000000" w:rsidRPr="00000000">
        <w:rPr>
          <w:rFonts w:ascii="Times New Roman" w:cs="Times New Roman" w:eastAsia="Times New Roman" w:hAnsi="Times New Roman"/>
          <w:sz w:val="24"/>
          <w:szCs w:val="24"/>
          <w:rtl w:val="0"/>
        </w:rPr>
        <w:t xml:space="preserve"> disfrutamos programar, jugar y crear.</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spacing w:line="360" w:lineRule="auto"/>
        <w:jc w:val="center"/>
        <w:rPr>
          <w:rFonts w:ascii="Times New Roman" w:cs="Times New Roman" w:eastAsia="Times New Roman" w:hAnsi="Times New Roman"/>
          <w:b w:val="1"/>
          <w:sz w:val="34"/>
          <w:szCs w:val="34"/>
        </w:rPr>
      </w:pPr>
      <w:bookmarkStart w:colFirst="0" w:colLast="0" w:name="_heading=h.creg6bqkxzaa" w:id="9"/>
      <w:bookmarkEnd w:id="9"/>
      <w:r w:rsidDel="00000000" w:rsidR="00000000" w:rsidRPr="00000000">
        <w:rPr>
          <w:rFonts w:ascii="Times New Roman" w:cs="Times New Roman" w:eastAsia="Times New Roman" w:hAnsi="Times New Roman"/>
          <w:b w:val="1"/>
          <w:sz w:val="34"/>
          <w:szCs w:val="34"/>
          <w:rtl w:val="0"/>
        </w:rPr>
        <w:br w:type="textWrapping"/>
        <w:t xml:space="preserve">Habilidades de cada integrante del equipo (Selfie Emprendedora)</w:t>
      </w:r>
    </w:p>
    <w:p w:rsidR="00000000" w:rsidDel="00000000" w:rsidP="00000000" w:rsidRDefault="00000000" w:rsidRPr="00000000" w14:paraId="00000086">
      <w:pPr>
        <w:pStyle w:val="Heading2"/>
        <w:keepNext w:val="0"/>
        <w:keepLines w:val="0"/>
        <w:spacing w:after="40" w:before="240" w:line="360" w:lineRule="auto"/>
        <w:jc w:val="both"/>
        <w:rPr>
          <w:rFonts w:ascii="Times New Roman" w:cs="Times New Roman" w:eastAsia="Times New Roman" w:hAnsi="Times New Roman"/>
        </w:rPr>
      </w:pPr>
      <w:bookmarkStart w:colFirst="0" w:colLast="0" w:name="_heading=h.hfgyhj116us3" w:id="10"/>
      <w:bookmarkEnd w:id="10"/>
      <w:r w:rsidDel="00000000" w:rsidR="00000000" w:rsidRPr="00000000">
        <w:rPr>
          <w:rFonts w:ascii="Times New Roman" w:cs="Times New Roman" w:eastAsia="Times New Roman" w:hAnsi="Times New Roman"/>
          <w:rtl w:val="0"/>
        </w:rPr>
        <w:t xml:space="preserve">Franco Reyes – Coordinador | Programador Full Stack</w:t>
      </w:r>
    </w:p>
    <w:p w:rsidR="00000000" w:rsidDel="00000000" w:rsidP="00000000" w:rsidRDefault="00000000" w:rsidRPr="00000000" w14:paraId="00000087">
      <w:pPr>
        <w:numPr>
          <w:ilvl w:val="0"/>
          <w:numId w:val="6"/>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Habilidades técnicas:</w:t>
      </w:r>
      <w:r w:rsidDel="00000000" w:rsidR="00000000" w:rsidRPr="00000000">
        <w:rPr>
          <w:rFonts w:ascii="Times New Roman" w:cs="Times New Roman" w:eastAsia="Times New Roman" w:hAnsi="Times New Roman"/>
          <w:sz w:val="24"/>
          <w:szCs w:val="24"/>
          <w:rtl w:val="0"/>
        </w:rPr>
        <w:t xml:space="preserve"> JAVA, MySQL, arquitectura de software, lógica del juego, control de versiones (GitHub), validación de reglas.</w:t>
      </w:r>
      <w:r w:rsidDel="00000000" w:rsidR="00000000" w:rsidRPr="00000000">
        <w:rPr>
          <w:rtl w:val="0"/>
        </w:rPr>
      </w:r>
    </w:p>
    <w:p w:rsidR="00000000" w:rsidDel="00000000" w:rsidP="00000000" w:rsidRDefault="00000000" w:rsidRPr="00000000" w14:paraId="00000088">
      <w:pPr>
        <w:numPr>
          <w:ilvl w:val="0"/>
          <w:numId w:val="6"/>
        </w:numPr>
        <w:spacing w:after="24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Responsable de la programación backend y coordinación integral del proyecto.</w:t>
      </w:r>
      <w:r w:rsidDel="00000000" w:rsidR="00000000" w:rsidRPr="00000000">
        <w:rPr>
          <w:rFonts w:ascii="Times New Roman" w:cs="Times New Roman" w:eastAsia="Times New Roman" w:hAnsi="Times New Roman"/>
          <w:b w:val="1"/>
          <w:color w:val="000000"/>
          <w:rtl w:val="0"/>
        </w:rPr>
        <w:br w:type="textWrapping"/>
        <w:br w:type="textWrapping"/>
      </w:r>
      <w:r w:rsidDel="00000000" w:rsidR="00000000" w:rsidRPr="00000000">
        <w:rPr>
          <w:rtl w:val="0"/>
        </w:rPr>
      </w:r>
    </w:p>
    <w:p w:rsidR="00000000" w:rsidDel="00000000" w:rsidP="00000000" w:rsidRDefault="00000000" w:rsidRPr="00000000" w14:paraId="00000089">
      <w:pPr>
        <w:pStyle w:val="Heading2"/>
        <w:keepNext w:val="0"/>
        <w:keepLines w:val="0"/>
        <w:spacing w:after="40" w:before="240" w:line="360" w:lineRule="auto"/>
        <w:jc w:val="both"/>
        <w:rPr>
          <w:rFonts w:ascii="Times New Roman" w:cs="Times New Roman" w:eastAsia="Times New Roman" w:hAnsi="Times New Roman"/>
        </w:rPr>
      </w:pPr>
      <w:bookmarkStart w:colFirst="0" w:colLast="0" w:name="_heading=h.unzwlta3xxmx" w:id="11"/>
      <w:bookmarkEnd w:id="11"/>
      <w:r w:rsidDel="00000000" w:rsidR="00000000" w:rsidRPr="00000000">
        <w:rPr>
          <w:rFonts w:ascii="Times New Roman" w:cs="Times New Roman" w:eastAsia="Times New Roman" w:hAnsi="Times New Roman"/>
          <w:rtl w:val="0"/>
        </w:rPr>
        <w:t xml:space="preserve">Santiago Bittencourt – Subcoordinador | Full Stack | Redacción y Documentación </w:t>
      </w:r>
    </w:p>
    <w:p w:rsidR="00000000" w:rsidDel="00000000" w:rsidP="00000000" w:rsidRDefault="00000000" w:rsidRPr="00000000" w14:paraId="0000008A">
      <w:pPr>
        <w:numPr>
          <w:ilvl w:val="0"/>
          <w:numId w:val="7"/>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Habilidades técnicas:</w:t>
      </w:r>
      <w:r w:rsidDel="00000000" w:rsidR="00000000" w:rsidRPr="00000000">
        <w:rPr>
          <w:rFonts w:ascii="Times New Roman" w:cs="Times New Roman" w:eastAsia="Times New Roman" w:hAnsi="Times New Roman"/>
          <w:sz w:val="24"/>
          <w:szCs w:val="24"/>
          <w:rtl w:val="0"/>
        </w:rPr>
        <w:t xml:space="preserve"> HTML, CSS, JAVA, redacción técnica, validación de formularios, organización de contenido.</w:t>
      </w:r>
      <w:r w:rsidDel="00000000" w:rsidR="00000000" w:rsidRPr="00000000">
        <w:rPr>
          <w:rtl w:val="0"/>
        </w:rPr>
      </w:r>
    </w:p>
    <w:p w:rsidR="00000000" w:rsidDel="00000000" w:rsidP="00000000" w:rsidRDefault="00000000" w:rsidRPr="00000000" w14:paraId="0000008B">
      <w:pPr>
        <w:numPr>
          <w:ilvl w:val="0"/>
          <w:numId w:val="7"/>
        </w:numPr>
        <w:spacing w:after="24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Desarrollo frontend/backend y elaboración de documentación técnica clara y profesional.</w:t>
        <w:br w:type="textWrapping"/>
      </w:r>
      <w:r w:rsidDel="00000000" w:rsidR="00000000" w:rsidRPr="00000000">
        <w:rPr>
          <w:rtl w:val="0"/>
        </w:rPr>
      </w:r>
    </w:p>
    <w:p w:rsidR="00000000" w:rsidDel="00000000" w:rsidP="00000000" w:rsidRDefault="00000000" w:rsidRPr="00000000" w14:paraId="0000008C">
      <w:pPr>
        <w:pStyle w:val="Heading2"/>
        <w:keepNext w:val="0"/>
        <w:keepLines w:val="0"/>
        <w:spacing w:after="40" w:before="240" w:line="360" w:lineRule="auto"/>
        <w:jc w:val="both"/>
        <w:rPr>
          <w:rFonts w:ascii="Times New Roman" w:cs="Times New Roman" w:eastAsia="Times New Roman" w:hAnsi="Times New Roman"/>
        </w:rPr>
      </w:pPr>
      <w:bookmarkStart w:colFirst="0" w:colLast="0" w:name="_heading=h.xci7xqr9j6db" w:id="12"/>
      <w:bookmarkEnd w:id="12"/>
      <w:r w:rsidDel="00000000" w:rsidR="00000000" w:rsidRPr="00000000">
        <w:rPr>
          <w:rFonts w:ascii="Times New Roman" w:cs="Times New Roman" w:eastAsia="Times New Roman" w:hAnsi="Times New Roman"/>
          <w:rtl w:val="0"/>
        </w:rPr>
        <w:t xml:space="preserve">Victoria Larrosa – Integrante 1 | Diseñadora UX/UI | Desarrollo Frontend | Base de Datos </w:t>
      </w:r>
    </w:p>
    <w:p w:rsidR="00000000" w:rsidDel="00000000" w:rsidP="00000000" w:rsidRDefault="00000000" w:rsidRPr="00000000" w14:paraId="0000008D">
      <w:pPr>
        <w:numPr>
          <w:ilvl w:val="0"/>
          <w:numId w:val="2"/>
        </w:numP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Habilidades técnicas:</w:t>
      </w:r>
      <w:r w:rsidDel="00000000" w:rsidR="00000000" w:rsidRPr="00000000">
        <w:rPr>
          <w:rFonts w:ascii="Times New Roman" w:cs="Times New Roman" w:eastAsia="Times New Roman" w:hAnsi="Times New Roman"/>
          <w:sz w:val="24"/>
          <w:szCs w:val="24"/>
          <w:rtl w:val="0"/>
        </w:rPr>
        <w:t xml:space="preserve"> Diseño de interfaz, HTML5, CSS, estructuración y normalización de bases de datos (MySQL), experiencia de usuario.</w:t>
        <w:br w:type="textWrapping"/>
      </w:r>
      <w:r w:rsidDel="00000000" w:rsidR="00000000" w:rsidRPr="00000000">
        <w:rPr>
          <w:rtl w:val="0"/>
        </w:rPr>
      </w:r>
    </w:p>
    <w:p w:rsidR="00000000" w:rsidDel="00000000" w:rsidP="00000000" w:rsidRDefault="00000000" w:rsidRPr="00000000" w14:paraId="0000008E">
      <w:pPr>
        <w:numPr>
          <w:ilvl w:val="0"/>
          <w:numId w:val="2"/>
        </w:numPr>
        <w:spacing w:after="24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Encargada del diseño visual de la aplicación, maquetación web y lógica estructural de datos.</w:t>
      </w:r>
      <w:r w:rsidDel="00000000" w:rsidR="00000000" w:rsidRPr="00000000">
        <w:rPr>
          <w:rtl w:val="0"/>
        </w:rPr>
      </w:r>
    </w:p>
    <w:p w:rsidR="00000000" w:rsidDel="00000000" w:rsidP="00000000" w:rsidRDefault="00000000" w:rsidRPr="00000000" w14:paraId="0000008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spacing w:line="360" w:lineRule="auto"/>
        <w:jc w:val="center"/>
        <w:rPr>
          <w:rFonts w:ascii="Times New Roman" w:cs="Times New Roman" w:eastAsia="Times New Roman" w:hAnsi="Times New Roman"/>
          <w:b w:val="1"/>
        </w:rPr>
      </w:pPr>
      <w:bookmarkStart w:colFirst="0" w:colLast="0" w:name="_heading=h.wm9e87877seg" w:id="13"/>
      <w:bookmarkEnd w:id="13"/>
      <w:r w:rsidDel="00000000" w:rsidR="00000000" w:rsidRPr="00000000">
        <w:rPr>
          <w:rFonts w:ascii="Times New Roman" w:cs="Times New Roman" w:eastAsia="Times New Roman" w:hAnsi="Times New Roman"/>
          <w:b w:val="1"/>
          <w:rtl w:val="0"/>
        </w:rPr>
        <w:t xml:space="preserve">Trámites de la empresa.</w:t>
      </w:r>
    </w:p>
    <w:p w:rsidR="00000000" w:rsidDel="00000000" w:rsidP="00000000" w:rsidRDefault="00000000" w:rsidRPr="00000000" w14:paraId="0000009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pStyle w:val="Heading2"/>
        <w:spacing w:line="360" w:lineRule="auto"/>
        <w:jc w:val="center"/>
        <w:rPr>
          <w:rFonts w:ascii="Times New Roman" w:cs="Times New Roman" w:eastAsia="Times New Roman" w:hAnsi="Times New Roman"/>
          <w:b w:val="1"/>
        </w:rPr>
      </w:pPr>
      <w:bookmarkStart w:colFirst="0" w:colLast="0" w:name="_heading=h.eus6v461shom" w:id="14"/>
      <w:bookmarkEnd w:id="14"/>
      <w:r w:rsidDel="00000000" w:rsidR="00000000" w:rsidRPr="00000000">
        <w:rPr>
          <w:rFonts w:ascii="Times New Roman" w:cs="Times New Roman" w:eastAsia="Times New Roman" w:hAnsi="Times New Roman"/>
          <w:b w:val="1"/>
          <w:rtl w:val="0"/>
        </w:rPr>
        <w:t xml:space="preserve">¿Qué son los trámites de la empresa?</w:t>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trámites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 empresa son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todos los pasos </w:t>
      </w:r>
      <w:r w:rsidDel="00000000" w:rsidR="00000000" w:rsidRPr="00000000">
        <w:rPr>
          <w:rFonts w:ascii="Times New Roman" w:cs="Times New Roman" w:eastAsia="Times New Roman" w:hAnsi="Times New Roman"/>
          <w:b w:val="1"/>
          <w:rtl w:val="0"/>
        </w:rPr>
        <w:t xml:space="preserve">legales, administrativos y técnicos</w:t>
      </w:r>
      <w:r w:rsidDel="00000000" w:rsidR="00000000" w:rsidRPr="00000000">
        <w:rPr>
          <w:rFonts w:ascii="Times New Roman" w:cs="Times New Roman" w:eastAsia="Times New Roman" w:hAnsi="Times New Roman"/>
          <w:rtl w:val="0"/>
        </w:rPr>
        <w:t xml:space="preserve"> que una persona o grupo de socios debe realizar para poder abrir, registrar y poner en funcionamiento una empresa de manera </w:t>
      </w:r>
      <w:r w:rsidDel="00000000" w:rsidR="00000000" w:rsidRPr="00000000">
        <w:rPr>
          <w:rFonts w:ascii="Times New Roman" w:cs="Times New Roman" w:eastAsia="Times New Roman" w:hAnsi="Times New Roman"/>
          <w:b w:val="1"/>
          <w:rtl w:val="0"/>
        </w:rPr>
        <w:t xml:space="preserve">formal y legal</w:t>
      </w:r>
      <w:r w:rsidDel="00000000" w:rsidR="00000000" w:rsidRPr="00000000">
        <w:rPr>
          <w:rFonts w:ascii="Times New Roman" w:cs="Times New Roman" w:eastAsia="Times New Roman" w:hAnsi="Times New Roman"/>
          <w:rtl w:val="0"/>
        </w:rPr>
        <w:t xml:space="preserve">.</w:t>
        <w:br w:type="textWrapping"/>
        <w:br w:type="textWrapping"/>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spacing w:line="360" w:lineRule="auto"/>
        <w:jc w:val="center"/>
        <w:rPr>
          <w:rFonts w:ascii="Times New Roman" w:cs="Times New Roman" w:eastAsia="Times New Roman" w:hAnsi="Times New Roman"/>
          <w:b w:val="1"/>
        </w:rPr>
      </w:pPr>
      <w:bookmarkStart w:colFirst="0" w:colLast="0" w:name="_heading=h.uqzx4pc60w0n" w:id="15"/>
      <w:bookmarkEnd w:id="15"/>
      <w:r w:rsidDel="00000000" w:rsidR="00000000" w:rsidRPr="00000000">
        <w:rPr>
          <w:rFonts w:ascii="Times New Roman" w:cs="Times New Roman" w:eastAsia="Times New Roman" w:hAnsi="Times New Roman"/>
          <w:b w:val="1"/>
          <w:rtl w:val="0"/>
        </w:rPr>
        <w:t xml:space="preserve">Franco Reyes</w:t>
      </w:r>
    </w:p>
    <w:p w:rsidR="00000000" w:rsidDel="00000000" w:rsidP="00000000" w:rsidRDefault="00000000" w:rsidRPr="00000000" w14:paraId="00000097">
      <w:pPr>
        <w:pStyle w:val="Heading3"/>
        <w:spacing w:line="360" w:lineRule="auto"/>
        <w:jc w:val="center"/>
        <w:rPr/>
      </w:pPr>
      <w:bookmarkStart w:colFirst="0" w:colLast="0" w:name="_heading=h.m4gb4oe5jgxi" w:id="16"/>
      <w:bookmarkEnd w:id="16"/>
      <w:r w:rsidDel="00000000" w:rsidR="00000000" w:rsidRPr="00000000">
        <w:rPr>
          <w:rtl w:val="0"/>
        </w:rPr>
        <w:t xml:space="preserve">Trámites administrativos</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Los trámites administrativos son aquellos que organizan y permiten la operativa diaria de la empresa una vez que ya está habilitada legalmente.</w:t>
        <w:br w:type="textWrapping"/>
      </w:r>
    </w:p>
    <w:p w:rsidR="00000000" w:rsidDel="00000000" w:rsidP="00000000" w:rsidRDefault="00000000" w:rsidRPr="00000000" w14:paraId="00000099">
      <w:pPr>
        <w:pStyle w:val="Heading4"/>
        <w:spacing w:line="360" w:lineRule="auto"/>
        <w:jc w:val="center"/>
        <w:rPr>
          <w:b w:val="1"/>
          <w:color w:val="351c75"/>
        </w:rPr>
      </w:pPr>
      <w:bookmarkStart w:colFirst="0" w:colLast="0" w:name="_heading=h.bwqf21ryo6zb" w:id="17"/>
      <w:bookmarkEnd w:id="17"/>
      <w:r w:rsidDel="00000000" w:rsidR="00000000" w:rsidRPr="00000000">
        <w:rPr>
          <w:b w:val="1"/>
          <w:color w:val="351c75"/>
          <w:rtl w:val="0"/>
        </w:rPr>
        <w:t xml:space="preserve">Inscripción en DGI</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trámite importante es registrarse en la </w:t>
      </w:r>
      <w:r w:rsidDel="00000000" w:rsidR="00000000" w:rsidRPr="00000000">
        <w:rPr>
          <w:rFonts w:ascii="Times New Roman" w:cs="Times New Roman" w:eastAsia="Times New Roman" w:hAnsi="Times New Roman"/>
          <w:b w:val="1"/>
          <w:sz w:val="24"/>
          <w:szCs w:val="24"/>
          <w:rtl w:val="0"/>
        </w:rPr>
        <w:t xml:space="preserve">Dirección General Impositiva (DGI)</w:t>
      </w:r>
      <w:r w:rsidDel="00000000" w:rsidR="00000000" w:rsidRPr="00000000">
        <w:rPr>
          <w:rFonts w:ascii="Times New Roman" w:cs="Times New Roman" w:eastAsia="Times New Roman" w:hAnsi="Times New Roman"/>
          <w:sz w:val="24"/>
          <w:szCs w:val="24"/>
          <w:rtl w:val="0"/>
        </w:rPr>
        <w:t xml:space="preserve">. Aquí se obtiene el </w:t>
      </w:r>
      <w:r w:rsidDel="00000000" w:rsidR="00000000" w:rsidRPr="00000000">
        <w:rPr>
          <w:rFonts w:ascii="Times New Roman" w:cs="Times New Roman" w:eastAsia="Times New Roman" w:hAnsi="Times New Roman"/>
          <w:b w:val="1"/>
          <w:sz w:val="24"/>
          <w:szCs w:val="24"/>
          <w:rtl w:val="0"/>
        </w:rPr>
        <w:t xml:space="preserve">Registro Único Tributario (RUT)</w:t>
      </w:r>
      <w:r w:rsidDel="00000000" w:rsidR="00000000" w:rsidRPr="00000000">
        <w:rPr>
          <w:rFonts w:ascii="Times New Roman" w:cs="Times New Roman" w:eastAsia="Times New Roman" w:hAnsi="Times New Roman"/>
          <w:sz w:val="24"/>
          <w:szCs w:val="24"/>
          <w:rtl w:val="0"/>
        </w:rPr>
        <w:t xml:space="preserve">, que funciona como la “identificación” de la empresa frente al Estado. Sin este número, no se puede emitir facturas ni declarar impuestos.</w:t>
        <w:br w:type="textWrapping"/>
        <w:br w:type="textWrapping"/>
        <w:br w:type="textWrapping"/>
        <w:br w:type="textWrapping"/>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Además, hay que elegir el </w:t>
      </w:r>
      <w:r w:rsidDel="00000000" w:rsidR="00000000" w:rsidRPr="00000000">
        <w:rPr>
          <w:rFonts w:ascii="Times New Roman" w:cs="Times New Roman" w:eastAsia="Times New Roman" w:hAnsi="Times New Roman"/>
          <w:b w:val="1"/>
          <w:sz w:val="24"/>
          <w:szCs w:val="24"/>
          <w:rtl w:val="0"/>
        </w:rPr>
        <w:t xml:space="preserve">régimen tributario</w:t>
      </w:r>
      <w:r w:rsidDel="00000000" w:rsidR="00000000" w:rsidRPr="00000000">
        <w:rPr>
          <w:rFonts w:ascii="Times New Roman" w:cs="Times New Roman" w:eastAsia="Times New Roman" w:hAnsi="Times New Roman"/>
          <w:sz w:val="24"/>
          <w:szCs w:val="24"/>
          <w:rtl w:val="0"/>
        </w:rPr>
        <w:t xml:space="preserve"> que corresponda según la actividad de la empresa. Por ejemplo, una tienda pequeña puede elegir </w:t>
      </w:r>
      <w:r w:rsidDel="00000000" w:rsidR="00000000" w:rsidRPr="00000000">
        <w:rPr>
          <w:rFonts w:ascii="Times New Roman" w:cs="Times New Roman" w:eastAsia="Times New Roman" w:hAnsi="Times New Roman"/>
          <w:b w:val="1"/>
          <w:sz w:val="24"/>
          <w:szCs w:val="24"/>
          <w:rtl w:val="0"/>
        </w:rPr>
        <w:t xml:space="preserve">IVA mínimo</w:t>
      </w:r>
      <w:r w:rsidDel="00000000" w:rsidR="00000000" w:rsidRPr="00000000">
        <w:rPr>
          <w:rFonts w:ascii="Times New Roman" w:cs="Times New Roman" w:eastAsia="Times New Roman" w:hAnsi="Times New Roman"/>
          <w:sz w:val="24"/>
          <w:szCs w:val="24"/>
          <w:rtl w:val="0"/>
        </w:rPr>
        <w:t xml:space="preserve">, mientras que empresas más grandes </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declarar </w:t>
      </w:r>
      <w:r w:rsidDel="00000000" w:rsidR="00000000" w:rsidRPr="00000000">
        <w:rPr>
          <w:rFonts w:ascii="Times New Roman" w:cs="Times New Roman" w:eastAsia="Times New Roman" w:hAnsi="Times New Roman"/>
          <w:b w:val="1"/>
          <w:sz w:val="24"/>
          <w:szCs w:val="24"/>
          <w:rtl w:val="0"/>
        </w:rPr>
        <w:t xml:space="preserve">IRAE</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IMEBA</w:t>
      </w:r>
      <w:r w:rsidDel="00000000" w:rsidR="00000000" w:rsidRPr="00000000">
        <w:rPr>
          <w:rFonts w:ascii="Times New Roman" w:cs="Times New Roman" w:eastAsia="Times New Roman" w:hAnsi="Times New Roman"/>
          <w:sz w:val="24"/>
          <w:szCs w:val="24"/>
          <w:rtl w:val="0"/>
        </w:rPr>
        <w:t xml:space="preserve">. También se hace la </w:t>
      </w:r>
      <w:r w:rsidDel="00000000" w:rsidR="00000000" w:rsidRPr="00000000">
        <w:rPr>
          <w:rFonts w:ascii="Times New Roman" w:cs="Times New Roman" w:eastAsia="Times New Roman" w:hAnsi="Times New Roman"/>
          <w:b w:val="1"/>
          <w:sz w:val="24"/>
          <w:szCs w:val="24"/>
          <w:rtl w:val="0"/>
        </w:rPr>
        <w:t xml:space="preserve">habilitación de facturación electrónica</w:t>
      </w:r>
      <w:r w:rsidDel="00000000" w:rsidR="00000000" w:rsidRPr="00000000">
        <w:rPr>
          <w:rFonts w:ascii="Times New Roman" w:cs="Times New Roman" w:eastAsia="Times New Roman" w:hAnsi="Times New Roman"/>
          <w:sz w:val="24"/>
          <w:szCs w:val="24"/>
          <w:rtl w:val="0"/>
        </w:rPr>
        <w:t xml:space="preserve">, que permite emitir facturas válidas y que el Estado pueda controlarlas.</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este paso es como “darle a la empresa un DNI y decirle al Estado cómo va a pagar los impuestos”.</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4"/>
        <w:spacing w:after="240" w:before="240" w:line="360" w:lineRule="auto"/>
        <w:jc w:val="center"/>
        <w:rPr>
          <w:b w:val="1"/>
          <w:color w:val="351c75"/>
        </w:rPr>
      </w:pPr>
      <w:bookmarkStart w:colFirst="0" w:colLast="0" w:name="_heading=h.ssvwjnn9qtlg" w:id="18"/>
      <w:bookmarkEnd w:id="18"/>
      <w:r w:rsidDel="00000000" w:rsidR="00000000" w:rsidRPr="00000000">
        <w:rPr>
          <w:b w:val="1"/>
          <w:color w:val="351c75"/>
          <w:rtl w:val="0"/>
        </w:rPr>
        <w:t xml:space="preserve">Registro en BPS</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DGI, se debe registrar la empresa en el </w:t>
      </w:r>
      <w:r w:rsidDel="00000000" w:rsidR="00000000" w:rsidRPr="00000000">
        <w:rPr>
          <w:rFonts w:ascii="Times New Roman" w:cs="Times New Roman" w:eastAsia="Times New Roman" w:hAnsi="Times New Roman"/>
          <w:b w:val="1"/>
          <w:sz w:val="24"/>
          <w:szCs w:val="24"/>
          <w:rtl w:val="0"/>
        </w:rPr>
        <w:t xml:space="preserve">Banco de Previsión Social (BPS)</w:t>
      </w:r>
      <w:r w:rsidDel="00000000" w:rsidR="00000000" w:rsidRPr="00000000">
        <w:rPr>
          <w:rFonts w:ascii="Times New Roman" w:cs="Times New Roman" w:eastAsia="Times New Roman" w:hAnsi="Times New Roman"/>
          <w:sz w:val="24"/>
          <w:szCs w:val="24"/>
          <w:rtl w:val="0"/>
        </w:rPr>
        <w:t xml:space="preserve">. Este trámite permite que la empresa cumpla con los </w:t>
      </w:r>
      <w:r w:rsidDel="00000000" w:rsidR="00000000" w:rsidRPr="00000000">
        <w:rPr>
          <w:rFonts w:ascii="Times New Roman" w:cs="Times New Roman" w:eastAsia="Times New Roman" w:hAnsi="Times New Roman"/>
          <w:b w:val="1"/>
          <w:sz w:val="24"/>
          <w:szCs w:val="24"/>
          <w:rtl w:val="0"/>
        </w:rPr>
        <w:t xml:space="preserve">aportes de seguridad social</w:t>
      </w:r>
      <w:r w:rsidDel="00000000" w:rsidR="00000000" w:rsidRPr="00000000">
        <w:rPr>
          <w:rFonts w:ascii="Times New Roman" w:cs="Times New Roman" w:eastAsia="Times New Roman" w:hAnsi="Times New Roman"/>
          <w:sz w:val="24"/>
          <w:szCs w:val="24"/>
          <w:rtl w:val="0"/>
        </w:rPr>
        <w:t xml:space="preserve">, tanto del dueño como de los futuros empleados.</w:t>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al principio no haya trabajadores, la inscripción es obligatoria. Esto asegura que, cuando la empresa contrate personal, ya está lista para pagar aportes de jubilación y salud. También protege al dueño de la empresa en caso de que tenga que aportar personalmente.</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Podemos pensar en esto como “abrir una cuenta de seguridad para la empresa y sus trabajadores”.</w:t>
      </w:r>
      <w:r w:rsidDel="00000000" w:rsidR="00000000" w:rsidRPr="00000000">
        <w:rPr>
          <w:rtl w:val="0"/>
        </w:rPr>
      </w:r>
    </w:p>
    <w:p w:rsidR="00000000" w:rsidDel="00000000" w:rsidP="00000000" w:rsidRDefault="00000000" w:rsidRPr="00000000" w14:paraId="000000A4">
      <w:pPr>
        <w:pStyle w:val="Heading2"/>
        <w:spacing w:after="240" w:before="240" w:line="360" w:lineRule="auto"/>
        <w:jc w:val="center"/>
        <w:rPr>
          <w:rFonts w:ascii="Times New Roman" w:cs="Times New Roman" w:eastAsia="Times New Roman" w:hAnsi="Times New Roman"/>
          <w:b w:val="1"/>
          <w:color w:val="351c75"/>
        </w:rPr>
      </w:pPr>
      <w:bookmarkStart w:colFirst="0" w:colLast="0" w:name="_heading=h.eh40jo4dza63" w:id="19"/>
      <w:bookmarkEnd w:id="19"/>
      <w:r w:rsidDel="00000000" w:rsidR="00000000" w:rsidRPr="00000000">
        <w:rPr>
          <w:rtl w:val="0"/>
        </w:rPr>
      </w:r>
    </w:p>
    <w:p w:rsidR="00000000" w:rsidDel="00000000" w:rsidP="00000000" w:rsidRDefault="00000000" w:rsidRPr="00000000" w14:paraId="000000A5">
      <w:pPr>
        <w:pStyle w:val="Heading4"/>
        <w:spacing w:after="240" w:before="240" w:line="360" w:lineRule="auto"/>
        <w:jc w:val="center"/>
        <w:rPr>
          <w:b w:val="1"/>
          <w:color w:val="351c75"/>
        </w:rPr>
      </w:pPr>
      <w:bookmarkStart w:colFirst="0" w:colLast="0" w:name="_heading=h.7u10nl6zw1ez" w:id="20"/>
      <w:bookmarkEnd w:id="20"/>
      <w:r w:rsidDel="00000000" w:rsidR="00000000" w:rsidRPr="00000000">
        <w:rPr>
          <w:b w:val="1"/>
          <w:color w:val="351c75"/>
          <w:rtl w:val="0"/>
        </w:rPr>
        <w:t xml:space="preserve">Ministerio de Trabajo y Seguridad Social (MTSS)</w:t>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MTSS</w:t>
      </w:r>
      <w:r w:rsidDel="00000000" w:rsidR="00000000" w:rsidRPr="00000000">
        <w:rPr>
          <w:rFonts w:ascii="Times New Roman" w:cs="Times New Roman" w:eastAsia="Times New Roman" w:hAnsi="Times New Roman"/>
          <w:sz w:val="24"/>
          <w:szCs w:val="24"/>
          <w:rtl w:val="0"/>
        </w:rPr>
        <w:t xml:space="preserve"> controla que los trabajadores estén registrados correctamente y que la empresa cumpla con las leyes laborales. Por eso, es necesario dar de alta a los empleados, llevar la </w:t>
      </w:r>
      <w:r w:rsidDel="00000000" w:rsidR="00000000" w:rsidRPr="00000000">
        <w:rPr>
          <w:rFonts w:ascii="Times New Roman" w:cs="Times New Roman" w:eastAsia="Times New Roman" w:hAnsi="Times New Roman"/>
          <w:b w:val="1"/>
          <w:sz w:val="24"/>
          <w:szCs w:val="24"/>
          <w:rtl w:val="0"/>
        </w:rPr>
        <w:t xml:space="preserve">planilla de trabajo</w:t>
      </w:r>
      <w:r w:rsidDel="00000000" w:rsidR="00000000" w:rsidRPr="00000000">
        <w:rPr>
          <w:rFonts w:ascii="Times New Roman" w:cs="Times New Roman" w:eastAsia="Times New Roman" w:hAnsi="Times New Roman"/>
          <w:sz w:val="24"/>
          <w:szCs w:val="24"/>
          <w:rtl w:val="0"/>
        </w:rPr>
        <w:t xml:space="preserve"> y el </w:t>
      </w:r>
      <w:r w:rsidDel="00000000" w:rsidR="00000000" w:rsidRPr="00000000">
        <w:rPr>
          <w:rFonts w:ascii="Times New Roman" w:cs="Times New Roman" w:eastAsia="Times New Roman" w:hAnsi="Times New Roman"/>
          <w:b w:val="1"/>
          <w:sz w:val="24"/>
          <w:szCs w:val="24"/>
          <w:rtl w:val="0"/>
        </w:rPr>
        <w:t xml:space="preserve">libro único de 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Estos registros muestran los sueldos, horarios y condiciones laborales, y sirven para que los empleados tengan sus derechos garantizados y la empresa no tenga problemas legales.</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palabras simples, este trámite asegura que la empresa trate bien a sus trabajadores y cumpla con las reglas del trabajo.</w:t>
      </w:r>
    </w:p>
    <w:p w:rsidR="00000000" w:rsidDel="00000000" w:rsidP="00000000" w:rsidRDefault="00000000" w:rsidRPr="00000000" w14:paraId="000000A9">
      <w:pPr>
        <w:pStyle w:val="Heading2"/>
        <w:spacing w:after="240" w:before="240" w:line="360" w:lineRule="auto"/>
        <w:jc w:val="center"/>
        <w:rPr>
          <w:rFonts w:ascii="Times New Roman" w:cs="Times New Roman" w:eastAsia="Times New Roman" w:hAnsi="Times New Roman"/>
          <w:b w:val="1"/>
          <w:color w:val="351c75"/>
        </w:rPr>
      </w:pPr>
      <w:bookmarkStart w:colFirst="0" w:colLast="0" w:name="_heading=h.6ob6ondyczew" w:id="21"/>
      <w:bookmarkEnd w:id="21"/>
      <w:r w:rsidDel="00000000" w:rsidR="00000000" w:rsidRPr="00000000">
        <w:rPr>
          <w:rtl w:val="0"/>
        </w:rPr>
      </w:r>
    </w:p>
    <w:p w:rsidR="00000000" w:rsidDel="00000000" w:rsidP="00000000" w:rsidRDefault="00000000" w:rsidRPr="00000000" w14:paraId="000000AA">
      <w:pPr>
        <w:pStyle w:val="Heading4"/>
        <w:spacing w:after="240" w:before="240" w:line="360" w:lineRule="auto"/>
        <w:jc w:val="center"/>
        <w:rPr>
          <w:b w:val="1"/>
          <w:color w:val="351c75"/>
        </w:rPr>
      </w:pPr>
      <w:bookmarkStart w:colFirst="0" w:colLast="0" w:name="_heading=h.oxsdmmg5q6rm" w:id="22"/>
      <w:bookmarkEnd w:id="22"/>
      <w:r w:rsidDel="00000000" w:rsidR="00000000" w:rsidRPr="00000000">
        <w:rPr>
          <w:b w:val="1"/>
          <w:color w:val="351c75"/>
          <w:rtl w:val="0"/>
        </w:rPr>
        <w:t xml:space="preserve">Habilitación Municipal y Servicios</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empresa tiene un local físico, debe obtener la </w:t>
      </w:r>
      <w:r w:rsidDel="00000000" w:rsidR="00000000" w:rsidRPr="00000000">
        <w:rPr>
          <w:rFonts w:ascii="Times New Roman" w:cs="Times New Roman" w:eastAsia="Times New Roman" w:hAnsi="Times New Roman"/>
          <w:b w:val="1"/>
          <w:sz w:val="24"/>
          <w:szCs w:val="24"/>
          <w:rtl w:val="0"/>
        </w:rPr>
        <w:t xml:space="preserve">habilitación municipal</w:t>
      </w:r>
      <w:r w:rsidDel="00000000" w:rsidR="00000000" w:rsidRPr="00000000">
        <w:rPr>
          <w:rFonts w:ascii="Times New Roman" w:cs="Times New Roman" w:eastAsia="Times New Roman" w:hAnsi="Times New Roman"/>
          <w:sz w:val="24"/>
          <w:szCs w:val="24"/>
          <w:rtl w:val="0"/>
        </w:rPr>
        <w:t xml:space="preserve">, que certifica que el lugar es apto para funcionar según la actividad que se realice. Por ejemplo, un local comercial no puede estar en una zona prohibida o sin cumplir normas de seguridad.</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del rubro, pueden pedir requisitos extra:</w:t>
      </w:r>
    </w:p>
    <w:p w:rsidR="00000000" w:rsidDel="00000000" w:rsidP="00000000" w:rsidRDefault="00000000" w:rsidRPr="00000000" w14:paraId="000000A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-Bromatología</w:t>
      </w:r>
      <w:r w:rsidDel="00000000" w:rsidR="00000000" w:rsidRPr="00000000">
        <w:rPr>
          <w:rFonts w:ascii="Times New Roman" w:cs="Times New Roman" w:eastAsia="Times New Roman" w:hAnsi="Times New Roman"/>
          <w:sz w:val="24"/>
          <w:szCs w:val="24"/>
          <w:rtl w:val="0"/>
        </w:rPr>
        <w:t xml:space="preserve">: si se venden alimentos, para garantizar higiene y salubridad.</w:t>
      </w:r>
    </w:p>
    <w:p w:rsidR="00000000" w:rsidDel="00000000" w:rsidP="00000000" w:rsidRDefault="00000000" w:rsidRPr="00000000" w14:paraId="000000A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-Certificación de Bomberos</w:t>
      </w:r>
      <w:r w:rsidDel="00000000" w:rsidR="00000000" w:rsidRPr="00000000">
        <w:rPr>
          <w:rFonts w:ascii="Times New Roman" w:cs="Times New Roman" w:eastAsia="Times New Roman" w:hAnsi="Times New Roman"/>
          <w:sz w:val="24"/>
          <w:szCs w:val="24"/>
          <w:rtl w:val="0"/>
        </w:rPr>
        <w:t xml:space="preserve">: para locales que necesitan medidas de prevención de incendios.</w:t>
      </w:r>
    </w:p>
    <w:p w:rsidR="00000000" w:rsidDel="00000000" w:rsidP="00000000" w:rsidRDefault="00000000" w:rsidRPr="00000000" w14:paraId="000000A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hay que gestionar los servicios básicos como electricidad (UTE), agua (OSE) y telecomunicaciones (ANTEL), para que la empresa pueda operar normalmente.</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paso es como “preparar la casa de la empresa para que pueda funcionar sin problemas”.</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pStyle w:val="Heading2"/>
        <w:spacing w:after="240" w:before="240" w:line="360" w:lineRule="auto"/>
        <w:jc w:val="center"/>
        <w:rPr>
          <w:rFonts w:ascii="Times New Roman" w:cs="Times New Roman" w:eastAsia="Times New Roman" w:hAnsi="Times New Roman"/>
          <w:b w:val="1"/>
          <w:color w:val="351c75"/>
        </w:rPr>
      </w:pPr>
      <w:bookmarkStart w:colFirst="0" w:colLast="0" w:name="_heading=h.5rgn6lvk4fe7" w:id="23"/>
      <w:bookmarkEnd w:id="23"/>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spacing w:after="240" w:before="240" w:line="360" w:lineRule="auto"/>
        <w:jc w:val="center"/>
        <w:rPr>
          <w:b w:val="1"/>
          <w:color w:val="351c75"/>
        </w:rPr>
      </w:pPr>
      <w:bookmarkStart w:colFirst="0" w:colLast="0" w:name="_heading=h.lnyjjadxzplb" w:id="24"/>
      <w:bookmarkEnd w:id="24"/>
      <w:r w:rsidDel="00000000" w:rsidR="00000000" w:rsidRPr="00000000">
        <w:rPr>
          <w:b w:val="1"/>
          <w:color w:val="351c75"/>
          <w:rtl w:val="0"/>
        </w:rPr>
        <w:t xml:space="preserve">Registros Específicos Según la Actividad</w:t>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rubros necesitan </w:t>
      </w:r>
      <w:r w:rsidDel="00000000" w:rsidR="00000000" w:rsidRPr="00000000">
        <w:rPr>
          <w:rFonts w:ascii="Times New Roman" w:cs="Times New Roman" w:eastAsia="Times New Roman" w:hAnsi="Times New Roman"/>
          <w:b w:val="1"/>
          <w:sz w:val="24"/>
          <w:szCs w:val="24"/>
          <w:rtl w:val="0"/>
        </w:rPr>
        <w:t xml:space="preserve">trámites adicionales</w:t>
      </w:r>
      <w:r w:rsidDel="00000000" w:rsidR="00000000" w:rsidRPr="00000000">
        <w:rPr>
          <w:rFonts w:ascii="Times New Roman" w:cs="Times New Roman" w:eastAsia="Times New Roman" w:hAnsi="Times New Roman"/>
          <w:sz w:val="24"/>
          <w:szCs w:val="24"/>
          <w:rtl w:val="0"/>
        </w:rPr>
        <w:t xml:space="preserve"> según lo que hagan:</w:t>
      </w:r>
    </w:p>
    <w:p w:rsidR="00000000" w:rsidDel="00000000" w:rsidP="00000000" w:rsidRDefault="00000000" w:rsidRPr="00000000" w14:paraId="000000B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Caja Profesional</w:t>
      </w:r>
      <w:r w:rsidDel="00000000" w:rsidR="00000000" w:rsidRPr="00000000">
        <w:rPr>
          <w:rFonts w:ascii="Times New Roman" w:cs="Times New Roman" w:eastAsia="Times New Roman" w:hAnsi="Times New Roman"/>
          <w:sz w:val="24"/>
          <w:szCs w:val="24"/>
          <w:rtl w:val="0"/>
        </w:rPr>
        <w:t xml:space="preserve">: obligatorio para profesionales universitarios como contadores, abogados o arquitectos, para que sus aportes previsionales estén en regla.</w:t>
      </w:r>
    </w:p>
    <w:p w:rsidR="00000000" w:rsidDel="00000000" w:rsidP="00000000" w:rsidRDefault="00000000" w:rsidRPr="00000000" w14:paraId="000000B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-Ministerio de Salud Pública (MSP)</w:t>
      </w:r>
      <w:r w:rsidDel="00000000" w:rsidR="00000000" w:rsidRPr="00000000">
        <w:rPr>
          <w:rFonts w:ascii="Times New Roman" w:cs="Times New Roman" w:eastAsia="Times New Roman" w:hAnsi="Times New Roman"/>
          <w:sz w:val="24"/>
          <w:szCs w:val="24"/>
          <w:rtl w:val="0"/>
        </w:rPr>
        <w:t xml:space="preserve">: necesario para actividades relacionadas con alimentos, salud o higiene.</w:t>
      </w:r>
    </w:p>
    <w:p w:rsidR="00000000" w:rsidDel="00000000" w:rsidP="00000000" w:rsidRDefault="00000000" w:rsidRPr="00000000" w14:paraId="000000B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-Dirección Nacional de la Propiedad Industrial (DNPI)</w:t>
      </w:r>
      <w:r w:rsidDel="00000000" w:rsidR="00000000" w:rsidRPr="00000000">
        <w:rPr>
          <w:rFonts w:ascii="Times New Roman" w:cs="Times New Roman" w:eastAsia="Times New Roman" w:hAnsi="Times New Roman"/>
          <w:sz w:val="24"/>
          <w:szCs w:val="24"/>
          <w:rtl w:val="0"/>
        </w:rPr>
        <w:t xml:space="preserve">: permite registrar </w:t>
      </w:r>
      <w:r w:rsidDel="00000000" w:rsidR="00000000" w:rsidRPr="00000000">
        <w:rPr>
          <w:rFonts w:ascii="Times New Roman" w:cs="Times New Roman" w:eastAsia="Times New Roman" w:hAnsi="Times New Roman"/>
          <w:b w:val="1"/>
          <w:sz w:val="24"/>
          <w:szCs w:val="24"/>
          <w:rtl w:val="0"/>
        </w:rPr>
        <w:t xml:space="preserve">marcas, patentes o diseños</w:t>
      </w:r>
      <w:r w:rsidDel="00000000" w:rsidR="00000000" w:rsidRPr="00000000">
        <w:rPr>
          <w:rFonts w:ascii="Times New Roman" w:cs="Times New Roman" w:eastAsia="Times New Roman" w:hAnsi="Times New Roman"/>
          <w:sz w:val="24"/>
          <w:szCs w:val="24"/>
          <w:rtl w:val="0"/>
        </w:rPr>
        <w:t xml:space="preserve">, protegiendo los productos o servicios de la empresa frente a otras personas.</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Estos registros ayudan a que la empresa cumpla con la ley y proteja su trabajo. Por ejemplo, si creás un producto nuevo, registrar la marca evita que otra empresa lo use.</w:t>
      </w:r>
      <w:r w:rsidDel="00000000" w:rsidR="00000000" w:rsidRPr="00000000">
        <w:rPr>
          <w:rtl w:val="0"/>
        </w:rPr>
      </w:r>
    </w:p>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spacing w:after="240" w:before="240" w:line="360" w:lineRule="auto"/>
        <w:jc w:val="center"/>
        <w:rPr>
          <w:rFonts w:ascii="Times New Roman" w:cs="Times New Roman" w:eastAsia="Times New Roman" w:hAnsi="Times New Roman"/>
          <w:b w:val="1"/>
        </w:rPr>
      </w:pPr>
      <w:bookmarkStart w:colFirst="0" w:colLast="0" w:name="_heading=h.l4rsofy8jwc6" w:id="25"/>
      <w:bookmarkEnd w:id="25"/>
      <w:r w:rsidDel="00000000" w:rsidR="00000000" w:rsidRPr="00000000">
        <w:rPr>
          <w:rFonts w:ascii="Times New Roman" w:cs="Times New Roman" w:eastAsia="Times New Roman" w:hAnsi="Times New Roman"/>
          <w:b w:val="1"/>
          <w:rtl w:val="0"/>
        </w:rPr>
        <w:t xml:space="preserve">Santiago Bittencourt</w:t>
      </w:r>
    </w:p>
    <w:p w:rsidR="00000000" w:rsidDel="00000000" w:rsidP="00000000" w:rsidRDefault="00000000" w:rsidRPr="00000000" w14:paraId="000000CA">
      <w:pPr>
        <w:pStyle w:val="Heading3"/>
        <w:spacing w:line="360" w:lineRule="auto"/>
        <w:jc w:val="center"/>
        <w:rPr>
          <w:rFonts w:ascii="Times New Roman" w:cs="Times New Roman" w:eastAsia="Times New Roman" w:hAnsi="Times New Roman"/>
          <w:b w:val="1"/>
        </w:rPr>
      </w:pPr>
      <w:bookmarkStart w:colFirst="0" w:colLast="0" w:name="_heading=h.xnikzt9kpj6h" w:id="26"/>
      <w:bookmarkEnd w:id="26"/>
      <w:r w:rsidDel="00000000" w:rsidR="00000000" w:rsidRPr="00000000">
        <w:rPr>
          <w:rFonts w:ascii="Times New Roman" w:cs="Times New Roman" w:eastAsia="Times New Roman" w:hAnsi="Times New Roman"/>
          <w:b w:val="1"/>
          <w:rtl w:val="0"/>
        </w:rPr>
        <w:t xml:space="preserve">Trámites Legales</w:t>
      </w:r>
    </w:p>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trámites legales de una empresa son los requisitos obligatorios para operar formalmente y cumplir la ley. Incluyen constituir la empresa, registrarla ante la autoridad fiscal (</w:t>
      </w:r>
      <w:r w:rsidDel="00000000" w:rsidR="00000000" w:rsidRPr="00000000">
        <w:rPr>
          <w:rFonts w:ascii="Times New Roman" w:cs="Times New Roman" w:eastAsia="Times New Roman" w:hAnsi="Times New Roman"/>
          <w:b w:val="1"/>
          <w:sz w:val="24"/>
          <w:szCs w:val="24"/>
          <w:rtl w:val="0"/>
        </w:rPr>
        <w:t xml:space="preserve">RUT y régimen tributario</w:t>
      </w:r>
      <w:r w:rsidDel="00000000" w:rsidR="00000000" w:rsidRPr="00000000">
        <w:rPr>
          <w:rFonts w:ascii="Times New Roman" w:cs="Times New Roman" w:eastAsia="Times New Roman" w:hAnsi="Times New Roman"/>
          <w:sz w:val="24"/>
          <w:szCs w:val="24"/>
          <w:rtl w:val="0"/>
        </w:rPr>
        <w:t xml:space="preserve">), habilitar la facturación, inscribirse en la seguridad social (</w:t>
      </w:r>
      <w:r w:rsidDel="00000000" w:rsidR="00000000" w:rsidRPr="00000000">
        <w:rPr>
          <w:rFonts w:ascii="Times New Roman" w:cs="Times New Roman" w:eastAsia="Times New Roman" w:hAnsi="Times New Roman"/>
          <w:b w:val="1"/>
          <w:sz w:val="24"/>
          <w:szCs w:val="24"/>
          <w:rtl w:val="0"/>
        </w:rPr>
        <w:t xml:space="preserve">BPS</w:t>
      </w:r>
      <w:r w:rsidDel="00000000" w:rsidR="00000000" w:rsidRPr="00000000">
        <w:rPr>
          <w:rFonts w:ascii="Times New Roman" w:cs="Times New Roman" w:eastAsia="Times New Roman" w:hAnsi="Times New Roman"/>
          <w:sz w:val="24"/>
          <w:szCs w:val="24"/>
          <w:rtl w:val="0"/>
        </w:rPr>
        <w:t xml:space="preserve">) y obtener la habilitación municipal. No cumplirlos puede generar multas, sanciones o clausura del local.</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4"/>
        <w:spacing w:after="240" w:before="240" w:line="360" w:lineRule="auto"/>
        <w:jc w:val="center"/>
        <w:rPr>
          <w:rFonts w:ascii="Times New Roman" w:cs="Times New Roman" w:eastAsia="Times New Roman" w:hAnsi="Times New Roman"/>
          <w:b w:val="1"/>
          <w:color w:val="351c75"/>
        </w:rPr>
      </w:pPr>
      <w:bookmarkStart w:colFirst="0" w:colLast="0" w:name="_heading=h.wka0s4ny6ka3" w:id="27"/>
      <w:bookmarkEnd w:id="27"/>
      <w:r w:rsidDel="00000000" w:rsidR="00000000" w:rsidRPr="00000000">
        <w:rPr>
          <w:rFonts w:ascii="Times New Roman" w:cs="Times New Roman" w:eastAsia="Times New Roman" w:hAnsi="Times New Roman"/>
          <w:b w:val="1"/>
          <w:color w:val="351c75"/>
          <w:rtl w:val="0"/>
        </w:rPr>
        <w:t xml:space="preserve">Constitución legal y responsabilidad según la forma jurídica</w:t>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la </w:t>
      </w:r>
      <w:r w:rsidDel="00000000" w:rsidR="00000000" w:rsidRPr="00000000">
        <w:rPr>
          <w:rFonts w:ascii="Times New Roman" w:cs="Times New Roman" w:eastAsia="Times New Roman" w:hAnsi="Times New Roman"/>
          <w:b w:val="1"/>
          <w:sz w:val="24"/>
          <w:szCs w:val="24"/>
          <w:rtl w:val="0"/>
        </w:rPr>
        <w:t xml:space="preserve">forma jurídica</w:t>
      </w:r>
      <w:r w:rsidDel="00000000" w:rsidR="00000000" w:rsidRPr="00000000">
        <w:rPr>
          <w:rFonts w:ascii="Times New Roman" w:cs="Times New Roman" w:eastAsia="Times New Roman" w:hAnsi="Times New Roman"/>
          <w:sz w:val="24"/>
          <w:szCs w:val="24"/>
          <w:rtl w:val="0"/>
        </w:rPr>
        <w:t xml:space="preserve"> de la empresa constituye un requisito legal establecido por la normativa uruguaya. La </w:t>
      </w:r>
      <w:hyperlink r:id="rId9">
        <w:r w:rsidDel="00000000" w:rsidR="00000000" w:rsidRPr="00000000">
          <w:rPr>
            <w:rFonts w:ascii="Times New Roman" w:cs="Times New Roman" w:eastAsia="Times New Roman" w:hAnsi="Times New Roman"/>
            <w:sz w:val="24"/>
            <w:szCs w:val="24"/>
            <w:u w:val="single"/>
            <w:rtl w:val="0"/>
          </w:rPr>
          <w:t xml:space="preserve">Ley Nº 16.060 de Sociedades Comerciales</w:t>
        </w:r>
      </w:hyperlink>
      <w:r w:rsidDel="00000000" w:rsidR="00000000" w:rsidRPr="00000000">
        <w:rPr>
          <w:rFonts w:ascii="Times New Roman" w:cs="Times New Roman" w:eastAsia="Times New Roman" w:hAnsi="Times New Roman"/>
          <w:sz w:val="24"/>
          <w:szCs w:val="24"/>
          <w:rtl w:val="0"/>
        </w:rPr>
        <w:t xml:space="preserve"> regula las distintas modalidades (unipersonal, Sociedad de Responsabilidad Limitada, Sociedad Anónima, entre otras), determinando la responsabilidad de los socios y las obligaciones frente a terceros.</w:t>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constituirse como sociedad, la ley exige la elaboración de un </w:t>
      </w:r>
      <w:r w:rsidDel="00000000" w:rsidR="00000000" w:rsidRPr="00000000">
        <w:rPr>
          <w:rFonts w:ascii="Times New Roman" w:cs="Times New Roman" w:eastAsia="Times New Roman" w:hAnsi="Times New Roman"/>
          <w:b w:val="1"/>
          <w:sz w:val="24"/>
          <w:szCs w:val="24"/>
          <w:rtl w:val="0"/>
        </w:rPr>
        <w:t xml:space="preserve">contrato social</w:t>
      </w:r>
      <w:r w:rsidDel="00000000" w:rsidR="00000000" w:rsidRPr="00000000">
        <w:rPr>
          <w:rFonts w:ascii="Times New Roman" w:cs="Times New Roman" w:eastAsia="Times New Roman" w:hAnsi="Times New Roman"/>
          <w:sz w:val="24"/>
          <w:szCs w:val="24"/>
          <w:rtl w:val="0"/>
        </w:rPr>
        <w:t xml:space="preserve">, documento con valor jurídico que fija la denominación, objeto social, capital, participación de socios y normas de administración. Dicho contrato debe ser presentado y registrado en el </w:t>
      </w:r>
      <w:r w:rsidDel="00000000" w:rsidR="00000000" w:rsidRPr="00000000">
        <w:rPr>
          <w:rFonts w:ascii="Times New Roman" w:cs="Times New Roman" w:eastAsia="Times New Roman" w:hAnsi="Times New Roman"/>
          <w:b w:val="1"/>
          <w:sz w:val="24"/>
          <w:szCs w:val="24"/>
          <w:rtl w:val="0"/>
        </w:rPr>
        <w:t xml:space="preserve">Registro de Empresas del Ministerio de Educación y Cultura (MEC)</w:t>
      </w:r>
      <w:r w:rsidDel="00000000" w:rsidR="00000000" w:rsidRPr="00000000">
        <w:rPr>
          <w:rFonts w:ascii="Times New Roman" w:cs="Times New Roman" w:eastAsia="Times New Roman" w:hAnsi="Times New Roman"/>
          <w:sz w:val="24"/>
          <w:szCs w:val="24"/>
          <w:rtl w:val="0"/>
        </w:rPr>
        <w:t xml:space="preserve">, lo cual otorga existencia legal a la sociedad.</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empresas unipersonales, si bien no requieren contrato social, están obligadas a registrarse formalmente para adquirir reconocimiento legal y poder operar bajo el marco normativo vigente.</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incumplimiento de estos requisitos implica que la empresa carezca de personalidad jurídica, lo cual expone a los titulares a </w:t>
      </w:r>
      <w:r w:rsidDel="00000000" w:rsidR="00000000" w:rsidRPr="00000000">
        <w:rPr>
          <w:rFonts w:ascii="Times New Roman" w:cs="Times New Roman" w:eastAsia="Times New Roman" w:hAnsi="Times New Roman"/>
          <w:b w:val="1"/>
          <w:sz w:val="24"/>
          <w:szCs w:val="24"/>
          <w:rtl w:val="0"/>
        </w:rPr>
        <w:t xml:space="preserve">responsabilidad ilimitada</w:t>
      </w:r>
      <w:r w:rsidDel="00000000" w:rsidR="00000000" w:rsidRPr="00000000">
        <w:rPr>
          <w:rFonts w:ascii="Times New Roman" w:cs="Times New Roman" w:eastAsia="Times New Roman" w:hAnsi="Times New Roman"/>
          <w:sz w:val="24"/>
          <w:szCs w:val="24"/>
          <w:rtl w:val="0"/>
        </w:rPr>
        <w:t xml:space="preserve"> frente a terceros, además de sanciones administrativas y legales previstas por la normativa comercial.</w:t>
      </w:r>
    </w:p>
    <w:p w:rsidR="00000000" w:rsidDel="00000000" w:rsidP="00000000" w:rsidRDefault="00000000" w:rsidRPr="00000000" w14:paraId="000000D3">
      <w:pPr>
        <w:pStyle w:val="Heading2"/>
        <w:spacing w:after="240" w:before="240" w:line="360" w:lineRule="auto"/>
        <w:jc w:val="center"/>
        <w:rPr>
          <w:rFonts w:ascii="Times New Roman" w:cs="Times New Roman" w:eastAsia="Times New Roman" w:hAnsi="Times New Roman"/>
          <w:b w:val="1"/>
          <w:color w:val="351c75"/>
        </w:rPr>
      </w:pPr>
      <w:bookmarkStart w:colFirst="0" w:colLast="0" w:name="_heading=h.pf9jmmfnwk80" w:id="28"/>
      <w:bookmarkEnd w:id="28"/>
      <w:r w:rsidDel="00000000" w:rsidR="00000000" w:rsidRPr="00000000">
        <w:rPr>
          <w:rtl w:val="0"/>
        </w:rPr>
      </w:r>
    </w:p>
    <w:p w:rsidR="00000000" w:rsidDel="00000000" w:rsidP="00000000" w:rsidRDefault="00000000" w:rsidRPr="00000000" w14:paraId="000000D4">
      <w:pPr>
        <w:pStyle w:val="Heading4"/>
        <w:spacing w:after="240" w:before="240" w:line="360" w:lineRule="auto"/>
        <w:jc w:val="center"/>
        <w:rPr>
          <w:b w:val="1"/>
          <w:color w:val="351c75"/>
        </w:rPr>
      </w:pPr>
      <w:bookmarkStart w:colFirst="0" w:colLast="0" w:name="_heading=h.nvcsiunw48t" w:id="29"/>
      <w:bookmarkEnd w:id="29"/>
      <w:r w:rsidDel="00000000" w:rsidR="00000000" w:rsidRPr="00000000">
        <w:rPr>
          <w:b w:val="1"/>
          <w:color w:val="351c75"/>
          <w:rtl w:val="0"/>
        </w:rPr>
        <w:t xml:space="preserve">Obligaciones legales y registros necesarios para operar una empresa</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definida la forma jurídica y registrado el contrato social, la empresa debe cumplir con una serie de obligaciones legales para operar formalmente. La inscripción en la Dirección General Impositiva (DGI) es obligatoria según la Ley N.º 18.083 y su reglamentación, ya que el Registro Único Tributario (RUT) identifica a la empresa frente al Estado. La falta de inscripción impide emitir facturas válidas y constituye una infracción tributaria, con posibles sanciones y multas. Asimismo, es obligatorio seleccionar el régimen tributario adecuado de acuerdo con la actividad de la empresa, cumpliendo con la normativa fiscal vigente.</w:t>
      </w:r>
    </w:p>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habilitación para emitir comprobantes fiscales electrónicos también es un requisito legal indispensable, regulado por la </w:t>
      </w:r>
      <w:r w:rsidDel="00000000" w:rsidR="00000000" w:rsidRPr="00000000">
        <w:rPr>
          <w:rFonts w:ascii="Times New Roman" w:cs="Times New Roman" w:eastAsia="Times New Roman" w:hAnsi="Times New Roman"/>
          <w:b w:val="1"/>
          <w:sz w:val="24"/>
          <w:szCs w:val="24"/>
          <w:rtl w:val="0"/>
        </w:rPr>
        <w:t xml:space="preserve">DGI</w:t>
      </w:r>
      <w:r w:rsidDel="00000000" w:rsidR="00000000" w:rsidRPr="00000000">
        <w:rPr>
          <w:rFonts w:ascii="Times New Roman" w:cs="Times New Roman" w:eastAsia="Times New Roman" w:hAnsi="Times New Roman"/>
          <w:sz w:val="24"/>
          <w:szCs w:val="24"/>
          <w:rtl w:val="0"/>
        </w:rPr>
        <w:t xml:space="preserve">, y su incumplimiento puede acarrear sanciones económicas y la imposibilidad de operar legalmente. Por otro lado, la inscripción en el Banco de Previsión Social (</w:t>
      </w:r>
      <w:r w:rsidDel="00000000" w:rsidR="00000000" w:rsidRPr="00000000">
        <w:rPr>
          <w:rFonts w:ascii="Times New Roman" w:cs="Times New Roman" w:eastAsia="Times New Roman" w:hAnsi="Times New Roman"/>
          <w:b w:val="1"/>
          <w:sz w:val="24"/>
          <w:szCs w:val="24"/>
          <w:rtl w:val="0"/>
        </w:rPr>
        <w:t xml:space="preserve">BPS</w:t>
      </w:r>
      <w:r w:rsidDel="00000000" w:rsidR="00000000" w:rsidRPr="00000000">
        <w:rPr>
          <w:rFonts w:ascii="Times New Roman" w:cs="Times New Roman" w:eastAsia="Times New Roman" w:hAnsi="Times New Roman"/>
          <w:sz w:val="24"/>
          <w:szCs w:val="24"/>
          <w:rtl w:val="0"/>
        </w:rPr>
        <w:t xml:space="preserve">) es obligatoria conforme a la </w:t>
      </w:r>
      <w:hyperlink r:id="rId10">
        <w:r w:rsidDel="00000000" w:rsidR="00000000" w:rsidRPr="00000000">
          <w:rPr>
            <w:rFonts w:ascii="Times New Roman" w:cs="Times New Roman" w:eastAsia="Times New Roman" w:hAnsi="Times New Roman"/>
            <w:b w:val="1"/>
            <w:sz w:val="24"/>
            <w:szCs w:val="24"/>
            <w:u w:val="single"/>
            <w:rtl w:val="0"/>
          </w:rPr>
          <w:t xml:space="preserve">Ley N.º 16.713</w:t>
        </w:r>
      </w:hyperlink>
      <w:r w:rsidDel="00000000" w:rsidR="00000000" w:rsidRPr="00000000">
        <w:rPr>
          <w:rFonts w:ascii="Times New Roman" w:cs="Times New Roman" w:eastAsia="Times New Roman" w:hAnsi="Times New Roman"/>
          <w:sz w:val="24"/>
          <w:szCs w:val="24"/>
          <w:rtl w:val="0"/>
        </w:rPr>
        <w:t xml:space="preserve"> y normas complementarias. Este registro permite a la empresa actuar como contribuyente y empleador, garantizando el cumplimiento de los aportes a la seguridad social y jubilatorios de los titulares y de cualquier empleado futuro. No realizar esta inscripción constituye una infracción que puede derivar en multas y responsabilidades legales.</w:t>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operar en un local físico, la empresa debe obtener la habilitación otorgada por la Intendencia del departamento correspondiente, en cumplimiento de la Ley de Habilitaciones Municipales y la normativa departamental vigente. Esta autorización garantiza que el inmueble cumple con los requisitos legales para desarrollar actividades comerciales, industriales o de servicios. Dependiendo del tipo de actividad, la Intendencia puede exigir permisos adicionales, como certificaciones de Bromatología o de Bomberos, cuyo incumplimiento puede implicar la clausura del local y sanciones administrativas.</w:t>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spacing w:after="240" w:before="240" w:line="360" w:lineRule="auto"/>
        <w:jc w:val="center"/>
        <w:rPr>
          <w:rFonts w:ascii="Times New Roman" w:cs="Times New Roman" w:eastAsia="Times New Roman" w:hAnsi="Times New Roman"/>
          <w:b w:val="1"/>
          <w:color w:val="351c75"/>
        </w:rPr>
      </w:pPr>
      <w:bookmarkStart w:colFirst="0" w:colLast="0" w:name="_heading=h.f2n6ni4kst7q" w:id="30"/>
      <w:bookmarkEnd w:id="30"/>
      <w:r w:rsidDel="00000000" w:rsidR="00000000" w:rsidRPr="00000000">
        <w:rPr>
          <w:rtl w:val="0"/>
        </w:rPr>
      </w:r>
    </w:p>
    <w:p w:rsidR="00000000" w:rsidDel="00000000" w:rsidP="00000000" w:rsidRDefault="00000000" w:rsidRPr="00000000" w14:paraId="000000DA">
      <w:pPr>
        <w:pStyle w:val="Heading4"/>
        <w:spacing w:after="240" w:before="240" w:line="360" w:lineRule="auto"/>
        <w:jc w:val="center"/>
        <w:rPr>
          <w:b w:val="1"/>
          <w:color w:val="351c75"/>
        </w:rPr>
      </w:pPr>
      <w:bookmarkStart w:colFirst="0" w:colLast="0" w:name="_heading=h.a4j2kxfly3mx" w:id="31"/>
      <w:bookmarkEnd w:id="31"/>
      <w:r w:rsidDel="00000000" w:rsidR="00000000" w:rsidRPr="00000000">
        <w:rPr>
          <w:b w:val="1"/>
          <w:color w:val="351c75"/>
          <w:rtl w:val="0"/>
        </w:rPr>
        <w:t xml:space="preserve">Habilitaciones y registros obligatorios según la actividad de la empresa</w:t>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operar en un local físico, la empresa debe obtener la habilitación municipal otorgada por la Intendencia correspondiente, conforme a la </w:t>
      </w:r>
      <w:r w:rsidDel="00000000" w:rsidR="00000000" w:rsidRPr="00000000">
        <w:rPr>
          <w:rFonts w:ascii="Times New Roman" w:cs="Times New Roman" w:eastAsia="Times New Roman" w:hAnsi="Times New Roman"/>
          <w:b w:val="1"/>
          <w:sz w:val="24"/>
          <w:szCs w:val="24"/>
          <w:rtl w:val="0"/>
        </w:rPr>
        <w:t xml:space="preserve">Ley de Habilitaciones Municipales </w:t>
      </w:r>
      <w:r w:rsidDel="00000000" w:rsidR="00000000" w:rsidRPr="00000000">
        <w:rPr>
          <w:rFonts w:ascii="Times New Roman" w:cs="Times New Roman" w:eastAsia="Times New Roman" w:hAnsi="Times New Roman"/>
          <w:sz w:val="24"/>
          <w:szCs w:val="24"/>
          <w:rtl w:val="0"/>
        </w:rPr>
        <w:t xml:space="preserve">y la normativa departamental vigente. Esta autorización es obligatoria para que el inmueble pueda destinarse a actividades comerciales, industriales o de servicios. Dependiendo de la actividad, la Intendencia puede exigir requisitos adicionales, como habilitación de Bromatología para empresas vinculadas a alimentos o certificaciones de Bomberos para locales que requieren medidas de seguridad contra incendios. El incumplimiento de esta obligación impide el funcionamiento legal del establecimiento y puede derivar en sanciones administrativas o clausura del local.</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habilitación municipal, ciertas actividades requieren registros adicionales según la normativa específica. Los profesionales universitarios deben inscribirse en la Caja de Jubilaciones y Pensiones de Profesionales Universitarios, conforme a las leyes que regulan su ejercicio. Las empresas que contraten personal están obligadas a registrar los contratos de trabajo y cumplir con las disposiciones del Ministerio de Trabajo y Seguridad Social (</w:t>
      </w:r>
      <w:r w:rsidDel="00000000" w:rsidR="00000000" w:rsidRPr="00000000">
        <w:rPr>
          <w:rFonts w:ascii="Times New Roman" w:cs="Times New Roman" w:eastAsia="Times New Roman" w:hAnsi="Times New Roman"/>
          <w:b w:val="1"/>
          <w:sz w:val="24"/>
          <w:szCs w:val="24"/>
          <w:rtl w:val="0"/>
        </w:rPr>
        <w:t xml:space="preserve">MTSS</w:t>
      </w:r>
      <w:r w:rsidDel="00000000" w:rsidR="00000000" w:rsidRPr="00000000">
        <w:rPr>
          <w:rFonts w:ascii="Times New Roman" w:cs="Times New Roman" w:eastAsia="Times New Roman" w:hAnsi="Times New Roman"/>
          <w:sz w:val="24"/>
          <w:szCs w:val="24"/>
          <w:rtl w:val="0"/>
        </w:rPr>
        <w:t xml:space="preserve">). Asimismo, pueden ser necesarias habilitaciones ante el Ministerio de Salud Pública (</w:t>
      </w:r>
      <w:r w:rsidDel="00000000" w:rsidR="00000000" w:rsidRPr="00000000">
        <w:rPr>
          <w:rFonts w:ascii="Times New Roman" w:cs="Times New Roman" w:eastAsia="Times New Roman" w:hAnsi="Times New Roman"/>
          <w:b w:val="1"/>
          <w:sz w:val="24"/>
          <w:szCs w:val="24"/>
          <w:rtl w:val="0"/>
        </w:rPr>
        <w:t xml:space="preserve">MSP</w:t>
      </w:r>
      <w:r w:rsidDel="00000000" w:rsidR="00000000" w:rsidRPr="00000000">
        <w:rPr>
          <w:rFonts w:ascii="Times New Roman" w:cs="Times New Roman" w:eastAsia="Times New Roman" w:hAnsi="Times New Roman"/>
          <w:sz w:val="24"/>
          <w:szCs w:val="24"/>
          <w:rtl w:val="0"/>
        </w:rPr>
        <w:t xml:space="preserve">) o registros de marcas y patentes en la Dirección Nacional de Propiedad Industrial (</w:t>
      </w:r>
      <w:r w:rsidDel="00000000" w:rsidR="00000000" w:rsidRPr="00000000">
        <w:rPr>
          <w:rFonts w:ascii="Times New Roman" w:cs="Times New Roman" w:eastAsia="Times New Roman" w:hAnsi="Times New Roman"/>
          <w:b w:val="1"/>
          <w:sz w:val="24"/>
          <w:szCs w:val="24"/>
          <w:rtl w:val="0"/>
        </w:rPr>
        <w:t xml:space="preserve">DNPI</w:t>
      </w:r>
      <w:r w:rsidDel="00000000" w:rsidR="00000000" w:rsidRPr="00000000">
        <w:rPr>
          <w:rFonts w:ascii="Times New Roman" w:cs="Times New Roman" w:eastAsia="Times New Roman" w:hAnsi="Times New Roman"/>
          <w:sz w:val="24"/>
          <w:szCs w:val="24"/>
          <w:rtl w:val="0"/>
        </w:rPr>
        <w:t xml:space="preserve">) para proteger legalmente los derechos sobre productos, servicios o propiedad intelectual. El incumplimiento de estos registros constituye una infracción legal que puede generar sanciones, responsabilidad civil y limitaciones para operar formalmente.</w:t>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1"/>
        <w:spacing w:line="360" w:lineRule="auto"/>
        <w:jc w:val="center"/>
        <w:rPr>
          <w:rFonts w:ascii="Times New Roman" w:cs="Times New Roman" w:eastAsia="Times New Roman" w:hAnsi="Times New Roman"/>
          <w:b w:val="1"/>
        </w:rPr>
      </w:pPr>
      <w:bookmarkStart w:colFirst="0" w:colLast="0" w:name="_heading=h.jrvdz1ubgx50" w:id="32"/>
      <w:bookmarkEnd w:id="32"/>
      <w:r w:rsidDel="00000000" w:rsidR="00000000" w:rsidRPr="00000000">
        <w:rPr>
          <w:rtl w:val="0"/>
        </w:rPr>
      </w:r>
    </w:p>
    <w:p w:rsidR="00000000" w:rsidDel="00000000" w:rsidP="00000000" w:rsidRDefault="00000000" w:rsidRPr="00000000" w14:paraId="000000E0">
      <w:pPr>
        <w:pStyle w:val="Heading2"/>
        <w:spacing w:line="360" w:lineRule="auto"/>
        <w:jc w:val="center"/>
        <w:rPr>
          <w:rFonts w:ascii="Times New Roman" w:cs="Times New Roman" w:eastAsia="Times New Roman" w:hAnsi="Times New Roman"/>
          <w:b w:val="1"/>
        </w:rPr>
      </w:pPr>
      <w:bookmarkStart w:colFirst="0" w:colLast="0" w:name="_heading=h.dlz4bul4vwek" w:id="33"/>
      <w:bookmarkEnd w:id="33"/>
      <w:r w:rsidDel="00000000" w:rsidR="00000000" w:rsidRPr="00000000">
        <w:rPr>
          <w:rFonts w:ascii="Times New Roman" w:cs="Times New Roman" w:eastAsia="Times New Roman" w:hAnsi="Times New Roman"/>
          <w:b w:val="1"/>
          <w:rtl w:val="0"/>
        </w:rPr>
        <w:t xml:space="preserve">Victoria Larrosa</w:t>
      </w:r>
    </w:p>
    <w:p w:rsidR="00000000" w:rsidDel="00000000" w:rsidP="00000000" w:rsidRDefault="00000000" w:rsidRPr="00000000" w14:paraId="000000E1">
      <w:pPr>
        <w:pStyle w:val="Heading3"/>
        <w:spacing w:line="360" w:lineRule="auto"/>
        <w:jc w:val="center"/>
        <w:rPr>
          <w:rFonts w:ascii="Times New Roman" w:cs="Times New Roman" w:eastAsia="Times New Roman" w:hAnsi="Times New Roman"/>
          <w:b w:val="1"/>
        </w:rPr>
      </w:pPr>
      <w:bookmarkStart w:colFirst="0" w:colLast="0" w:name="_heading=h.q67401umzr0j" w:id="34"/>
      <w:bookmarkEnd w:id="34"/>
      <w:r w:rsidDel="00000000" w:rsidR="00000000" w:rsidRPr="00000000">
        <w:rPr>
          <w:rFonts w:ascii="Times New Roman" w:cs="Times New Roman" w:eastAsia="Times New Roman" w:hAnsi="Times New Roman"/>
          <w:b w:val="1"/>
          <w:rtl w:val="0"/>
        </w:rPr>
        <w:t xml:space="preserve">Pasos Técnicos</w:t>
      </w:r>
    </w:p>
    <w:p w:rsidR="00000000" w:rsidDel="00000000" w:rsidP="00000000" w:rsidRDefault="00000000" w:rsidRPr="00000000" w14:paraId="000000E2">
      <w:pPr>
        <w:spacing w:line="360" w:lineRule="auto"/>
        <w:rPr>
          <w:b w:val="1"/>
          <w:sz w:val="34"/>
          <w:szCs w:val="34"/>
        </w:rPr>
      </w:pPr>
      <w:r w:rsidDel="00000000" w:rsidR="00000000" w:rsidRPr="00000000">
        <w:rPr>
          <w:rFonts w:ascii="Times New Roman" w:cs="Times New Roman" w:eastAsia="Times New Roman" w:hAnsi="Times New Roman"/>
          <w:sz w:val="24"/>
          <w:szCs w:val="24"/>
          <w:rtl w:val="0"/>
        </w:rPr>
        <w:t xml:space="preserve">Los pasos técnicos de los trámites de una empresa son las acciones prácticas necesarias para preparar el local y los servicios, asegurando que la empresa cumpla con las obligaciones legales y pueda operar formalmente. Estas acciones van más allá de los trámites administrativos y permiten que la operación diaria se realice de manera efectiva y segura.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3">
      <w:pPr>
        <w:pStyle w:val="Heading4"/>
        <w:jc w:val="center"/>
        <w:rPr>
          <w:rFonts w:ascii="Times New Roman" w:cs="Times New Roman" w:eastAsia="Times New Roman" w:hAnsi="Times New Roman"/>
          <w:b w:val="1"/>
          <w:color w:val="351c75"/>
        </w:rPr>
      </w:pPr>
      <w:bookmarkStart w:colFirst="0" w:colLast="0" w:name="_heading=h.xp59b3fwczjg" w:id="35"/>
      <w:bookmarkEnd w:id="35"/>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351c75"/>
          <w:rtl w:val="0"/>
        </w:rPr>
        <w:t xml:space="preserve">Trámites fiscales y de seguridad social</w:t>
      </w:r>
    </w:p>
    <w:p w:rsidR="00000000" w:rsidDel="00000000" w:rsidP="00000000" w:rsidRDefault="00000000" w:rsidRPr="00000000" w14:paraId="000000E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corresponde a la Dirección General Impositiva (DGI), organismo encargado de la administración tributaria en Uruguay. Allí la empresa obtiene el Registro Único Tributario (RUT), que actúa como su identificación fiscal frente al Estado. Además, en la DGI se define el régimen impositivo bajo el cual tributará la empresa, pudiendo ser IVA mínimo, IRAE o IMEBA, según la actividad y el tamaño del negocio. También se gestiona la habilitación de facturación electrónica, requisito indispensable para poder emitir comprobantes válidos, llevar un control transparente de las operaciones y declarar impuestos en tiempo y forma. En síntesis, la DGI es la institución que habilita a la empresa a facturar y cumplir con sus obligaciones fiscales.</w:t>
      </w:r>
    </w:p>
    <w:p w:rsidR="00000000" w:rsidDel="00000000" w:rsidP="00000000" w:rsidRDefault="00000000" w:rsidRPr="00000000" w14:paraId="000000E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segundo lugar, la empresa debe registrarse en el Banco de Previsión Social (BPS). Este organismo administra la seguridad social y exige la inscripción de todas las empresas, incluso cuando todavía no cuentan con empleados. El registro permite realizar aportes jubilatorios y de salud tanto de los titulares como de futuros trabajadores. Gracias a este trámite, la empresa adquiere la condición de empleador formal, quedando habilitada para contratar personal en regla. Dentro de la empresa, el BPS asegura la cobertura social y el cumplimiento de las obligaciones patronales, protegiendo a empleados y propietarios.</w:t>
      </w:r>
    </w:p>
    <w:p w:rsidR="00000000" w:rsidDel="00000000" w:rsidP="00000000" w:rsidRDefault="00000000" w:rsidRPr="00000000" w14:paraId="000000E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paso corresponde al Ministerio de Trabajo y Seguridad Social (MTSS), que supervisa el respeto a las leyes laborales. Allí la empresa debe inscribirse en la Planilla de Control de Trabajo, registrar contratos laborales y mantener actualizado el Libro Único de Trabajo. Estos documentos permiten al MTSS verificar las condiciones de los trabajadores, el pago de salarios y el cumplimiento de los derechos laborales. En términos prácticos, este organismo garantiza que la empresa pueda contratar personal en un marco legal y justo, evitando conflictos laborales o sanciones por incumplimiento.</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Relacionado con la seguridad laboral, interviene el Banco de Seguros del Estado (BSE), que exige la contratación del Seguro de Accidentes de Trabajo y Enfermedades Profesionales. Esta póliza es obligatoria para todas las empresas con empleados y cubre tanto al trabajador en caso de accidente laboral como al empleador frente a responsabilidades legales. Dentro de la empresa, el BSE aporta una capa de seguridad que protege a las personas y respalda a la organización frente a eventualidades.</w:t>
      </w:r>
    </w:p>
    <w:p w:rsidR="00000000" w:rsidDel="00000000" w:rsidP="00000000" w:rsidRDefault="00000000" w:rsidRPr="00000000" w14:paraId="000000E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pStyle w:val="Heading4"/>
        <w:jc w:val="center"/>
        <w:rPr>
          <w:rFonts w:ascii="Times New Roman" w:cs="Times New Roman" w:eastAsia="Times New Roman" w:hAnsi="Times New Roman"/>
          <w:b w:val="1"/>
          <w:color w:val="351c75"/>
        </w:rPr>
      </w:pPr>
      <w:bookmarkStart w:colFirst="0" w:colLast="0" w:name="_heading=h.hevk2ymi4yfc" w:id="36"/>
      <w:bookmarkEnd w:id="36"/>
      <w:r w:rsidDel="00000000" w:rsidR="00000000" w:rsidRPr="00000000">
        <w:rPr>
          <w:rFonts w:ascii="Times New Roman" w:cs="Times New Roman" w:eastAsia="Times New Roman" w:hAnsi="Times New Roman"/>
          <w:b w:val="1"/>
          <w:color w:val="351c75"/>
          <w:rtl w:val="0"/>
        </w:rPr>
        <w:t xml:space="preserve"> Trámites municipales y servicios esenciales</w:t>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la empresa debe gestionar la </w:t>
      </w:r>
      <w:r w:rsidDel="00000000" w:rsidR="00000000" w:rsidRPr="00000000">
        <w:rPr>
          <w:rFonts w:ascii="Times New Roman" w:cs="Times New Roman" w:eastAsia="Times New Roman" w:hAnsi="Times New Roman"/>
          <w:b w:val="1"/>
          <w:sz w:val="24"/>
          <w:szCs w:val="24"/>
          <w:rtl w:val="0"/>
        </w:rPr>
        <w:t xml:space="preserve">habilitación municipal</w:t>
      </w:r>
      <w:r w:rsidDel="00000000" w:rsidR="00000000" w:rsidRPr="00000000">
        <w:rPr>
          <w:rFonts w:ascii="Times New Roman" w:cs="Times New Roman" w:eastAsia="Times New Roman" w:hAnsi="Times New Roman"/>
          <w:sz w:val="24"/>
          <w:szCs w:val="24"/>
          <w:rtl w:val="0"/>
        </w:rPr>
        <w:t xml:space="preserve"> ante la Intendencia correspondiente. Este trámite asegura que el local físico donde se desarrollará la actividad cumple con los requisitos de seguridad, higiene y zonificación establecidos por la normativa departamental. Según el rubro, la Intendencia puede requerir habilitaciones adicionales, como la de </w:t>
      </w:r>
      <w:r w:rsidDel="00000000" w:rsidR="00000000" w:rsidRPr="00000000">
        <w:rPr>
          <w:rFonts w:ascii="Times New Roman" w:cs="Times New Roman" w:eastAsia="Times New Roman" w:hAnsi="Times New Roman"/>
          <w:b w:val="1"/>
          <w:sz w:val="24"/>
          <w:szCs w:val="24"/>
          <w:rtl w:val="0"/>
        </w:rPr>
        <w:t xml:space="preserve">Bromatología</w:t>
      </w:r>
      <w:r w:rsidDel="00000000" w:rsidR="00000000" w:rsidRPr="00000000">
        <w:rPr>
          <w:rFonts w:ascii="Times New Roman" w:cs="Times New Roman" w:eastAsia="Times New Roman" w:hAnsi="Times New Roman"/>
          <w:sz w:val="24"/>
          <w:szCs w:val="24"/>
          <w:rtl w:val="0"/>
        </w:rPr>
        <w:t xml:space="preserve"> para negocios de alimentos o la certificación del </w:t>
      </w:r>
      <w:r w:rsidDel="00000000" w:rsidR="00000000" w:rsidRPr="00000000">
        <w:rPr>
          <w:rFonts w:ascii="Times New Roman" w:cs="Times New Roman" w:eastAsia="Times New Roman" w:hAnsi="Times New Roman"/>
          <w:b w:val="1"/>
          <w:sz w:val="24"/>
          <w:szCs w:val="24"/>
          <w:rtl w:val="0"/>
        </w:rPr>
        <w:t xml:space="preserve">Cuerpo de Bomberos</w:t>
      </w:r>
      <w:r w:rsidDel="00000000" w:rsidR="00000000" w:rsidRPr="00000000">
        <w:rPr>
          <w:rFonts w:ascii="Times New Roman" w:cs="Times New Roman" w:eastAsia="Times New Roman" w:hAnsi="Times New Roman"/>
          <w:sz w:val="24"/>
          <w:szCs w:val="24"/>
          <w:rtl w:val="0"/>
        </w:rPr>
        <w:t xml:space="preserve"> en locales que requieran medidas de prevención de incendios. La habilitación municipal es, en definitiva, la autorización que permite a la empresa abrir sus puertas al público en condiciones legales.</w:t>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técnico, entran en juego los </w:t>
      </w:r>
      <w:r w:rsidDel="00000000" w:rsidR="00000000" w:rsidRPr="00000000">
        <w:rPr>
          <w:rFonts w:ascii="Times New Roman" w:cs="Times New Roman" w:eastAsia="Times New Roman" w:hAnsi="Times New Roman"/>
          <w:b w:val="1"/>
          <w:sz w:val="24"/>
          <w:szCs w:val="24"/>
          <w:rtl w:val="0"/>
        </w:rPr>
        <w:t xml:space="preserve">proveedores de servicios esenciales</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UTE</w:t>
      </w:r>
      <w:r w:rsidDel="00000000" w:rsidR="00000000" w:rsidRPr="00000000">
        <w:rPr>
          <w:rFonts w:ascii="Times New Roman" w:cs="Times New Roman" w:eastAsia="Times New Roman" w:hAnsi="Times New Roman"/>
          <w:sz w:val="24"/>
          <w:szCs w:val="24"/>
          <w:rtl w:val="0"/>
        </w:rPr>
        <w:t xml:space="preserve"> garantiza el suministro de energía eléctrica, fundamental para el funcionamiento de equipos, computadoras y sistemas. La </w:t>
      </w:r>
      <w:r w:rsidDel="00000000" w:rsidR="00000000" w:rsidRPr="00000000">
        <w:rPr>
          <w:rFonts w:ascii="Times New Roman" w:cs="Times New Roman" w:eastAsia="Times New Roman" w:hAnsi="Times New Roman"/>
          <w:b w:val="1"/>
          <w:sz w:val="24"/>
          <w:szCs w:val="24"/>
          <w:rtl w:val="0"/>
        </w:rPr>
        <w:t xml:space="preserve">OSE</w:t>
      </w:r>
      <w:r w:rsidDel="00000000" w:rsidR="00000000" w:rsidRPr="00000000">
        <w:rPr>
          <w:rFonts w:ascii="Times New Roman" w:cs="Times New Roman" w:eastAsia="Times New Roman" w:hAnsi="Times New Roman"/>
          <w:sz w:val="24"/>
          <w:szCs w:val="24"/>
          <w:rtl w:val="0"/>
        </w:rPr>
        <w:t xml:space="preserve"> asegura el abastecimiento de agua potable y saneamiento, condición básica </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cualquier local y requisito para obtener la habilitación municipal. La </w:t>
      </w:r>
      <w:r w:rsidDel="00000000" w:rsidR="00000000" w:rsidRPr="00000000">
        <w:rPr>
          <w:rFonts w:ascii="Times New Roman" w:cs="Times New Roman" w:eastAsia="Times New Roman" w:hAnsi="Times New Roman"/>
          <w:b w:val="1"/>
          <w:sz w:val="24"/>
          <w:szCs w:val="24"/>
          <w:rtl w:val="0"/>
        </w:rPr>
        <w:t xml:space="preserve">ANTEL</w:t>
      </w:r>
      <w:r w:rsidDel="00000000" w:rsidR="00000000" w:rsidRPr="00000000">
        <w:rPr>
          <w:rFonts w:ascii="Times New Roman" w:cs="Times New Roman" w:eastAsia="Times New Roman" w:hAnsi="Times New Roman"/>
          <w:sz w:val="24"/>
          <w:szCs w:val="24"/>
          <w:rtl w:val="0"/>
        </w:rPr>
        <w:t xml:space="preserve">, por su parte, proporciona telefonía e Internet, servicios imprescindibles para la comunicación empresarial, la facturación electrónica y el desarrollo de actividades digitales. Estas tres instituciones cumplen un rol esencial en la operativa diaria, ya que sin electricidad, agua ni conectividad, la empresa no podría funcionar adecuadamente.</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4"/>
        <w:jc w:val="center"/>
        <w:rPr>
          <w:rFonts w:ascii="Times New Roman" w:cs="Times New Roman" w:eastAsia="Times New Roman" w:hAnsi="Times New Roman"/>
          <w:b w:val="1"/>
          <w:color w:val="351c75"/>
        </w:rPr>
      </w:pPr>
      <w:bookmarkStart w:colFirst="0" w:colLast="0" w:name="_heading=h.pdua42m4az5w" w:id="37"/>
      <w:bookmarkEnd w:id="37"/>
      <w:r w:rsidDel="00000000" w:rsidR="00000000" w:rsidRPr="00000000">
        <w:rPr>
          <w:rtl w:val="0"/>
        </w:rPr>
        <w:t xml:space="preserve"> </w:t>
      </w:r>
      <w:r w:rsidDel="00000000" w:rsidR="00000000" w:rsidRPr="00000000">
        <w:rPr>
          <w:rFonts w:ascii="Times New Roman" w:cs="Times New Roman" w:eastAsia="Times New Roman" w:hAnsi="Times New Roman"/>
          <w:b w:val="1"/>
          <w:color w:val="351c75"/>
          <w:rtl w:val="0"/>
        </w:rPr>
        <w:t xml:space="preserve">Protección de la identidad empresarial</w:t>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cumplir con las habilitaciones fiscales, laborales, sociales y técnicas, una empresa debe preocuparse por proteger su identidad, sus productos y sus creaciones. Esto se realiza a través de la </w:t>
      </w:r>
      <w:r w:rsidDel="00000000" w:rsidR="00000000" w:rsidRPr="00000000">
        <w:rPr>
          <w:rFonts w:ascii="Times New Roman" w:cs="Times New Roman" w:eastAsia="Times New Roman" w:hAnsi="Times New Roman"/>
          <w:b w:val="1"/>
          <w:sz w:val="24"/>
          <w:szCs w:val="24"/>
          <w:rtl w:val="0"/>
        </w:rPr>
        <w:t xml:space="preserve">Dirección Nacional de la Propiedad Industrial (DNPI)</w:t>
      </w:r>
      <w:r w:rsidDel="00000000" w:rsidR="00000000" w:rsidRPr="00000000">
        <w:rPr>
          <w:rFonts w:ascii="Times New Roman" w:cs="Times New Roman" w:eastAsia="Times New Roman" w:hAnsi="Times New Roman"/>
          <w:sz w:val="24"/>
          <w:szCs w:val="24"/>
          <w:rtl w:val="0"/>
        </w:rPr>
        <w:t xml:space="preserve">, organismo dependiente del Ministerio de Industria, Energía y Minería (MIEM).</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DNPI es la institución encargada de registrar y proteger los </w:t>
      </w:r>
      <w:r w:rsidDel="00000000" w:rsidR="00000000" w:rsidRPr="00000000">
        <w:rPr>
          <w:rFonts w:ascii="Times New Roman" w:cs="Times New Roman" w:eastAsia="Times New Roman" w:hAnsi="Times New Roman"/>
          <w:b w:val="1"/>
          <w:sz w:val="24"/>
          <w:szCs w:val="24"/>
          <w:rtl w:val="0"/>
        </w:rPr>
        <w:t xml:space="preserve">signos distintivos de la empresa</w:t>
      </w:r>
      <w:r w:rsidDel="00000000" w:rsidR="00000000" w:rsidRPr="00000000">
        <w:rPr>
          <w:rFonts w:ascii="Times New Roman" w:cs="Times New Roman" w:eastAsia="Times New Roman" w:hAnsi="Times New Roman"/>
          <w:sz w:val="24"/>
          <w:szCs w:val="24"/>
          <w:rtl w:val="0"/>
        </w:rPr>
        <w:t xml:space="preserve">, como marcas, logotipos, nombres comerciales, patentes de invención, modelos de utilidad, diseños industriales y lemas comerciales. Estos registros son fundamentales porque otorgan a la empresa el </w:t>
      </w:r>
      <w:r w:rsidDel="00000000" w:rsidR="00000000" w:rsidRPr="00000000">
        <w:rPr>
          <w:rFonts w:ascii="Times New Roman" w:cs="Times New Roman" w:eastAsia="Times New Roman" w:hAnsi="Times New Roman"/>
          <w:b w:val="1"/>
          <w:sz w:val="24"/>
          <w:szCs w:val="24"/>
          <w:rtl w:val="0"/>
        </w:rPr>
        <w:t xml:space="preserve">derecho exclusivo de uso</w:t>
      </w:r>
      <w:r w:rsidDel="00000000" w:rsidR="00000000" w:rsidRPr="00000000">
        <w:rPr>
          <w:rFonts w:ascii="Times New Roman" w:cs="Times New Roman" w:eastAsia="Times New Roman" w:hAnsi="Times New Roman"/>
          <w:sz w:val="24"/>
          <w:szCs w:val="24"/>
          <w:rtl w:val="0"/>
        </w:rPr>
        <w:t xml:space="preserve">, evitando que terceros puedan apropiarse o copiar elementos clave de su identidad.</w:t>
      </w:r>
    </w:p>
    <w:p w:rsidR="00000000" w:rsidDel="00000000" w:rsidP="00000000" w:rsidRDefault="00000000" w:rsidRPr="00000000" w14:paraId="000000F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la marca, por ejemplo, garantiza que el nombre elegido para la empresa o sus productos no pueda ser utilizado por otra organización, protegiendo así el valor comercial y la reputación de la compañía. En el caso de innovaciones tecnológicas, la patente asegura que el invento no pueda ser fabricado, comercializado o explotado por otros sin autorización.</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registro requiere presentar una </w:t>
      </w:r>
      <w:r w:rsidDel="00000000" w:rsidR="00000000" w:rsidRPr="00000000">
        <w:rPr>
          <w:rFonts w:ascii="Times New Roman" w:cs="Times New Roman" w:eastAsia="Times New Roman" w:hAnsi="Times New Roman"/>
          <w:b w:val="1"/>
          <w:sz w:val="24"/>
          <w:szCs w:val="24"/>
          <w:rtl w:val="0"/>
        </w:rPr>
        <w:t xml:space="preserve">solicitud formal</w:t>
      </w:r>
      <w:r w:rsidDel="00000000" w:rsidR="00000000" w:rsidRPr="00000000">
        <w:rPr>
          <w:rFonts w:ascii="Times New Roman" w:cs="Times New Roman" w:eastAsia="Times New Roman" w:hAnsi="Times New Roman"/>
          <w:sz w:val="24"/>
          <w:szCs w:val="24"/>
          <w:rtl w:val="0"/>
        </w:rPr>
        <w:t xml:space="preserve">, pagar las tasas correspondientes y cumplir con un examen legal y técnico que asegure que la marca o el producto no esté registrado previamente. Una vez aprobada, la protección tiene una vigencia determinada (generalmente 10 años en el caso de marcas, renovables) y es válida dentro del territorio nacional.</w:t>
      </w:r>
    </w:p>
    <w:p w:rsidR="00000000" w:rsidDel="00000000" w:rsidP="00000000" w:rsidRDefault="00000000" w:rsidRPr="00000000" w14:paraId="000000F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Dentro de la empresa, esta protección cumple un papel estratégico: no solo resguarda los activos intangibles, sino que también aumenta la competitividad en el mercado, da confianza a los consumidores y facilita acuerdos comerciales, licencias o franquicias. Además, contar con una marca registrada puede convertirse en un activo financiero, ya que forma parte del patrimonio de la empresa y puede ser valorada económicamente.</w:t>
      </w:r>
      <w:r w:rsidDel="00000000" w:rsidR="00000000" w:rsidRPr="00000000">
        <w:rPr>
          <w:rtl w:val="0"/>
        </w:rPr>
      </w:r>
    </w:p>
    <w:p w:rsidR="00000000" w:rsidDel="00000000" w:rsidP="00000000" w:rsidRDefault="00000000" w:rsidRPr="00000000" w14:paraId="000000FB">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1"/>
        <w:keepNext w:val="0"/>
        <w:keepLines w:val="0"/>
        <w:spacing w:before="280" w:line="360" w:lineRule="auto"/>
        <w:jc w:val="center"/>
        <w:rPr>
          <w:rFonts w:ascii="Times New Roman" w:cs="Times New Roman" w:eastAsia="Times New Roman" w:hAnsi="Times New Roman"/>
        </w:rPr>
      </w:pPr>
      <w:bookmarkStart w:colFirst="0" w:colLast="0" w:name="_heading=h.5ifi1525g3aa" w:id="38"/>
      <w:bookmarkEnd w:id="38"/>
      <w:r w:rsidDel="00000000" w:rsidR="00000000" w:rsidRPr="00000000">
        <w:rPr>
          <w:rFonts w:ascii="Times New Roman" w:cs="Times New Roman" w:eastAsia="Times New Roman" w:hAnsi="Times New Roman"/>
          <w:rtl w:val="0"/>
        </w:rPr>
        <w:t xml:space="preserve">Ubicación de la empresa</w:t>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empresa </w:t>
      </w:r>
      <w:r w:rsidDel="00000000" w:rsidR="00000000" w:rsidRPr="00000000">
        <w:rPr>
          <w:rFonts w:ascii="Times New Roman" w:cs="Times New Roman" w:eastAsia="Times New Roman" w:hAnsi="Times New Roman"/>
          <w:b w:val="1"/>
          <w:sz w:val="24"/>
          <w:szCs w:val="24"/>
          <w:rtl w:val="0"/>
        </w:rPr>
        <w:t xml:space="preserve">VifraSoft</w:t>
      </w:r>
      <w:r w:rsidDel="00000000" w:rsidR="00000000" w:rsidRPr="00000000">
        <w:rPr>
          <w:rFonts w:ascii="Times New Roman" w:cs="Times New Roman" w:eastAsia="Times New Roman" w:hAnsi="Times New Roman"/>
          <w:sz w:val="24"/>
          <w:szCs w:val="24"/>
          <w:rtl w:val="0"/>
        </w:rPr>
        <w:t xml:space="preserve"> decidió instalarse en un local en el </w:t>
      </w:r>
      <w:r w:rsidDel="00000000" w:rsidR="00000000" w:rsidRPr="00000000">
        <w:rPr>
          <w:rFonts w:ascii="Times New Roman" w:cs="Times New Roman" w:eastAsia="Times New Roman" w:hAnsi="Times New Roman"/>
          <w:b w:val="1"/>
          <w:sz w:val="24"/>
          <w:szCs w:val="24"/>
          <w:rtl w:val="0"/>
        </w:rPr>
        <w:t xml:space="preserve">barrio Punta Carretas, Montevideo</w:t>
      </w:r>
      <w:r w:rsidDel="00000000" w:rsidR="00000000" w:rsidRPr="00000000">
        <w:rPr>
          <w:rFonts w:ascii="Times New Roman" w:cs="Times New Roman" w:eastAsia="Times New Roman" w:hAnsi="Times New Roman"/>
          <w:sz w:val="24"/>
          <w:szCs w:val="24"/>
          <w:rtl w:val="0"/>
        </w:rPr>
        <w:t xml:space="preserve">, específicamente en las cercanías del Punta Carretas Shopping y de la Rambla.</w:t>
      </w:r>
    </w:p>
    <w:p w:rsidR="00000000" w:rsidDel="00000000" w:rsidP="00000000" w:rsidRDefault="00000000" w:rsidRPr="00000000" w14:paraId="000000FE">
      <w:pPr>
        <w:pStyle w:val="Heading2"/>
        <w:spacing w:after="240" w:before="240" w:line="360" w:lineRule="auto"/>
        <w:jc w:val="center"/>
        <w:rPr>
          <w:rFonts w:ascii="Times New Roman" w:cs="Times New Roman" w:eastAsia="Times New Roman" w:hAnsi="Times New Roman"/>
        </w:rPr>
      </w:pPr>
      <w:bookmarkStart w:colFirst="0" w:colLast="0" w:name="_heading=h.1nzrwcjuna3n" w:id="39"/>
      <w:bookmarkEnd w:id="39"/>
      <w:r w:rsidDel="00000000" w:rsidR="00000000" w:rsidRPr="00000000">
        <w:rPr>
          <w:rFonts w:ascii="Times New Roman" w:cs="Times New Roman" w:eastAsia="Times New Roman" w:hAnsi="Times New Roman"/>
          <w:rtl w:val="0"/>
        </w:rPr>
        <w:t xml:space="preserve">Justificación de la elección de la ubicación</w:t>
      </w:r>
    </w:p>
    <w:p w:rsidR="00000000" w:rsidDel="00000000" w:rsidP="00000000" w:rsidRDefault="00000000" w:rsidRPr="00000000" w14:paraId="000000F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decidimos instalarnos en Punta Carretas porque es un barrio con mucho movimiento de gente y buena accesibilidad. Hay transporte público cerca, el shopping atrae a muchas personas y la rambla también es un punto de encuentro. Además, es un lugar seguro y con buena infraestructura para trabajar.</w:t>
      </w:r>
    </w:p>
    <w:p w:rsidR="00000000" w:rsidDel="00000000" w:rsidP="00000000" w:rsidRDefault="00000000" w:rsidRPr="00000000" w14:paraId="0000010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 importante es que, aunque analizando la zona hay muchos comercios de ropa, gastronomía y entretenimiento y no hay tanta presencia de empresas tecnológicas en la zona, por lo tanto es más probable que haya demanda de servicios tecnológicos . Eso nos da una oportunidad de diferenciarnos y cubrir una necesidad que la gente misma manifestó en la encuesta: quieren más servicios vinculados con tecnología. Por eso pensamos que el local en Punta Carretas es una buena opción para crecer y llegar al público que buscamos.</w:t>
      </w:r>
    </w:p>
    <w:p w:rsidR="00000000" w:rsidDel="00000000" w:rsidP="00000000" w:rsidRDefault="00000000" w:rsidRPr="00000000" w14:paraId="0000010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la zona cuenta con buena infraestructura , servicios de buena calidad , una buena conexión a internet y un entorno seguro. </w:t>
      </w:r>
    </w:p>
    <w:p w:rsidR="00000000" w:rsidDel="00000000" w:rsidP="00000000" w:rsidRDefault="00000000" w:rsidRPr="00000000" w14:paraId="00000104">
      <w:pPr>
        <w:pStyle w:val="Heading2"/>
        <w:rPr>
          <w:rFonts w:ascii="Times New Roman" w:cs="Times New Roman" w:eastAsia="Times New Roman" w:hAnsi="Times New Roman"/>
          <w:b w:val="1"/>
        </w:rPr>
      </w:pPr>
      <w:bookmarkStart w:colFirst="0" w:colLast="0" w:name="_heading=h.opqfb3nvo6oo" w:id="40"/>
      <w:bookmarkEnd w:id="40"/>
      <w:r w:rsidDel="00000000" w:rsidR="00000000" w:rsidRPr="00000000">
        <w:rPr>
          <w:rFonts w:ascii="Times New Roman" w:cs="Times New Roman" w:eastAsia="Times New Roman" w:hAnsi="Times New Roman"/>
          <w:b w:val="1"/>
          <w:rtl w:val="0"/>
        </w:rPr>
        <w:t xml:space="preserve">Simulación de encuesta (resultados)</w:t>
      </w:r>
    </w:p>
    <w:p w:rsidR="00000000" w:rsidDel="00000000" w:rsidP="00000000" w:rsidRDefault="00000000" w:rsidRPr="00000000" w14:paraId="0000010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aplicó la encuesta a 60 personas en el barrio Punta Carretas. Los resultados fueron:</w:t>
      </w:r>
    </w:p>
    <w:p w:rsidR="00000000" w:rsidDel="00000000" w:rsidP="00000000" w:rsidRDefault="00000000" w:rsidRPr="00000000" w14:paraId="0000010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Datos demográficos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entre 25 y 44 años.</w:t>
        <w:br w:type="textWrapping"/>
        <w:t xml:space="preserve">30% estudiantes universitarios.</w:t>
        <w:br w:type="textWrapping"/>
        <w:t xml:space="preserve">Ingresos mayoritariamente entre $1.000 y más de $2.000.</w:t>
        <w:br w:type="textWrapping"/>
      </w:r>
    </w:p>
    <w:p w:rsidR="00000000" w:rsidDel="00000000" w:rsidP="00000000" w:rsidRDefault="00000000" w:rsidRPr="00000000" w14:paraId="00000108">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Satisfacción con servicios actuales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Neutral.</w:t>
        <w:br w:type="textWrapping"/>
        <w:t xml:space="preserve">35% Insatisfecho o Muy insatisfecho.</w:t>
        <w:br w:type="textWrapping"/>
        <w:t xml:space="preserve">25% Satisfecho.</w:t>
        <w:br w:type="textWrapping"/>
      </w:r>
    </w:p>
    <w:p w:rsidR="00000000" w:rsidDel="00000000" w:rsidP="00000000" w:rsidRDefault="00000000" w:rsidRPr="00000000" w14:paraId="0000010A">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Servicios que les gustaría ver en la zona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 Tecnología.</w:t>
        <w:br w:type="textWrapping"/>
        <w:t xml:space="preserve">52% Entretenimiento.</w:t>
        <w:br w:type="textWrapping"/>
        <w:t xml:space="preserve">28% Ropa y accesorios.</w:t>
        <w:br w:type="textWrapping"/>
        <w:t xml:space="preserve">15% Otros.</w:t>
        <w:br w:type="textWrapping"/>
      </w:r>
    </w:p>
    <w:p w:rsidR="00000000" w:rsidDel="00000000" w:rsidP="00000000" w:rsidRDefault="00000000" w:rsidRPr="00000000" w14:paraId="0000010C">
      <w:pPr>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after="240" w:before="24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spacing w:after="240" w:before="240"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spacing w:after="240" w:before="240"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Frecuencia de consumo en la zona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1">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Semanalmente.</w:t>
        <w:br w:type="textWrapping"/>
        <w:t xml:space="preserve">30% Mensualmente.</w:t>
        <w:br w:type="textWrapping"/>
        <w:t xml:space="preserve">25% Diariamente.</w:t>
        <w:br w:type="textWrapping"/>
      </w:r>
    </w:p>
    <w:p w:rsidR="00000000" w:rsidDel="00000000" w:rsidP="00000000" w:rsidRDefault="00000000" w:rsidRPr="00000000" w14:paraId="00000112">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Gasto promedio mensual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3">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enter $100 - $200.</w:t>
        <w:br w:type="textWrapping"/>
        <w:t xml:space="preserve">35% más de $200.</w:t>
        <w:br w:type="textWrapping"/>
        <w:t xml:space="preserve">25% entre $50 - $100.</w:t>
        <w:br w:type="textWrapping"/>
      </w:r>
    </w:p>
    <w:p w:rsidR="00000000" w:rsidDel="00000000" w:rsidP="00000000" w:rsidRDefault="00000000" w:rsidRPr="00000000" w14:paraId="00000114">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Factores más importantes al comprar</w:t>
      </w:r>
      <w:r w:rsidDel="00000000" w:rsidR="00000000" w:rsidRPr="00000000">
        <w:rPr>
          <w:rFonts w:ascii="Times New Roman" w:cs="Times New Roman" w:eastAsia="Times New Roman" w:hAnsi="Times New Roman"/>
          <w:rtl w:val="0"/>
        </w:rPr>
        <w:t xml:space="preserve">:</w:t>
        <w:br w:type="textWrapping"/>
        <w:t xml:space="preserve">70% Calidad.</w:t>
      </w:r>
    </w:p>
    <w:p w:rsidR="00000000" w:rsidDel="00000000" w:rsidP="00000000" w:rsidRDefault="00000000" w:rsidRPr="00000000" w14:paraId="00000115">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Ubicación.</w:t>
      </w:r>
    </w:p>
    <w:p w:rsidR="00000000" w:rsidDel="00000000" w:rsidP="00000000" w:rsidRDefault="00000000" w:rsidRPr="00000000" w14:paraId="00000116">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Variedad de productos.</w:t>
      </w:r>
    </w:p>
    <w:p w:rsidR="00000000" w:rsidDel="00000000" w:rsidP="00000000" w:rsidRDefault="00000000" w:rsidRPr="00000000" w14:paraId="0000011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1"/>
        <w:spacing w:after="240" w:before="240" w:line="360" w:lineRule="auto"/>
        <w:jc w:val="center"/>
        <w:rPr/>
      </w:pPr>
      <w:bookmarkStart w:colFirst="0" w:colLast="0" w:name="_heading=h.e1d7yp6b0yjk" w:id="41"/>
      <w:bookmarkEnd w:id="41"/>
      <w:r w:rsidDel="00000000" w:rsidR="00000000" w:rsidRPr="00000000">
        <w:rPr>
          <w:rtl w:val="0"/>
        </w:rPr>
        <w:br w:type="textWrapping"/>
      </w:r>
      <w:r w:rsidDel="00000000" w:rsidR="00000000" w:rsidRPr="00000000">
        <w:rPr>
          <w:rFonts w:ascii="Times New Roman" w:cs="Times New Roman" w:eastAsia="Times New Roman" w:hAnsi="Times New Roman"/>
          <w:b w:val="1"/>
          <w:rtl w:val="0"/>
        </w:rPr>
        <w:t xml:space="preserve">Estudio de Mercado.</w:t>
      </w:r>
      <w:r w:rsidDel="00000000" w:rsidR="00000000" w:rsidRPr="00000000">
        <w:rPr>
          <w:rtl w:val="0"/>
        </w:rPr>
      </w:r>
    </w:p>
    <w:p w:rsidR="00000000" w:rsidDel="00000000" w:rsidP="00000000" w:rsidRDefault="00000000" w:rsidRPr="00000000" w14:paraId="0000011E">
      <w:pPr>
        <w:numPr>
          <w:ilvl w:val="0"/>
          <w:numId w:val="8"/>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Clientes/Consumidores</w:t>
        <w:br w:type="textWrapping"/>
      </w:r>
      <w:r w:rsidDel="00000000" w:rsidR="00000000" w:rsidRPr="00000000">
        <w:rPr>
          <w:rFonts w:ascii="Times New Roman" w:cs="Times New Roman" w:eastAsia="Times New Roman" w:hAnsi="Times New Roman"/>
          <w:sz w:val="24"/>
          <w:szCs w:val="24"/>
          <w:rtl w:val="0"/>
        </w:rPr>
        <w:t xml:space="preserve"> El público objetivo son niños y adultos entre 7 y 25 años (pueden ser mayor). Con interés en juegos de estrategia, entretenimiento familiar o social. Suelen informarse sobre juegos en redes sociales, comunidades online y tiendas especializadas.</w:t>
        <w:br w:type="textWrapping"/>
      </w:r>
    </w:p>
    <w:p w:rsidR="00000000" w:rsidDel="00000000" w:rsidP="00000000" w:rsidRDefault="00000000" w:rsidRPr="00000000" w14:paraId="0000011F">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Canales de distribución</w:t>
        <w:br w:type="textWrapping"/>
      </w:r>
      <w:r w:rsidDel="00000000" w:rsidR="00000000" w:rsidRPr="00000000">
        <w:rPr>
          <w:rFonts w:ascii="Times New Roman" w:cs="Times New Roman" w:eastAsia="Times New Roman" w:hAnsi="Times New Roman"/>
          <w:sz w:val="24"/>
          <w:szCs w:val="24"/>
          <w:rtl w:val="0"/>
        </w:rPr>
        <w:t xml:space="preserve">Como se trata de una página web, dispone de acceso casi completo a cualquier persona que tenga internet, además de poder ser promocionado mediante redes sociales o/y anuncios.</w:t>
        <w:br w:type="textWrapping"/>
      </w:r>
    </w:p>
    <w:p w:rsidR="00000000" w:rsidDel="00000000" w:rsidP="00000000" w:rsidRDefault="00000000" w:rsidRPr="00000000" w14:paraId="00000120">
      <w:pPr>
        <w:numPr>
          <w:ilvl w:val="0"/>
          <w:numId w:val="8"/>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Oportunidades:</w:t>
        <w:br w:type="textWrapping"/>
      </w:r>
      <w:r w:rsidDel="00000000" w:rsidR="00000000" w:rsidRPr="00000000">
        <w:rPr>
          <w:rFonts w:ascii="Times New Roman" w:cs="Times New Roman" w:eastAsia="Times New Roman" w:hAnsi="Times New Roman"/>
          <w:sz w:val="24"/>
          <w:szCs w:val="24"/>
          <w:rtl w:val="0"/>
        </w:rPr>
        <w:t xml:space="preserve">Existen nichos interesados en juegos de mesa temáticos, con mecánicas innovadoras o reglas que salgan de lo normal. Se puede diferenciar ofreciendo ilustraciones originales, componentes de calidad o versiones digitales complementarias que amplíen la experiencia del juego (como en nuestro caso, un Gestionador del juego).</w:t>
        <w:br w:type="textWrapping"/>
      </w:r>
    </w:p>
    <w:p w:rsidR="00000000" w:rsidDel="00000000" w:rsidP="00000000" w:rsidRDefault="00000000" w:rsidRPr="00000000" w14:paraId="00000121">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1"/>
        <w:spacing w:after="240" w:before="240" w:line="360" w:lineRule="auto"/>
        <w:jc w:val="center"/>
        <w:rPr>
          <w:rFonts w:ascii="Times New Roman" w:cs="Times New Roman" w:eastAsia="Times New Roman" w:hAnsi="Times New Roman"/>
        </w:rPr>
      </w:pPr>
      <w:bookmarkStart w:colFirst="0" w:colLast="0" w:name="_heading=h.giwdqgxz3tgn" w:id="42"/>
      <w:bookmarkEnd w:id="42"/>
      <w:r w:rsidDel="00000000" w:rsidR="00000000" w:rsidRPr="00000000">
        <w:rPr>
          <w:rFonts w:ascii="Times New Roman" w:cs="Times New Roman" w:eastAsia="Times New Roman" w:hAnsi="Times New Roman"/>
          <w:rtl w:val="0"/>
        </w:rPr>
        <w:t xml:space="preserve">Analisis FODA</w:t>
      </w:r>
    </w:p>
    <w:p w:rsidR="00000000" w:rsidDel="00000000" w:rsidP="00000000" w:rsidRDefault="00000000" w:rsidRPr="00000000" w14:paraId="0000012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91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1"/>
        <w:spacing w:after="240" w:before="240" w:line="360" w:lineRule="auto"/>
        <w:ind w:left="0" w:firstLine="0"/>
        <w:jc w:val="center"/>
        <w:rPr>
          <w:rFonts w:ascii="Times New Roman" w:cs="Times New Roman" w:eastAsia="Times New Roman" w:hAnsi="Times New Roman"/>
          <w:b w:val="1"/>
        </w:rPr>
      </w:pPr>
      <w:bookmarkStart w:colFirst="0" w:colLast="0" w:name="_heading=h.tl0nrma3543s" w:id="43"/>
      <w:bookmarkEnd w:id="43"/>
      <w:r w:rsidDel="00000000" w:rsidR="00000000" w:rsidRPr="00000000">
        <w:rPr>
          <w:rFonts w:ascii="Times New Roman" w:cs="Times New Roman" w:eastAsia="Times New Roman" w:hAnsi="Times New Roman"/>
          <w:b w:val="1"/>
          <w:rtl w:val="0"/>
        </w:rPr>
        <w:t xml:space="preserve">Plan de Marketing</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Objetivos de Marketing:</w:t>
      </w:r>
    </w:p>
    <w:p w:rsidR="00000000" w:rsidDel="00000000" w:rsidP="00000000" w:rsidRDefault="00000000" w:rsidRPr="00000000" w14:paraId="00000133">
      <w:pPr>
        <w:numPr>
          <w:ilvl w:val="0"/>
          <w:numId w:val="1"/>
        </w:numPr>
        <w:spacing w:after="0" w:before="240" w:lineRule="auto"/>
        <w:ind w:left="720" w:hanging="360"/>
        <w:rPr/>
      </w:pPr>
      <w:r w:rsidDel="00000000" w:rsidR="00000000" w:rsidRPr="00000000">
        <w:rPr>
          <w:rtl w:val="0"/>
        </w:rPr>
        <w:t xml:space="preserve">Posicionar la plataforma como la herramienta de gestión preferida para jugadores de juegos de mesa regional, para luego poder integrarnos en el mercado global.</w:t>
        <w:br w:type="textWrapping"/>
      </w:r>
    </w:p>
    <w:p w:rsidR="00000000" w:rsidDel="00000000" w:rsidP="00000000" w:rsidRDefault="00000000" w:rsidRPr="00000000" w14:paraId="00000134">
      <w:pPr>
        <w:numPr>
          <w:ilvl w:val="0"/>
          <w:numId w:val="1"/>
        </w:numPr>
        <w:spacing w:after="0" w:before="0" w:lineRule="auto"/>
        <w:ind w:left="720" w:hanging="360"/>
        <w:rPr/>
      </w:pPr>
      <w:r w:rsidDel="00000000" w:rsidR="00000000" w:rsidRPr="00000000">
        <w:rPr>
          <w:rtl w:val="0"/>
        </w:rPr>
        <w:t xml:space="preserve">Tener al menos 1500 usos del gestionador en los primeros 2 meses.</w:t>
        <w:br w:type="textWrapping"/>
      </w:r>
    </w:p>
    <w:p w:rsidR="00000000" w:rsidDel="00000000" w:rsidP="00000000" w:rsidRDefault="00000000" w:rsidRPr="00000000" w14:paraId="00000135">
      <w:pPr>
        <w:numPr>
          <w:ilvl w:val="0"/>
          <w:numId w:val="1"/>
        </w:numPr>
        <w:spacing w:after="240" w:before="0" w:lineRule="auto"/>
        <w:ind w:left="720" w:hanging="360"/>
        <w:rPr/>
      </w:pPr>
      <w:r w:rsidDel="00000000" w:rsidR="00000000" w:rsidRPr="00000000">
        <w:rPr>
          <w:rtl w:val="0"/>
        </w:rPr>
        <w:t xml:space="preserve">Fomentar su uso y la comunidad alrededor del juego mediante eventos.</w:t>
      </w:r>
    </w:p>
    <w:p w:rsidR="00000000" w:rsidDel="00000000" w:rsidP="00000000" w:rsidRDefault="00000000" w:rsidRPr="00000000" w14:paraId="00000136">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37">
      <w:pPr>
        <w:pStyle w:val="Heading2"/>
        <w:spacing w:after="240" w:before="240" w:lineRule="auto"/>
        <w:rPr/>
      </w:pPr>
      <w:bookmarkStart w:colFirst="0" w:colLast="0" w:name="_heading=h.th2wb99dmdso" w:id="44"/>
      <w:bookmarkEnd w:id="44"/>
      <w:r w:rsidDel="00000000" w:rsidR="00000000" w:rsidRPr="00000000">
        <w:rPr>
          <w:rtl w:val="0"/>
        </w:rPr>
        <w:t xml:space="preserve">Estrategias de Marketing (4 P)</w:t>
        <w:br w:type="textWrapping"/>
        <w:br w:type="textWrapping"/>
      </w:r>
    </w:p>
    <w:p w:rsidR="00000000" w:rsidDel="00000000" w:rsidP="00000000" w:rsidRDefault="00000000" w:rsidRPr="00000000" w14:paraId="00000138">
      <w:pPr>
        <w:spacing w:after="240" w:before="240" w:lineRule="auto"/>
        <w:ind w:left="0" w:firstLine="0"/>
        <w:rPr>
          <w:b w:val="1"/>
        </w:rPr>
      </w:pPr>
      <w:r w:rsidDel="00000000" w:rsidR="00000000" w:rsidRPr="00000000">
        <w:rPr>
          <w:b w:val="1"/>
          <w:rtl w:val="0"/>
        </w:rPr>
        <w:t xml:space="preserve">Producto:</w:t>
      </w:r>
    </w:p>
    <w:p w:rsidR="00000000" w:rsidDel="00000000" w:rsidP="00000000" w:rsidRDefault="00000000" w:rsidRPr="00000000" w14:paraId="00000139">
      <w:pPr>
        <w:numPr>
          <w:ilvl w:val="0"/>
          <w:numId w:val="4"/>
        </w:numPr>
        <w:spacing w:after="0" w:before="240" w:lineRule="auto"/>
        <w:ind w:left="720" w:hanging="360"/>
        <w:rPr>
          <w:b w:val="1"/>
        </w:rPr>
      </w:pPr>
      <w:r w:rsidDel="00000000" w:rsidR="00000000" w:rsidRPr="00000000">
        <w:rPr>
          <w:b w:val="1"/>
          <w:rtl w:val="0"/>
        </w:rPr>
        <w:t xml:space="preserve">Plataforma digital que gestiona partidas, puntajes, rankings y torneos.</w:t>
      </w:r>
    </w:p>
    <w:p w:rsidR="00000000" w:rsidDel="00000000" w:rsidP="00000000" w:rsidRDefault="00000000" w:rsidRPr="00000000" w14:paraId="0000013A">
      <w:pPr>
        <w:numPr>
          <w:ilvl w:val="0"/>
          <w:numId w:val="4"/>
        </w:numPr>
        <w:spacing w:after="240" w:before="0" w:lineRule="auto"/>
        <w:ind w:left="720" w:hanging="360"/>
        <w:rPr>
          <w:u w:val="none"/>
        </w:rPr>
      </w:pPr>
      <w:r w:rsidDel="00000000" w:rsidR="00000000" w:rsidRPr="00000000">
        <w:rPr>
          <w:b w:val="1"/>
          <w:rtl w:val="0"/>
        </w:rPr>
        <w:t xml:space="preserve">Funciones adicionales</w:t>
      </w:r>
      <w:r w:rsidDel="00000000" w:rsidR="00000000" w:rsidRPr="00000000">
        <w:rPr>
          <w:rtl w:val="0"/>
        </w:rPr>
        <w:t xml:space="preserve">: perfiles de jugador, estadísticas, notificaciones de eventos.</w:t>
        <w:br w:type="textWrapping"/>
      </w:r>
      <w:r w:rsidDel="00000000" w:rsidR="00000000" w:rsidRPr="00000000">
        <w:rPr>
          <w:rtl w:val="0"/>
        </w:rPr>
      </w:r>
    </w:p>
    <w:p w:rsidR="00000000" w:rsidDel="00000000" w:rsidP="00000000" w:rsidRDefault="00000000" w:rsidRPr="00000000" w14:paraId="0000013B">
      <w:pPr>
        <w:spacing w:after="240" w:before="240" w:lineRule="auto"/>
        <w:ind w:left="0" w:firstLine="0"/>
        <w:rPr>
          <w:b w:val="1"/>
        </w:rPr>
      </w:pPr>
      <w:r w:rsidDel="00000000" w:rsidR="00000000" w:rsidRPr="00000000">
        <w:rPr>
          <w:b w:val="1"/>
          <w:rtl w:val="0"/>
        </w:rPr>
        <w:t xml:space="preserve">Precio:</w:t>
      </w:r>
    </w:p>
    <w:p w:rsidR="00000000" w:rsidDel="00000000" w:rsidP="00000000" w:rsidRDefault="00000000" w:rsidRPr="00000000" w14:paraId="0000013C">
      <w:pPr>
        <w:numPr>
          <w:ilvl w:val="0"/>
          <w:numId w:val="5"/>
        </w:numPr>
        <w:spacing w:after="0" w:before="240" w:lineRule="auto"/>
        <w:ind w:left="720" w:hanging="360"/>
        <w:rPr>
          <w:u w:val="none"/>
        </w:rPr>
      </w:pPr>
      <w:r w:rsidDel="00000000" w:rsidR="00000000" w:rsidRPr="00000000">
        <w:rPr>
          <w:b w:val="1"/>
          <w:rtl w:val="0"/>
        </w:rPr>
        <w:t xml:space="preserve">Versiones de pago</w:t>
      </w:r>
      <w:r w:rsidDel="00000000" w:rsidR="00000000" w:rsidRPr="00000000">
        <w:rPr>
          <w:rtl w:val="0"/>
        </w:rPr>
        <w:t xml:space="preserve">: acceso básico gratuito y funciones premium mediante suscripción mensual.</w:t>
      </w:r>
      <w:r w:rsidDel="00000000" w:rsidR="00000000" w:rsidRPr="00000000">
        <w:rPr>
          <w:rtl w:val="0"/>
        </w:rPr>
      </w:r>
    </w:p>
    <w:p w:rsidR="00000000" w:rsidDel="00000000" w:rsidP="00000000" w:rsidRDefault="00000000" w:rsidRPr="00000000" w14:paraId="0000013D">
      <w:pPr>
        <w:numPr>
          <w:ilvl w:val="0"/>
          <w:numId w:val="5"/>
        </w:numPr>
        <w:spacing w:after="240" w:before="0" w:lineRule="auto"/>
        <w:ind w:left="720" w:hanging="360"/>
        <w:rPr>
          <w:u w:val="none"/>
        </w:rPr>
      </w:pPr>
      <w:r w:rsidDel="00000000" w:rsidR="00000000" w:rsidRPr="00000000">
        <w:rPr>
          <w:rtl w:val="0"/>
        </w:rPr>
        <w:t xml:space="preserve">Posibilidad de descuentos o promociones para grupos o clubs de juego locales.</w:t>
        <w:br w:type="textWrapping"/>
      </w:r>
      <w:r w:rsidDel="00000000" w:rsidR="00000000" w:rsidRPr="00000000">
        <w:rPr>
          <w:rtl w:val="0"/>
        </w:rPr>
      </w:r>
    </w:p>
    <w:p w:rsidR="00000000" w:rsidDel="00000000" w:rsidP="00000000" w:rsidRDefault="00000000" w:rsidRPr="00000000" w14:paraId="0000013E">
      <w:pPr>
        <w:spacing w:after="240" w:before="240" w:lineRule="auto"/>
        <w:ind w:left="0" w:firstLine="0"/>
        <w:rPr>
          <w:b w:val="1"/>
        </w:rPr>
      </w:pPr>
      <w:r w:rsidDel="00000000" w:rsidR="00000000" w:rsidRPr="00000000">
        <w:rPr>
          <w:b w:val="1"/>
          <w:rtl w:val="0"/>
        </w:rPr>
        <w:t xml:space="preserve">Plaza:</w:t>
      </w:r>
    </w:p>
    <w:p w:rsidR="00000000" w:rsidDel="00000000" w:rsidP="00000000" w:rsidRDefault="00000000" w:rsidRPr="00000000" w14:paraId="0000013F">
      <w:pPr>
        <w:numPr>
          <w:ilvl w:val="0"/>
          <w:numId w:val="9"/>
        </w:numPr>
        <w:spacing w:after="0" w:before="240" w:lineRule="auto"/>
        <w:ind w:left="720" w:hanging="360"/>
        <w:rPr>
          <w:u w:val="none"/>
        </w:rPr>
      </w:pPr>
      <w:r w:rsidDel="00000000" w:rsidR="00000000" w:rsidRPr="00000000">
        <w:rPr>
          <w:rtl w:val="0"/>
        </w:rPr>
        <w:t xml:space="preserve">Descarga y uso mediante app web o móvil.</w:t>
      </w:r>
      <w:r w:rsidDel="00000000" w:rsidR="00000000" w:rsidRPr="00000000">
        <w:rPr>
          <w:rtl w:val="0"/>
        </w:rPr>
      </w:r>
    </w:p>
    <w:p w:rsidR="00000000" w:rsidDel="00000000" w:rsidP="00000000" w:rsidRDefault="00000000" w:rsidRPr="00000000" w14:paraId="00000140">
      <w:pPr>
        <w:numPr>
          <w:ilvl w:val="0"/>
          <w:numId w:val="9"/>
        </w:numPr>
        <w:spacing w:after="240" w:before="0" w:lineRule="auto"/>
        <w:ind w:left="720" w:hanging="360"/>
        <w:rPr>
          <w:u w:val="none"/>
        </w:rPr>
      </w:pPr>
      <w:r w:rsidDel="00000000" w:rsidR="00000000" w:rsidRPr="00000000">
        <w:rPr>
          <w:rtl w:val="0"/>
        </w:rPr>
        <w:t xml:space="preserve">Colaboración con distintas marcas/tiendas de juegos para incentivar la aplicación.</w:t>
      </w: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42">
      <w:pPr>
        <w:spacing w:after="240" w:before="240" w:lineRule="auto"/>
        <w:ind w:left="0" w:firstLine="0"/>
        <w:rPr>
          <w:b w:val="1"/>
        </w:rPr>
      </w:pPr>
      <w:r w:rsidDel="00000000" w:rsidR="00000000" w:rsidRPr="00000000">
        <w:rPr>
          <w:b w:val="1"/>
          <w:rtl w:val="0"/>
        </w:rPr>
        <w:t xml:space="preserve">Promoción:</w:t>
      </w:r>
    </w:p>
    <w:p w:rsidR="00000000" w:rsidDel="00000000" w:rsidP="00000000" w:rsidRDefault="00000000" w:rsidRPr="00000000" w14:paraId="00000143">
      <w:pPr>
        <w:numPr>
          <w:ilvl w:val="0"/>
          <w:numId w:val="10"/>
        </w:numPr>
        <w:spacing w:after="0" w:before="240" w:lineRule="auto"/>
        <w:ind w:left="720" w:hanging="360"/>
        <w:rPr>
          <w:u w:val="none"/>
        </w:rPr>
      </w:pPr>
      <w:r w:rsidDel="00000000" w:rsidR="00000000" w:rsidRPr="00000000">
        <w:rPr>
          <w:rtl w:val="0"/>
        </w:rPr>
        <w:t xml:space="preserve">Publicidad en redes sociales (Instagram, TikTok, Discord, etc).</w:t>
      </w:r>
      <w:r w:rsidDel="00000000" w:rsidR="00000000" w:rsidRPr="00000000">
        <w:rPr>
          <w:rtl w:val="0"/>
        </w:rPr>
      </w:r>
    </w:p>
    <w:p w:rsidR="00000000" w:rsidDel="00000000" w:rsidP="00000000" w:rsidRDefault="00000000" w:rsidRPr="00000000" w14:paraId="00000144">
      <w:pPr>
        <w:numPr>
          <w:ilvl w:val="0"/>
          <w:numId w:val="10"/>
        </w:numPr>
        <w:spacing w:after="0" w:before="0" w:lineRule="auto"/>
        <w:ind w:left="720" w:hanging="360"/>
        <w:rPr>
          <w:u w:val="none"/>
        </w:rPr>
      </w:pPr>
      <w:r w:rsidDel="00000000" w:rsidR="00000000" w:rsidRPr="00000000">
        <w:rPr>
          <w:rtl w:val="0"/>
        </w:rPr>
        <w:t xml:space="preserve">Organización de torneos y eventos presenciales para dar a conocer la app.</w:t>
      </w:r>
      <w:r w:rsidDel="00000000" w:rsidR="00000000" w:rsidRPr="00000000">
        <w:rPr>
          <w:rtl w:val="0"/>
        </w:rPr>
      </w:r>
    </w:p>
    <w:p w:rsidR="00000000" w:rsidDel="00000000" w:rsidP="00000000" w:rsidRDefault="00000000" w:rsidRPr="00000000" w14:paraId="00000145">
      <w:pPr>
        <w:numPr>
          <w:ilvl w:val="0"/>
          <w:numId w:val="10"/>
        </w:numPr>
        <w:spacing w:after="240" w:before="0" w:lineRule="auto"/>
        <w:ind w:left="720" w:hanging="360"/>
        <w:rPr>
          <w:u w:val="none"/>
        </w:rPr>
      </w:pPr>
      <w:r w:rsidDel="00000000" w:rsidR="00000000" w:rsidRPr="00000000">
        <w:rPr>
          <w:rtl w:val="0"/>
        </w:rPr>
        <w:t xml:space="preserve">Influencers o streamers de juegos que prueben la plataforma.</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Cronograma:</w:t>
      </w:r>
    </w:p>
    <w:p w:rsidR="00000000" w:rsidDel="00000000" w:rsidP="00000000" w:rsidRDefault="00000000" w:rsidRPr="00000000" w14:paraId="00000148">
      <w:pPr>
        <w:numPr>
          <w:ilvl w:val="0"/>
          <w:numId w:val="3"/>
        </w:numPr>
        <w:spacing w:after="0" w:before="240" w:lineRule="auto"/>
        <w:ind w:left="720" w:hanging="360"/>
        <w:rPr/>
      </w:pPr>
      <w:r w:rsidDel="00000000" w:rsidR="00000000" w:rsidRPr="00000000">
        <w:rPr>
          <w:b w:val="1"/>
          <w:rtl w:val="0"/>
        </w:rPr>
        <w:t xml:space="preserve">Primeros meses:</w:t>
      </w:r>
      <w:r w:rsidDel="00000000" w:rsidR="00000000" w:rsidRPr="00000000">
        <w:rPr>
          <w:rtl w:val="0"/>
        </w:rPr>
        <w:t xml:space="preserve"> Lanzamiento beta, promoción en redes y contacto con individuos.</w:t>
        <w:br w:type="textWrapping"/>
      </w:r>
    </w:p>
    <w:p w:rsidR="00000000" w:rsidDel="00000000" w:rsidP="00000000" w:rsidRDefault="00000000" w:rsidRPr="00000000" w14:paraId="00000149">
      <w:pPr>
        <w:numPr>
          <w:ilvl w:val="0"/>
          <w:numId w:val="3"/>
        </w:numPr>
        <w:spacing w:after="0" w:before="0" w:lineRule="auto"/>
        <w:ind w:left="720" w:hanging="360"/>
        <w:rPr/>
      </w:pPr>
      <w:r w:rsidDel="00000000" w:rsidR="00000000" w:rsidRPr="00000000">
        <w:rPr>
          <w:b w:val="1"/>
          <w:rtl w:val="0"/>
        </w:rPr>
        <w:t xml:space="preserve">Mitad o más del año:</w:t>
      </w:r>
      <w:r w:rsidDel="00000000" w:rsidR="00000000" w:rsidRPr="00000000">
        <w:rPr>
          <w:rtl w:val="0"/>
        </w:rPr>
        <w:t xml:space="preserve"> Primer torneo presencial, recopilación de feedback de usuarios.</w:t>
        <w:br w:type="textWrapping"/>
      </w:r>
    </w:p>
    <w:p w:rsidR="00000000" w:rsidDel="00000000" w:rsidP="00000000" w:rsidRDefault="00000000" w:rsidRPr="00000000" w14:paraId="0000014A">
      <w:pPr>
        <w:numPr>
          <w:ilvl w:val="0"/>
          <w:numId w:val="3"/>
        </w:numPr>
        <w:spacing w:after="240" w:before="0" w:lineRule="auto"/>
        <w:ind w:left="720" w:hanging="360"/>
        <w:rPr/>
      </w:pPr>
      <w:r w:rsidDel="00000000" w:rsidR="00000000" w:rsidRPr="00000000">
        <w:rPr>
          <w:b w:val="1"/>
          <w:rtl w:val="0"/>
        </w:rPr>
        <w:t xml:space="preserve">Al año:</w:t>
      </w:r>
      <w:r w:rsidDel="00000000" w:rsidR="00000000" w:rsidRPr="00000000">
        <w:rPr>
          <w:rtl w:val="0"/>
        </w:rPr>
        <w:t xml:space="preserve"> Aplicar el feedback recibido y mejorar el rango de alcance.</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ind w:left="720"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spacing w:after="200"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spacing w:after="240" w:before="240" w:lineRule="auto"/>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1709737</wp:posOffset>
          </wp:positionH>
          <wp:positionV relativeFrom="paragraph">
            <wp:posOffset>-400048</wp:posOffset>
          </wp:positionV>
          <wp:extent cx="2520387" cy="957263"/>
          <wp:effectExtent b="0" l="0" r="0" t="0"/>
          <wp:wrapSquare wrapText="bothSides" distB="57150" distT="57150" distL="57150" distR="5715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20387" cy="9572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impo.com.uy/bases/leyes/16713-199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y.vlex.com/vid/ley-n-16060-sociedades-632170145#:~:text=Habr%C3%A1%20sociedad%20comercial%20cuando%20dos,las%20p%C3%A9rdidas%20que%20ella%20produz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Ar9k7klw+ChQVo2ut7B3+QfrJw==">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