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F5E" w:rsidRDefault="00171F5E" w:rsidP="00171F5E">
      <w:pPr>
        <w:spacing w:before="240" w:after="240" w:line="480" w:lineRule="atLeast"/>
        <w:outlineLvl w:val="1"/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</w:pPr>
      <w:r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  <w:t>TIPS FOR AN ORAL PRESENTATION</w:t>
      </w:r>
    </w:p>
    <w:p w:rsidR="00171F5E" w:rsidRPr="00171F5E" w:rsidRDefault="00171F5E" w:rsidP="00171F5E">
      <w:pPr>
        <w:spacing w:before="240" w:after="240" w:line="480" w:lineRule="atLeast"/>
        <w:outlineLvl w:val="1"/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</w:pPr>
      <w:r w:rsidRPr="00171F5E"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  <w:t>Do: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Use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planning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time to prepare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what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you’re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going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say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 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If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are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allowed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have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 note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card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,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write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short notes in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point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form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Use more formal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language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Use short, simple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sentences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express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ideas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clearly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Pause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from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time to time and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don’t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speak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too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quickly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This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allows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listener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understand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ideas.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Include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 short pause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after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each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idea.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Speak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clearly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and at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right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volume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Have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notes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ready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in case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forget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anything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Practise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If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possible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record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yourself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and listen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If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can’t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record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yourself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,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ask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friend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listen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Does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friend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understand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?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Make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opinions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very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clear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Use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expressions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 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fldChar w:fldCharType="begin"/>
      </w: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instrText xml:space="preserve"> HYPERLINK "http://learnenglishteens.britishcouncil.org/exams/speaking-exams/opinions" </w:instrText>
      </w: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fldChar w:fldCharType="separate"/>
      </w:r>
      <w:r w:rsidRPr="00171F5E">
        <w:rPr>
          <w:rFonts w:ascii="Arial" w:eastAsia="Times New Roman" w:hAnsi="Arial" w:cs="Arial"/>
          <w:color w:val="903779"/>
          <w:sz w:val="21"/>
          <w:szCs w:val="21"/>
          <w:u w:val="single"/>
          <w:lang w:val="es-ES" w:eastAsia="es-ES_tradnl"/>
        </w:rPr>
        <w:t>give</w:t>
      </w:r>
      <w:proofErr w:type="spellEnd"/>
      <w:r w:rsidRPr="00171F5E">
        <w:rPr>
          <w:rFonts w:ascii="Arial" w:eastAsia="Times New Roman" w:hAnsi="Arial" w:cs="Arial"/>
          <w:color w:val="903779"/>
          <w:sz w:val="21"/>
          <w:szCs w:val="21"/>
          <w:u w:val="single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z w:val="21"/>
          <w:szCs w:val="21"/>
          <w:u w:val="single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903779"/>
          <w:sz w:val="21"/>
          <w:szCs w:val="21"/>
          <w:u w:val="single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z w:val="21"/>
          <w:szCs w:val="21"/>
          <w:u w:val="single"/>
          <w:lang w:val="es-ES" w:eastAsia="es-ES_tradnl"/>
        </w:rPr>
        <w:t>opinion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fldChar w:fldCharType="end"/>
      </w: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1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gram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Look</w:t>
      </w:r>
      <w:proofErr w:type="gram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at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people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who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are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listening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spacing w:before="240" w:after="240" w:line="480" w:lineRule="atLeast"/>
        <w:outlineLvl w:val="1"/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  <w:t>Don’t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6"/>
          <w:szCs w:val="36"/>
          <w:lang w:val="es-ES" w:eastAsia="es-ES_tradnl"/>
        </w:rPr>
        <w:t>:</w:t>
      </w:r>
    </w:p>
    <w:p w:rsidR="00171F5E" w:rsidRPr="00171F5E" w:rsidRDefault="00171F5E" w:rsidP="00171F5E">
      <w:pPr>
        <w:numPr>
          <w:ilvl w:val="0"/>
          <w:numId w:val="2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Write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out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whole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and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learn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every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word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by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heart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 </w:t>
      </w:r>
    </w:p>
    <w:p w:rsidR="00171F5E" w:rsidRPr="00171F5E" w:rsidRDefault="00171F5E" w:rsidP="00171F5E">
      <w:pPr>
        <w:numPr>
          <w:ilvl w:val="0"/>
          <w:numId w:val="2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Write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out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whole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and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read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aloud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2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Use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very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informal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language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Default="00171F5E" w:rsidP="00171F5E">
      <w:pPr>
        <w:numPr>
          <w:ilvl w:val="0"/>
          <w:numId w:val="2"/>
        </w:num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Only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gram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look</w:t>
      </w:r>
      <w:proofErr w:type="gram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at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note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card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.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It’s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important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gram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look</w:t>
      </w:r>
      <w:proofErr w:type="gram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up at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listeners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when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are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speaking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Default="00171F5E" w:rsidP="00171F5E">
      <w:p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</w:p>
    <w:p w:rsidR="00171F5E" w:rsidRPr="00171F5E" w:rsidRDefault="00171F5E" w:rsidP="00171F5E">
      <w:pPr>
        <w:spacing w:before="240" w:after="240" w:line="480" w:lineRule="atLeast"/>
        <w:outlineLvl w:val="1"/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Useful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language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for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presentations</w:t>
      </w:r>
      <w:proofErr w:type="spellEnd"/>
    </w:p>
    <w:p w:rsidR="00171F5E" w:rsidRPr="00171F5E" w:rsidRDefault="00171F5E" w:rsidP="00171F5E">
      <w:pPr>
        <w:spacing w:before="240" w:after="24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Explain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what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is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about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at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beginning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:</w:t>
      </w:r>
    </w:p>
    <w:p w:rsidR="00171F5E" w:rsidRPr="00171F5E" w:rsidRDefault="00171F5E" w:rsidP="00171F5E">
      <w:pPr>
        <w:spacing w:before="240" w:after="24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I’m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going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talk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about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I’d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like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talk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about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...</w:t>
      </w:r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main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focus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of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this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is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...</w:t>
      </w:r>
    </w:p>
    <w:p w:rsidR="00171F5E" w:rsidRPr="00171F5E" w:rsidRDefault="00171F5E" w:rsidP="00171F5E">
      <w:pPr>
        <w:spacing w:before="240" w:after="24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Use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these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expressions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order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your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ideas:</w:t>
      </w:r>
    </w:p>
    <w:p w:rsidR="00171F5E" w:rsidRPr="00171F5E" w:rsidRDefault="00171F5E" w:rsidP="00171F5E">
      <w:pPr>
        <w:spacing w:before="240" w:after="24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First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of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all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Firstly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Then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lastRenderedPageBreak/>
        <w:t>Secondly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Next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Finally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Lastly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  <w:t>To sum up,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  <w:t xml:space="preserve">In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conclusion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</w:p>
    <w:p w:rsidR="00171F5E" w:rsidRPr="00171F5E" w:rsidRDefault="00171F5E" w:rsidP="00171F5E">
      <w:pPr>
        <w:spacing w:before="240" w:after="24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Use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these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expressions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add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more ideas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from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same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point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of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view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:</w:t>
      </w:r>
    </w:p>
    <w:p w:rsidR="00171F5E" w:rsidRPr="00171F5E" w:rsidRDefault="00171F5E" w:rsidP="00171F5E">
      <w:pPr>
        <w:spacing w:before="240" w:after="24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In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addition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What’s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more,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Also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Added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this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</w:p>
    <w:p w:rsidR="00171F5E" w:rsidRPr="00171F5E" w:rsidRDefault="00171F5E" w:rsidP="00171F5E">
      <w:pPr>
        <w:spacing w:before="240" w:after="24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To introduce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opposite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point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of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view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you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can use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these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words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 xml:space="preserve"> and </w:t>
      </w:r>
      <w:proofErr w:type="spellStart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expressions</w:t>
      </w:r>
      <w:proofErr w:type="spellEnd"/>
      <w:r w:rsidRPr="00171F5E">
        <w:rPr>
          <w:rFonts w:ascii="Arial" w:eastAsia="Times New Roman" w:hAnsi="Arial" w:cs="Arial"/>
          <w:b/>
          <w:bCs/>
          <w:color w:val="903779"/>
          <w:sz w:val="21"/>
          <w:szCs w:val="21"/>
          <w:lang w:val="es-ES" w:eastAsia="es-ES_tradnl"/>
        </w:rPr>
        <w:t>:</w:t>
      </w:r>
    </w:p>
    <w:p w:rsidR="00171F5E" w:rsidRPr="00171F5E" w:rsidRDefault="00171F5E" w:rsidP="00171F5E">
      <w:pPr>
        <w:spacing w:before="240" w:after="24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However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On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other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hand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br/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Then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again</w:t>
      </w:r>
      <w:proofErr w:type="spellEnd"/>
      <w:r w:rsidRPr="00171F5E">
        <w:rPr>
          <w:rFonts w:ascii="Arial" w:eastAsia="Times New Roman" w:hAnsi="Arial" w:cs="Arial"/>
          <w:i/>
          <w:iCs/>
          <w:color w:val="000000"/>
          <w:sz w:val="21"/>
          <w:szCs w:val="21"/>
          <w:lang w:val="es-ES" w:eastAsia="es-ES_tradnl"/>
        </w:rPr>
        <w:t>, ...</w:t>
      </w:r>
    </w:p>
    <w:p w:rsidR="00171F5E" w:rsidRPr="00171F5E" w:rsidRDefault="00171F5E" w:rsidP="00171F5E">
      <w:pPr>
        <w:spacing w:before="240" w:after="240" w:line="480" w:lineRule="atLeast"/>
        <w:outlineLvl w:val="1"/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Example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presentation</w:t>
      </w:r>
      <w:proofErr w:type="spellEnd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903779"/>
          <w:spacing w:val="5"/>
          <w:sz w:val="32"/>
          <w:szCs w:val="32"/>
          <w:lang w:val="es-ES" w:eastAsia="es-ES_tradnl"/>
        </w:rPr>
        <w:t>topics</w:t>
      </w:r>
      <w:proofErr w:type="spellEnd"/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Violent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computer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games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should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be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banned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sale of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cigarettes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should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be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made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illegal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Homework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should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be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limited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just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two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nights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week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Should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school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students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be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required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wear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a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school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uniform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?</w:t>
      </w:r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How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to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become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the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most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popular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teen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in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school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.</w:t>
      </w:r>
    </w:p>
    <w:p w:rsidR="00171F5E" w:rsidRPr="00171F5E" w:rsidRDefault="00171F5E" w:rsidP="00171F5E">
      <w:pPr>
        <w:numPr>
          <w:ilvl w:val="0"/>
          <w:numId w:val="3"/>
        </w:numPr>
        <w:spacing w:before="100" w:beforeAutospacing="1" w:after="180" w:line="300" w:lineRule="atLeast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Dogs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should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be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banned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</w:t>
      </w:r>
      <w:proofErr w:type="spellStart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>from</w:t>
      </w:r>
      <w:proofErr w:type="spellEnd"/>
      <w:r w:rsidRPr="00171F5E"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  <w:t xml:space="preserve"> cities.</w:t>
      </w:r>
    </w:p>
    <w:p w:rsidR="00171F5E" w:rsidRPr="00171F5E" w:rsidRDefault="00171F5E" w:rsidP="00171F5E">
      <w:pPr>
        <w:rPr>
          <w:rFonts w:ascii="Times New Roman" w:eastAsia="Times New Roman" w:hAnsi="Times New Roman" w:cs="Times New Roman"/>
          <w:lang w:val="es-ES" w:eastAsia="es-ES_tradnl"/>
        </w:rPr>
      </w:pPr>
    </w:p>
    <w:p w:rsidR="00171F5E" w:rsidRPr="00171F5E" w:rsidRDefault="00171F5E" w:rsidP="00171F5E">
      <w:pPr>
        <w:spacing w:before="100" w:beforeAutospacing="1" w:after="180"/>
        <w:rPr>
          <w:rFonts w:ascii="Arial" w:eastAsia="Times New Roman" w:hAnsi="Arial" w:cs="Arial"/>
          <w:color w:val="000000"/>
          <w:sz w:val="21"/>
          <w:szCs w:val="21"/>
          <w:lang w:val="es-ES" w:eastAsia="es-ES_tradnl"/>
        </w:rPr>
      </w:pPr>
    </w:p>
    <w:p w:rsidR="00171F5E" w:rsidRPr="00171F5E" w:rsidRDefault="00171F5E" w:rsidP="00171F5E">
      <w:pPr>
        <w:rPr>
          <w:rFonts w:ascii="Times New Roman" w:eastAsia="Times New Roman" w:hAnsi="Times New Roman" w:cs="Times New Roman"/>
          <w:lang w:val="es-ES" w:eastAsia="es-ES_tradnl"/>
        </w:rPr>
      </w:pPr>
    </w:p>
    <w:p w:rsidR="009E27AA" w:rsidRDefault="009E27AA"/>
    <w:sectPr w:rsidR="009E27AA" w:rsidSect="0077581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6AB7" w:rsidRDefault="007A6AB7" w:rsidP="00171F5E">
      <w:r>
        <w:separator/>
      </w:r>
    </w:p>
  </w:endnote>
  <w:endnote w:type="continuationSeparator" w:id="0">
    <w:p w:rsidR="007A6AB7" w:rsidRDefault="007A6AB7" w:rsidP="0017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6AB7" w:rsidRDefault="007A6AB7" w:rsidP="00171F5E">
      <w:r>
        <w:separator/>
      </w:r>
    </w:p>
  </w:footnote>
  <w:footnote w:type="continuationSeparator" w:id="0">
    <w:p w:rsidR="007A6AB7" w:rsidRDefault="007A6AB7" w:rsidP="00171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1F5E" w:rsidRDefault="00171F5E">
    <w:pPr>
      <w:pStyle w:val="Encabezado"/>
    </w:pPr>
    <w:r w:rsidRPr="007E2829">
      <w:rPr>
        <w:rFonts w:ascii="Comic Sans MS" w:hAnsi="Comic Sans MS"/>
        <w:b/>
        <w:noProof/>
        <w:sz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33B8F434" wp14:editId="597D3FE3">
          <wp:simplePos x="0" y="0"/>
          <wp:positionH relativeFrom="column">
            <wp:posOffset>-246888</wp:posOffset>
          </wp:positionH>
          <wp:positionV relativeFrom="paragraph">
            <wp:posOffset>-275209</wp:posOffset>
          </wp:positionV>
          <wp:extent cx="2021205" cy="544195"/>
          <wp:effectExtent l="0" t="0" r="0" b="1905"/>
          <wp:wrapTight wrapText="bothSides">
            <wp:wrapPolygon edited="0">
              <wp:start x="0" y="0"/>
              <wp:lineTo x="0" y="21172"/>
              <wp:lineTo x="21444" y="21172"/>
              <wp:lineTo x="21444" y="0"/>
              <wp:lineTo x="0" y="0"/>
            </wp:wrapPolygon>
          </wp:wrapTight>
          <wp:docPr id="2" name="Imagen 2" descr="Macintosh HD:Users:HELLOWIN:Desktop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HELLOWIN:Desktop: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205" cy="544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845BC"/>
    <w:multiLevelType w:val="multilevel"/>
    <w:tmpl w:val="23D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22047"/>
    <w:multiLevelType w:val="multilevel"/>
    <w:tmpl w:val="F664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E7574"/>
    <w:multiLevelType w:val="multilevel"/>
    <w:tmpl w:val="58E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171F5E"/>
    <w:rsid w:val="00775818"/>
    <w:rsid w:val="007A6AB7"/>
    <w:rsid w:val="009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E29E5C"/>
  <w15:chartTrackingRefBased/>
  <w15:docId w15:val="{A1D196A3-5169-4243-9FF3-A039CDE0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171F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1F5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apple-converted-space">
    <w:name w:val="apple-converted-space"/>
    <w:basedOn w:val="Fuentedeprrafopredeter"/>
    <w:rsid w:val="00171F5E"/>
  </w:style>
  <w:style w:type="character" w:styleId="Hipervnculo">
    <w:name w:val="Hyperlink"/>
    <w:basedOn w:val="Fuentedeprrafopredeter"/>
    <w:uiPriority w:val="99"/>
    <w:semiHidden/>
    <w:unhideWhenUsed/>
    <w:rsid w:val="00171F5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71F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1F5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71F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5E"/>
    <w:rPr>
      <w:lang w:val="ca-ES"/>
    </w:rPr>
  </w:style>
  <w:style w:type="paragraph" w:styleId="NormalWeb">
    <w:name w:val="Normal (Web)"/>
    <w:basedOn w:val="Normal"/>
    <w:uiPriority w:val="99"/>
    <w:semiHidden/>
    <w:unhideWhenUsed/>
    <w:rsid w:val="00171F5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Textoennegrita">
    <w:name w:val="Strong"/>
    <w:basedOn w:val="Fuentedeprrafopredeter"/>
    <w:uiPriority w:val="22"/>
    <w:qFormat/>
    <w:rsid w:val="00171F5E"/>
    <w:rPr>
      <w:b/>
      <w:bCs/>
    </w:rPr>
  </w:style>
  <w:style w:type="character" w:styleId="nfasis">
    <w:name w:val="Emphasis"/>
    <w:basedOn w:val="Fuentedeprrafopredeter"/>
    <w:uiPriority w:val="20"/>
    <w:qFormat/>
    <w:rsid w:val="00171F5E"/>
    <w:rPr>
      <w:i/>
      <w:iCs/>
    </w:rPr>
  </w:style>
  <w:style w:type="character" w:customStyle="1" w:styleId="fieldset-legend">
    <w:name w:val="fieldset-legend"/>
    <w:basedOn w:val="Fuentedeprrafopredeter"/>
    <w:rsid w:val="00171F5E"/>
  </w:style>
  <w:style w:type="character" w:customStyle="1" w:styleId="fieldset-legend-prefix">
    <w:name w:val="fieldset-legend-prefix"/>
    <w:basedOn w:val="Fuentedeprrafopredeter"/>
    <w:rsid w:val="00171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371892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09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3D7D9"/>
                            <w:right w:val="none" w:sz="0" w:space="0" w:color="auto"/>
                          </w:divBdr>
                          <w:divsChild>
                            <w:div w:id="9076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2020-10-29T08:43:00Z</dcterms:created>
  <dcterms:modified xsi:type="dcterms:W3CDTF">2020-10-29T08:45:00Z</dcterms:modified>
</cp:coreProperties>
</file>