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600"/>
        <w:jc w:val="center"/>
      </w:pPr>
      <w:r>
        <w:rPr>
          <w:rFonts w:ascii="Calibri" w:cs="Calibri" w:eastAsia="Calibri" w:hAnsi="Calibri"/>
          <w:b/>
          <w:bCs/>
          <w:color w:val="2D6A4F"/>
          <w:sz w:val="42"/>
          <w:szCs w:val="42"/>
        </w:rPr>
        <w:t xml:space="preserve">RUTASYNC — SISTEMA DE PRECIOS</w:t>
      </w:r>
    </w:p>
    <w:p>
      <w:pPr>
        <w:pBdr>
          <w:bottom w:val="single" w:color="C4704B" w:sz="6" w:space="12"/>
        </w:pBdr>
        <w:spacing w:after="500"/>
        <w:jc w:val="center"/>
      </w:pPr>
      <w:r>
        <w:rPr>
          <w:rFonts w:ascii="Calibri" w:cs="Calibri" w:eastAsia="Calibri" w:hAnsi="Calibri"/>
          <w:color w:val="1B1B1B"/>
          <w:sz w:val="26"/>
          <w:szCs w:val="26"/>
        </w:rPr>
        <w:t xml:space="preserve">Investigación de precios de GPS, planes 5% más baratos y especificación del módulo de cobro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Precio por unidad al mes · garantía de igualación · reglas de cobro automáticas</w:t>
      </w:r>
    </w:p>
    <w:p>
      <w:pPr>
        <w:spacing w:before="16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Felix Armando Acosta · Ciudad Juárez, Chihuahua · Octubre 2026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Contenido</w:t>
      </w:r>
    </w:p>
    <w:p>
      <w:pPr>
        <w:tabs>
          <w:tab w:val="right" w:pos="9840" w:leader="dot"/>
        </w:tabs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1. Resumen</w:t>
      </w: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	3</w:t>
      </w:r>
    </w:p>
    <w:p>
      <w:pPr>
        <w:tabs>
          <w:tab w:val="right" w:pos="9840" w:leader="dot"/>
        </w:tabs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2. Cuánto pagan hoy por GPS</w:t>
      </w: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	4</w:t>
      </w:r>
    </w:p>
    <w:p>
      <w:pPr>
        <w:tabs>
          <w:tab w:val="right" w:pos="9840" w:leader="dot"/>
        </w:tabs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3. Cómo se aplica la regla del 5%</w:t>
      </w: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	6</w:t>
      </w:r>
    </w:p>
    <w:p>
      <w:pPr>
        <w:tabs>
          <w:tab w:val="right" w:pos="9840" w:leader="dot"/>
        </w:tabs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4. Planes y precios de Shiftlane</w:t>
      </w: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	7</w:t>
      </w:r>
    </w:p>
    <w:p>
      <w:pPr>
        <w:tabs>
          <w:tab w:val="right" w:pos="9840" w:leader="dot"/>
        </w:tabs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5. Ingresos esperados con estos precios</w:t>
      </w: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	9</w:t>
      </w:r>
    </w:p>
    <w:p>
      <w:pPr>
        <w:tabs>
          <w:tab w:val="right" w:pos="9840" w:leader="dot"/>
        </w:tabs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6. Especificación del módulo de cobro (para desarrollarlo)</w:t>
      </w: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	10</w:t>
      </w:r>
    </w:p>
    <w:p>
      <w:pPr>
        <w:tabs>
          <w:tab w:val="right" w:pos="9840" w:leader="dot"/>
        </w:tabs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7. Advertencias</w:t>
      </w: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	13</w:t>
      </w:r>
    </w:p>
    <w:p>
      <w:pPr>
        <w:tabs>
          <w:tab w:val="right" w:pos="9840" w:leader="dot"/>
        </w:tabs>
        <w:spacing w:after="100"/>
      </w:pP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Anexo. Fuentes</w:t>
      </w: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	14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1. Resumen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Se investigó cuánto pagan hoy las empresas de transporte por el software de rastreo GPS de cada unidad, para fijar el precio de Shiftlane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5% por debajo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de lo que ya pagan. Con esa base se definió el sistema de precios y la especificación del módulo de cobro para desarrollarlo dentro de la plataforma.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240"/>
      </w:tblGrid>
      <w:tr>
        <w:trPr>
          <w:tblHeader/>
        </w:trPr>
        <w:tc>
          <w:tcPr>
            <w:tcW w:type="dxa" w:w="36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62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Rango de precios de GPS para flotillas en México</w:t>
            </w:r>
          </w:p>
        </w:tc>
        <w:tc>
          <w:tcPr>
            <w:tcW w:type="dxa" w:w="6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$230 a $499 MXN por unidad al mes en planes estándar; servicios avanzados hasta $1,000+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Precio típico de un plan completo de flotilla</w:t>
            </w:r>
          </w:p>
        </w:tc>
        <w:tc>
          <w:tcPr>
            <w:tcW w:type="dxa" w:w="62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≈ $399–$420 MXN por unidad al mes</w:t>
            </w:r>
          </w:p>
        </w:tc>
      </w:tr>
      <w:tr>
        <w:trPr>
          <w:cantSplit/>
        </w:trPr>
        <w:tc>
          <w:tcPr>
            <w:tcW w:type="dxa" w:w="3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Mediana de los planes encontrados</w:t>
            </w:r>
          </w:p>
        </w:tc>
        <w:tc>
          <w:tcPr>
            <w:tcW w:type="dxa" w:w="6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≈ $404 MXN por unidad al mes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Precio principal de Shiftlane</w:t>
            </w:r>
          </w:p>
        </w:tc>
        <w:tc>
          <w:tcPr>
            <w:tcW w:type="dxa" w:w="62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$379 MXN por unidad al mes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 (5% menos que $399)</w:t>
            </w:r>
          </w:p>
        </w:tc>
      </w:tr>
      <w:tr>
        <w:trPr>
          <w:cantSplit/>
        </w:trPr>
        <w:tc>
          <w:tcPr>
            <w:tcW w:type="dxa" w:w="3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Regla general</w:t>
            </w:r>
          </w:p>
        </w:tc>
        <w:tc>
          <w:tcPr>
            <w:tcW w:type="dxa" w:w="6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Garantía de igualación: si el cliente demuestra que paga menos, Shiftlane cobra 5% menos que eso (con un piso de $199)</w:t>
            </w:r>
          </w:p>
        </w:tc>
      </w:tr>
    </w:tbl>
    <w:p>
      <w:pPr>
        <w:pBdr>
          <w:left w:val="single" w:color="C4704B" w:sz="24" w:space="8"/>
        </w:pBdr>
        <w:shd w:fill="FFF3E0" w:val="clear"/>
        <w:spacing w:after="160" w:before="80" w:line="264"/>
        <w:ind w:left="16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1"/>
          <w:szCs w:val="21"/>
        </w:rPr>
        <w:t xml:space="preserve">Punto clave: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1"/>
          <w:szCs w:val="21"/>
        </w:rPr>
        <w:t xml:space="preserve"> el 5% solo es ahorro real si Shiftlane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1"/>
          <w:szCs w:val="21"/>
        </w:rPr>
        <w:t xml:space="preserve">sustituye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1"/>
          <w:szCs w:val="21"/>
        </w:rPr>
        <w:t xml:space="preserve"> el servicio de rastreo que el cliente paga hoy. Si el cliente conserva su GPS actual y además contrata Shiftlane, pagará casi el doble. Por eso el sistema de precios ofrece modalidades donde Shiftlane reemplaza el rastreo (con el celular o conectándose al equipo GPS que ya tienen).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2. Cuánto pagan hoy por GPS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777777"/>
          <w:sz w:val="18"/>
          <w:szCs w:val="18"/>
        </w:rPr>
        <w:t xml:space="preserve">Figura 1. Precios publicados por unidad y precios propuestos de Shiftlane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400"/>
        <w:gridCol w:w="3140"/>
      </w:tblGrid>
      <w:tr>
        <w:trPr>
          <w:tblHeader/>
        </w:trPr>
        <w:tc>
          <w:tcPr>
            <w:tcW w:type="dxa" w:w="19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Proveedor</w:t>
            </w:r>
          </w:p>
        </w:tc>
        <w:tc>
          <w:tcPr>
            <w:tcW w:type="dxa" w:w="24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24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Precio por unidad al mes</w:t>
            </w:r>
          </w:p>
        </w:tc>
        <w:tc>
          <w:tcPr>
            <w:tcW w:type="dxa" w:w="31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Incluye / condiciones</w:t>
            </w:r>
          </w:p>
        </w:tc>
      </w:tr>
      <w:tr>
        <w:trPr>
          <w:cantSplit/>
        </w:trPr>
        <w:tc>
          <w:tcPr>
            <w:tcW w:type="dxa" w:w="19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GPS Orion</w:t>
            </w:r>
          </w:p>
        </w:tc>
        <w:tc>
          <w:tcPr>
            <w:tcW w:type="dxa" w:w="24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Plataforma</w:t>
            </w:r>
          </w:p>
        </w:tc>
        <w:tc>
          <w:tcPr>
            <w:tcW w:type="dxa" w:w="24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Desde $230 (+$10 multi-operador)</w:t>
            </w:r>
          </w:p>
        </w:tc>
        <w:tc>
          <w:tcPr>
            <w:tcW w:type="dxa" w:w="31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Plan de entrada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Yango GPS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Solo plataforma (equipo comprado aparte)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$258.62 + IVA</w:t>
            </w:r>
          </w:p>
        </w:tc>
        <w:tc>
          <w:tcPr>
            <w:tcW w:type="dxa" w:w="31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Equipo GPS e instalación: $2,640 + IVA único</w:t>
            </w:r>
          </w:p>
        </w:tc>
      </w:tr>
      <w:tr>
        <w:trPr>
          <w:cantSplit/>
        </w:trPr>
        <w:tc>
          <w:tcPr>
            <w:tcW w:type="dxa" w:w="19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Yango GPS</w:t>
            </w:r>
          </w:p>
        </w:tc>
        <w:tc>
          <w:tcPr>
            <w:tcW w:type="dxa" w:w="24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Renta 24 meses</w:t>
            </w:r>
          </w:p>
        </w:tc>
        <w:tc>
          <w:tcPr>
            <w:tcW w:type="dxa" w:w="24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$350 + IVA</w:t>
            </w:r>
          </w:p>
        </w:tc>
        <w:tc>
          <w:tcPr>
            <w:tcW w:type="dxa" w:w="31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Equipo + plataforma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Yango GPS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Con video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$410 + IVA</w:t>
            </w:r>
          </w:p>
        </w:tc>
        <w:tc>
          <w:tcPr>
            <w:tcW w:type="dxa" w:w="31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Plataforma + transmisión 4G + 3 GB de video</w:t>
            </w:r>
          </w:p>
        </w:tc>
      </w:tr>
      <w:tr>
        <w:trPr>
          <w:cantSplit/>
        </w:trPr>
        <w:tc>
          <w:tcPr>
            <w:tcW w:type="dxa" w:w="19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iTrack</w:t>
            </w:r>
          </w:p>
        </w:tc>
        <w:tc>
          <w:tcPr>
            <w:tcW w:type="dxa" w:w="24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Básico</w:t>
            </w:r>
          </w:p>
        </w:tc>
        <w:tc>
          <w:tcPr>
            <w:tcW w:type="dxa" w:w="24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$399</w:t>
            </w:r>
          </w:p>
        </w:tc>
        <w:tc>
          <w:tcPr>
            <w:tcW w:type="dxa" w:w="31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Instalación gratuita, sin permanencia mínima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iTrack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Profesional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$450</w:t>
            </w:r>
          </w:p>
        </w:tc>
        <w:tc>
          <w:tcPr>
            <w:tcW w:type="dxa" w:w="31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Incluye control de combustible</w:t>
            </w:r>
          </w:p>
        </w:tc>
      </w:tr>
      <w:tr>
        <w:trPr>
          <w:cantSplit/>
        </w:trPr>
        <w:tc>
          <w:tcPr>
            <w:tcW w:type="dxa" w:w="19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iTrack</w:t>
            </w:r>
          </w:p>
        </w:tc>
        <w:tc>
          <w:tcPr>
            <w:tcW w:type="dxa" w:w="24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Premium</w:t>
            </w:r>
          </w:p>
        </w:tc>
        <w:tc>
          <w:tcPr>
            <w:tcW w:type="dxa" w:w="24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$499</w:t>
            </w:r>
          </w:p>
        </w:tc>
        <w:tc>
          <w:tcPr>
            <w:tcW w:type="dxa" w:w="31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APIs, desarrollo a la medida, SLA 99.9%, ideal para 200+ vehículos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iTrack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Instalación express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$600 por vehículo (único)</w:t>
            </w:r>
          </w:p>
        </w:tc>
        <w:tc>
          <w:tcPr>
            <w:tcW w:type="dxa" w:w="31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Servicio adicional</w:t>
            </w:r>
          </w:p>
        </w:tc>
      </w:tr>
      <w:tr>
        <w:trPr>
          <w:cantSplit/>
        </w:trPr>
        <w:tc>
          <w:tcPr>
            <w:tcW w:type="dxa" w:w="19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TrackLocator</w:t>
            </w:r>
          </w:p>
        </w:tc>
        <w:tc>
          <w:tcPr>
            <w:tcW w:type="dxa" w:w="24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Flotilla (2 a 10 vehículos)</w:t>
            </w:r>
          </w:p>
        </w:tc>
        <w:tc>
          <w:tcPr>
            <w:tcW w:type="dxa" w:w="24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$420</w:t>
            </w:r>
          </w:p>
        </w:tc>
        <w:tc>
          <w:tcPr>
            <w:tcW w:type="dxa" w:w="31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Equipo en comodato o venta; instalación aparte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Zeek GPS (referencia anterior)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Servicios avanzados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Hasta $1,000+</w:t>
            </w:r>
          </w:p>
        </w:tc>
        <w:tc>
          <w:tcPr>
            <w:tcW w:type="dxa" w:w="31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Más instalación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2.1 Cómo cobran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Por unidad al mes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, siempre. Es el modelo que el mercado ya entiende.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Equipo: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se compra (≈ $2,640 + IVA en un ejemplo), se renta dentro de la mensualidad o se da en comodato.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Instalación: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cobro único (por ejemplo, $600 por vehículo) o gratuita en algunos planes.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Descuentos por volumen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en flotillas grandes y contratos de plazo (renta a 24 meses).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Extras: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video, sensores, combustible, multi-operador, integraciones.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2.2 Software específico de transporte de personal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Existen aplicaciones dedicadas (por ejemplo, BussRide, que promueve el control digital de aforos de transporte de personal, o plataformas como Driven en Perú y GOFER sobre Wialon en otros países), pero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no publican precios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: se venden bajo cotización. Por eso el precio de referencia más confiable es el del GPS de flotillas, que es lo que una transportista típica paga hoy.</w:t>
      </w:r>
    </w:p>
    <w:p>
      <w:pPr>
        <w:pBdr>
          <w:left w:val="single" w:color="C4704B" w:sz="24" w:space="8"/>
        </w:pBdr>
        <w:shd w:fill="FFF3E0" w:val="clear"/>
        <w:spacing w:after="160" w:before="80" w:line="264"/>
        <w:ind w:left="160" w:right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1"/>
          <w:szCs w:val="21"/>
        </w:rPr>
        <w:t xml:space="preserve">Algunos precios se publican con IVA aparte y otros no lo indican. Para cotizar a un cliente real, la comparación siempre debe hacerse con el mismo criterio: precio antes de IVA contra precio antes de IVA.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3. Cómo se aplica la regla del 5%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>
        <w:trPr>
          <w:tblHeader/>
        </w:trPr>
        <w:tc>
          <w:tcPr>
            <w:tcW w:type="dxa" w:w="26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72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1. Precio de lista</w:t>
            </w:r>
          </w:p>
        </w:tc>
        <w:tc>
          <w:tcPr>
            <w:tcW w:type="dxa" w:w="7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Cada plan de Shiftlane está 5% por debajo del plan equivalente más común del mercado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2. Garantía de igualación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Si el cliente muestra su factura actual de GPS y paga menos por unidad que el precio de lista, se le cobra 95% de lo que paga hoy</w:t>
            </w:r>
          </w:p>
        </w:tc>
      </w:tr>
      <w:tr>
        <w:trPr>
          <w:cantSplit/>
        </w:trPr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3. Piso</w:t>
            </w:r>
          </w:p>
        </w:tc>
        <w:tc>
          <w:tcPr>
            <w:tcW w:type="dxa" w:w="7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Nunca menos de $199 por unidad (para cubrir costos de operación y soporte)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4. Mismo criterio de impuestos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Se compara siempre precio sin IVA contra precio sin IVA</w:t>
            </w:r>
          </w:p>
        </w:tc>
      </w:tr>
      <w:tr>
        <w:trPr>
          <w:cantSplit/>
        </w:trPr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5. Vigencia</w:t>
            </w:r>
          </w:p>
        </w:tc>
        <w:tc>
          <w:tcPr>
            <w:tcW w:type="dxa" w:w="7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El precio igualado se respeta durante 12 meses y luego se revisa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3.1 Modalidades para que el ahorro sea real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740"/>
        <w:gridCol w:w="3000"/>
      </w:tblGrid>
      <w:tr>
        <w:trPr>
          <w:tblHeader/>
        </w:trPr>
        <w:tc>
          <w:tcPr>
            <w:tcW w:type="dxa" w:w="21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Modalidad</w:t>
            </w:r>
          </w:p>
        </w:tc>
        <w:tc>
          <w:tcPr>
            <w:tcW w:type="dxa" w:w="47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Cómo funciona</w:t>
            </w:r>
          </w:p>
        </w:tc>
        <w:tc>
          <w:tcPr>
            <w:tcW w:type="dxa" w:w="30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paga el cliente</w:t>
            </w:r>
          </w:p>
        </w:tc>
      </w:tr>
      <w:tr>
        <w:trPr>
          <w:cantSplit/>
        </w:trPr>
        <w:tc>
          <w:tcPr>
            <w:tcW w:type="dxa" w:w="21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A. Reemplazo con celular</w:t>
            </w:r>
          </w:p>
        </w:tc>
        <w:tc>
          <w:tcPr>
            <w:tcW w:type="dxa" w:w="47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Shiftlane rastrea con el celular del chofer y sustituye la plataforma GPS que pagan hoy</w:t>
            </w:r>
          </w:p>
        </w:tc>
        <w:tc>
          <w:tcPr>
            <w:tcW w:type="dxa" w:w="3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Solo Shiftlane (5% menos) + celular y datos de cada unidad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B. Conectado a su GPS</w:t>
            </w:r>
          </w:p>
        </w:tc>
        <w:tc>
          <w:tcPr>
            <w:tcW w:type="dxa" w:w="47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El cliente conserva su equipo GPS y su línea de datos; cambia la plataforma por Shiftlane, que lee las posiciones de su equipo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Shiftlane (5% menos que la plataforma que pagaba) + la línea de datos del equipo</w:t>
            </w:r>
          </w:p>
        </w:tc>
      </w:tr>
      <w:tr>
        <w:trPr>
          <w:cantSplit/>
        </w:trPr>
        <w:tc>
          <w:tcPr>
            <w:tcW w:type="dxa" w:w="21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C. Todo incluido con socio</w:t>
            </w:r>
          </w:p>
        </w:tc>
        <w:tc>
          <w:tcPr>
            <w:tcW w:type="dxa" w:w="47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Un proveedor de GPS aliado pone equipo e instalación; Shiftlane pone el software; una sola mensualidad</w:t>
            </w:r>
          </w:p>
        </w:tc>
        <w:tc>
          <w:tcPr>
            <w:tcW w:type="dxa" w:w="3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Precio 5% menor a lo que paga hoy por equipo + plataforma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Advertencia sobre la modalidad 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el celular no reemplaza funciones de seguridad del equipo GPS físico como el paro de motor o la detección de robo, y algunas aseguradoras exigen equipo GPS instalado. En esos casos conviene la modalidad B o C.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4. Planes y precios de Shiftlane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100"/>
        <w:gridCol w:w="3940"/>
      </w:tblGrid>
      <w:tr>
        <w:trPr>
          <w:tblHeader/>
        </w:trPr>
        <w:tc>
          <w:tcPr>
            <w:tcW w:type="dxa" w:w="19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9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Precio por unidad al mes (+ IVA)</w:t>
            </w:r>
          </w:p>
        </w:tc>
        <w:tc>
          <w:tcPr>
            <w:tcW w:type="dxa" w:w="21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Referencia de mercado (−5%)</w:t>
            </w:r>
          </w:p>
        </w:tc>
        <w:tc>
          <w:tcPr>
            <w:tcW w:type="dxa" w:w="39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Incluye</w:t>
            </w:r>
          </w:p>
        </w:tc>
      </w:tr>
      <w:tr>
        <w:trPr>
          <w:cantSplit/>
        </w:trPr>
        <w:tc>
          <w:tcPr>
            <w:tcW w:type="dxa" w:w="19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Esencial</w:t>
            </w:r>
          </w:p>
        </w:tc>
        <w:tc>
          <w:tcPr>
            <w:tcW w:type="dxa" w:w="19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$219</w:t>
            </w:r>
          </w:p>
        </w:tc>
        <w:tc>
          <w:tcPr>
            <w:tcW w:type="dxa" w:w="21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GPS básico desde $230</w:t>
            </w:r>
          </w:p>
        </w:tc>
        <w:tc>
          <w:tcPr>
            <w:tcW w:type="dxa" w:w="39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App del chofer con revisión de celular, abordaje con QR o gafete, mapa en vivo, historial de viajes, alertas básicas, modo sin señal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Profesional (recomendado)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$379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Plan completo de flotilla ≈ $399</w:t>
            </w:r>
          </w:p>
        </w:tc>
        <w:tc>
          <w:tcPr>
            <w:tcW w:type="dxa" w:w="39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Todo lo anterior + portal de la planta, diagnóstico de unidades, cumplimiento y vencimientos, conciliación y prefactura, solicitudes de la planta, cambios temporales de ruta, configuración remota y modo kiosco</w:t>
            </w:r>
          </w:p>
        </w:tc>
      </w:tr>
      <w:tr>
        <w:trPr>
          <w:cantSplit/>
        </w:trPr>
        <w:tc>
          <w:tcPr>
            <w:tcW w:type="dxa" w:w="19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Corporativo</w:t>
            </w:r>
          </w:p>
        </w:tc>
        <w:tc>
          <w:tcPr>
            <w:tcW w:type="dxa" w:w="19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$474</w:t>
            </w:r>
          </w:p>
        </w:tc>
        <w:tc>
          <w:tcPr>
            <w:tcW w:type="dxa" w:w="21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Plan premium ≈ $499</w:t>
            </w:r>
          </w:p>
        </w:tc>
        <w:tc>
          <w:tcPr>
            <w:tcW w:type="dxa" w:w="39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Todo lo anterior + conexión con GPS existentes, app del pasajero completa, API, analítica de ocupación, facturación electrónica integrada, soporte prioritario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4.1 Reglas comerciales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rPr>
          <w:tblHeader/>
        </w:trPr>
        <w:tc>
          <w:tcPr>
            <w:tcW w:type="dxa" w:w="32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type="dxa" w:w="66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2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Unidad facturable</w:t>
            </w:r>
          </w:p>
        </w:tc>
        <w:tc>
          <w:tcPr>
            <w:tcW w:type="dxa" w:w="66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Unidad con al menos un viaje registrado en el mes (las unidades sin uso no se cobran)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Mínimo mensual por cuenta</w:t>
            </w:r>
          </w:p>
        </w:tc>
        <w:tc>
          <w:tcPr>
            <w:tcW w:type="dxa" w:w="66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$2,000 + IVA</w:t>
            </w:r>
          </w:p>
        </w:tc>
      </w:tr>
      <w:tr>
        <w:trPr>
          <w:cantSplit/>
        </w:trPr>
        <w:tc>
          <w:tcPr>
            <w:tcW w:type="dxa" w:w="32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Piloto</w:t>
            </w:r>
          </w:p>
        </w:tc>
        <w:tc>
          <w:tcPr>
            <w:tcW w:type="dxa" w:w="66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60 días gratis con instalación y configuración incluidas, con criterios de éxito y precio acordados por escrito antes de iniciar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Implementación después del piloto</w:t>
            </w:r>
          </w:p>
        </w:tc>
        <w:tc>
          <w:tcPr>
            <w:tcW w:type="dxa" w:w="66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$0 (ventaja frente a instalaciones de $600 por unidad)</w:t>
            </w:r>
          </w:p>
        </w:tc>
      </w:tr>
      <w:tr>
        <w:trPr>
          <w:cantSplit/>
        </w:trPr>
        <w:tc>
          <w:tcPr>
            <w:tcW w:type="dxa" w:w="32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Pago anual</w:t>
            </w:r>
          </w:p>
        </w:tc>
        <w:tc>
          <w:tcPr>
            <w:tcW w:type="dxa" w:w="66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Equivalente a 10 meses (2 meses gratis)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Contrato de 24 meses</w:t>
            </w:r>
          </w:p>
        </w:tc>
        <w:tc>
          <w:tcPr>
            <w:tcW w:type="dxa" w:w="66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5% adicional de descuento</w:t>
            </w:r>
          </w:p>
        </w:tc>
      </w:tr>
      <w:tr>
        <w:trPr>
          <w:cantSplit/>
        </w:trPr>
        <w:tc>
          <w:tcPr>
            <w:tcW w:type="dxa" w:w="32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Garantía de igualación</w:t>
            </w:r>
          </w:p>
        </w:tc>
        <w:tc>
          <w:tcPr>
            <w:tcW w:type="dxa" w:w="66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95% de lo que paga hoy por unidad, con piso de $199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Portal de la planta</w:t>
            </w:r>
          </w:p>
        </w:tc>
        <w:tc>
          <w:tcPr>
            <w:tcW w:type="dxa" w:w="66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Incluido sin costo para las plantas clientes de la transportista</w:t>
            </w:r>
          </w:p>
        </w:tc>
      </w:tr>
      <w:tr>
        <w:trPr>
          <w:cantSplit/>
        </w:trPr>
        <w:tc>
          <w:tcPr>
            <w:tcW w:type="dxa" w:w="32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Plan «Planta» (opcional)</w:t>
            </w:r>
          </w:p>
        </w:tc>
        <w:tc>
          <w:tcPr>
            <w:tcW w:type="dxa" w:w="66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Para maquilas que quieran ver a varias transportistas: $1,500 al mes por planta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Mensajes SMS</w:t>
            </w:r>
          </w:p>
        </w:tc>
        <w:tc>
          <w:tcPr>
            <w:tcW w:type="dxa" w:w="66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Incluidos hasta un límite mensual por unidad; el excedente se cobra a costo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4.2 Ejemplos de cotización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600"/>
        <w:gridCol w:w="2000"/>
        <w:gridCol w:w="1500"/>
        <w:gridCol w:w="1540"/>
      </w:tblGrid>
      <w:tr>
        <w:trPr>
          <w:tblHeader/>
        </w:trPr>
        <w:tc>
          <w:tcPr>
            <w:tcW w:type="dxa" w:w="15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Flota</w:t>
            </w:r>
          </w:p>
        </w:tc>
        <w:tc>
          <w:tcPr>
            <w:tcW w:type="dxa" w:w="17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Paga hoy por unidad</w:t>
            </w:r>
          </w:p>
        </w:tc>
        <w:tc>
          <w:tcPr>
            <w:tcW w:type="dxa" w:w="16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Paga hoy al mes</w:t>
            </w:r>
          </w:p>
        </w:tc>
        <w:tc>
          <w:tcPr>
            <w:tcW w:type="dxa" w:w="20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Shiftlane Profesional (igualado −5%)</w:t>
            </w:r>
          </w:p>
        </w:tc>
        <w:tc>
          <w:tcPr>
            <w:tcW w:type="dxa" w:w="15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Shiftlane al mes</w:t>
            </w:r>
          </w:p>
        </w:tc>
        <w:tc>
          <w:tcPr>
            <w:tcW w:type="dxa" w:w="15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Ahorro mensual</w:t>
            </w:r>
          </w:p>
        </w:tc>
      </w:tr>
      <w:tr>
        <w:trPr>
          <w:cantSplit/>
        </w:trPr>
        <w:tc>
          <w:tcPr>
            <w:tcW w:type="dxa" w:w="15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20 unidades</w:t>
            </w:r>
          </w:p>
        </w:tc>
        <w:tc>
          <w:tcPr>
            <w:tcW w:type="dxa" w:w="17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$399</w:t>
            </w:r>
          </w:p>
        </w:tc>
        <w:tc>
          <w:tcPr>
            <w:tcW w:type="dxa" w:w="1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$7,980</w:t>
            </w:r>
          </w:p>
        </w:tc>
        <w:tc>
          <w:tcPr>
            <w:tcW w:type="dxa" w:w="2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$379</w:t>
            </w:r>
          </w:p>
        </w:tc>
        <w:tc>
          <w:tcPr>
            <w:tcW w:type="dxa" w:w="15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$7,580</w:t>
            </w:r>
          </w:p>
        </w:tc>
        <w:tc>
          <w:tcPr>
            <w:tcW w:type="dxa" w:w="15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$400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60 unidades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$420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$25,200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$379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$22,740</w:t>
            </w:r>
          </w:p>
        </w:tc>
        <w:tc>
          <w:tcPr>
            <w:tcW w:type="dxa" w:w="15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$2,460</w:t>
            </w:r>
          </w:p>
        </w:tc>
      </w:tr>
      <w:tr>
        <w:trPr>
          <w:cantSplit/>
        </w:trPr>
        <w:tc>
          <w:tcPr>
            <w:tcW w:type="dxa" w:w="15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150 unidades</w:t>
            </w:r>
          </w:p>
        </w:tc>
        <w:tc>
          <w:tcPr>
            <w:tcW w:type="dxa" w:w="17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$450</w:t>
            </w:r>
          </w:p>
        </w:tc>
        <w:tc>
          <w:tcPr>
            <w:tcW w:type="dxa" w:w="1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$67,500</w:t>
            </w:r>
          </w:p>
        </w:tc>
        <w:tc>
          <w:tcPr>
            <w:tcW w:type="dxa" w:w="2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$379</w:t>
            </w:r>
          </w:p>
        </w:tc>
        <w:tc>
          <w:tcPr>
            <w:tcW w:type="dxa" w:w="15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$56,850</w:t>
            </w:r>
          </w:p>
        </w:tc>
        <w:tc>
          <w:tcPr>
            <w:tcW w:type="dxa" w:w="15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$10,650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Si el cliente paga por encima del precio de lista, se le ofrece el precio de lista del plan equivalente (por ejemplo, $379), con un ahorro mayor al 5%. Si paga menos, se aplica la garantía de igualación.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4.3 Lo que el cliente gana además del precio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Sin costo de instalación por unidad (en la modalidad A).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Abordaje, evidencia, portal para la planta y prefactura con conciliación, que un GPS normal no ofrece.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Sin permanencia obligatoria en el plan mensual.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5. Ingresos esperados con estos precios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500"/>
        <w:gridCol w:w="1900"/>
        <w:gridCol w:w="1940"/>
      </w:tblGrid>
      <w:tr>
        <w:trPr>
          <w:tblHeader/>
        </w:trPr>
        <w:tc>
          <w:tcPr>
            <w:tcW w:type="dxa" w:w="26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19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Clientes</w:t>
            </w:r>
          </w:p>
        </w:tc>
        <w:tc>
          <w:tcPr>
            <w:tcW w:type="dxa" w:w="15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Unidades</w:t>
            </w:r>
          </w:p>
        </w:tc>
        <w:tc>
          <w:tcPr>
            <w:tcW w:type="dxa" w:w="19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Precio promedio</w:t>
            </w:r>
          </w:p>
        </w:tc>
        <w:tc>
          <w:tcPr>
            <w:tcW w:type="dxa" w:w="19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Ingreso mensual</w:t>
            </w:r>
          </w:p>
        </w:tc>
      </w:tr>
      <w:tr>
        <w:trPr>
          <w:cantSplit/>
        </w:trPr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Inicial (año 1)</w:t>
            </w:r>
          </w:p>
        </w:tc>
        <w:tc>
          <w:tcPr>
            <w:tcW w:type="dxa" w:w="19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3 transportistas</w:t>
            </w:r>
          </w:p>
        </w:tc>
        <w:tc>
          <w:tcPr>
            <w:tcW w:type="dxa" w:w="15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120</w:t>
            </w:r>
          </w:p>
        </w:tc>
        <w:tc>
          <w:tcPr>
            <w:tcW w:type="dxa" w:w="19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$379</w:t>
            </w:r>
          </w:p>
        </w:tc>
        <w:tc>
          <w:tcPr>
            <w:tcW w:type="dxa" w:w="19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$45,480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Medio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5 transportistas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250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$379</w:t>
            </w:r>
          </w:p>
        </w:tc>
        <w:tc>
          <w:tcPr>
            <w:tcW w:type="dxa" w:w="19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$94,750</w:t>
            </w:r>
          </w:p>
        </w:tc>
      </w:tr>
      <w:tr>
        <w:trPr>
          <w:cantSplit/>
        </w:trPr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Con igualaciones a la baja</w:t>
            </w:r>
          </w:p>
        </w:tc>
        <w:tc>
          <w:tcPr>
            <w:tcW w:type="dxa" w:w="19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5 transportistas</w:t>
            </w:r>
          </w:p>
        </w:tc>
        <w:tc>
          <w:tcPr>
            <w:tcW w:type="dxa" w:w="15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250</w:t>
            </w:r>
          </w:p>
        </w:tc>
        <w:tc>
          <w:tcPr>
            <w:tcW w:type="dxa" w:w="19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$300</w:t>
            </w:r>
          </w:p>
        </w:tc>
        <w:tc>
          <w:tcPr>
            <w:tcW w:type="dxa" w:w="19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$75,000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Mínimo (todo en Esencial)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5 transportistas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250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$219</w:t>
            </w:r>
          </w:p>
        </w:tc>
        <w:tc>
          <w:tcPr>
            <w:tcW w:type="dxa" w:w="19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$54,750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Cifras antes de IVA, comisiones de pago e impuestos. El ingreso depende más del número de unidades que del número de clientes: una sola transportista mediana equivale a decenas de clientes de otros nichos.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6. Especificación del módulo de cobro (para desarrollarlo)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Esta sección describe lo que debe construirse dentro de la plataforma para aplicar el sistema de precios de forma automática.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6.1 Datos que guarda el sistema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>
        <w:trPr>
          <w:tblHeader/>
        </w:trPr>
        <w:tc>
          <w:tcPr>
            <w:tcW w:type="dxa" w:w="26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72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Información</w:t>
            </w:r>
          </w:p>
        </w:tc>
      </w:tr>
      <w:tr>
        <w:trPr>
          <w:cantSplit/>
        </w:trPr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Plan</w:t>
            </w:r>
          </w:p>
        </w:tc>
        <w:tc>
          <w:tcPr>
            <w:tcW w:type="dxa" w:w="7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Nombre, precio de lista por unidad, funciones incluidas, mínimo mensual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Suscripción de la cuenta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Plan, modalidad (A, B o C), fecha de inicio, periodo (mensual, anual, 24 meses), estado (piloto, activa, vencida, suspendida, cancelada), fecha fin del piloto</w:t>
            </w:r>
          </w:p>
        </w:tc>
      </w:tr>
      <w:tr>
        <w:trPr>
          <w:cantSplit/>
        </w:trPr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Precio especial</w:t>
            </w:r>
          </w:p>
        </w:tc>
        <w:tc>
          <w:tcPr>
            <w:tcW w:type="dxa" w:w="7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Precio igualado por unidad, evidencia (factura del proveedor anterior), quién lo autorizó, fecha de vigencia y fecha de revisión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Descuentos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Anual, contrato de 24 meses, promociones; con fechas</w:t>
            </w:r>
          </w:p>
        </w:tc>
      </w:tr>
      <w:tr>
        <w:trPr>
          <w:cantSplit/>
        </w:trPr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Uso del periodo</w:t>
            </w:r>
          </w:p>
        </w:tc>
        <w:tc>
          <w:tcPr>
            <w:tcW w:type="dxa" w:w="7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Unidades con viaje en el mes, conteo de viajes, mensajes enviados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Factura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Periodo, unidades facturadas, precio aplicado, subtotal, descuentos, IVA, total, estado, folio fiscal, archivos PDF/XML</w:t>
            </w:r>
          </w:p>
        </w:tc>
      </w:tr>
      <w:tr>
        <w:trPr>
          <w:cantSplit/>
        </w:trPr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Pagos</w:t>
            </w:r>
          </w:p>
        </w:tc>
        <w:tc>
          <w:tcPr>
            <w:tcW w:type="dxa" w:w="7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Fecha, monto, método (transferencia con referencia, tarjeta), factura a la que se aplica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Datos fiscales del cliente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RFC, razón social, régimen, código postal, uso de CFDI, correos de facturación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6.2 Reglas que debe aplicar automáticamente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Al cierre de cada mes, contar las unidades con al menos un viaje registrado.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Determinar el precio por unidad: precio especial vigente si existe; si no, precio de lista del plan.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Aplicar el piso de $199 y luego los descuentos vigentes.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Calcular subtotal = unidades × precio; si es menor al mínimo mensual, cobrar el mínimo.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Calcular IVA y total; generar la factura electrónica.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Para planes anuales o de 24 meses: cobrar por adelantado según unidades contratadas y ajustar al final del periodo si se usaron más unidades.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Durante el piloto: registrar el uso, mostrar al cliente «lo que costaría» cada mes y no cobrar.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6.3 Flujos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>
        <w:trPr>
          <w:tblHeader/>
        </w:trPr>
        <w:tc>
          <w:tcPr>
            <w:tcW w:type="dxa" w:w="26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Flujo</w:t>
            </w:r>
          </w:p>
        </w:tc>
        <w:tc>
          <w:tcPr>
            <w:tcW w:type="dxa" w:w="72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Pasos</w:t>
            </w:r>
          </w:p>
        </w:tc>
      </w:tr>
      <w:tr>
        <w:trPr>
          <w:cantSplit/>
        </w:trPr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Cotización desde el sitio web</w:t>
            </w:r>
          </w:p>
        </w:tc>
        <w:tc>
          <w:tcPr>
            <w:tcW w:type="dxa" w:w="7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El prospecto indica cuántas unidades tiene y cuánto paga por unidad; la calculadora muestra el precio de Shiftlane (−5% o precio de lista) y el ahorro mensual; se crea el prospecto en la consola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Alta de piloto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Se crea la cuenta con estado «piloto», fecha de fin, criterios de éxito y precio acordado; recordatorios automáticos a 30, 15 y 5 días del fin</w:t>
            </w:r>
          </w:p>
        </w:tc>
      </w:tr>
      <w:tr>
        <w:trPr>
          <w:cantSplit/>
        </w:trPr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Igualación de precio</w:t>
            </w:r>
          </w:p>
        </w:tc>
        <w:tc>
          <w:tcPr>
            <w:tcW w:type="dxa" w:w="7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El cliente sube la factura de su proveedor actual; tú la revisas en la consola y apruebas el precio especial con vigencia de 12 meses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Conversión a pago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Al terminar el piloto, la cuenta pasa a «activa» con el precio acordado; se envía bienvenida con datos de pago</w:t>
            </w:r>
          </w:p>
        </w:tc>
      </w:tr>
      <w:tr>
        <w:trPr>
          <w:cantSplit/>
        </w:trPr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Facturación mensual</w:t>
            </w:r>
          </w:p>
        </w:tc>
        <w:tc>
          <w:tcPr>
            <w:tcW w:type="dxa" w:w="7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Cierre automático el último día del mes, factura el día 1, envío por correo y en el panel «Mi suscripción»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Pago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Transferencia con referencia única por cliente (conciliación automática) o tarjeta; recibo automático</w:t>
            </w:r>
          </w:p>
        </w:tc>
      </w:tr>
      <w:tr>
        <w:trPr>
          <w:cantSplit/>
        </w:trPr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Cambio de plan o de unidades</w:t>
            </w:r>
          </w:p>
        </w:tc>
        <w:tc>
          <w:tcPr>
            <w:tcW w:type="dxa" w:w="7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Se refleja automáticamente en la siguiente factura; los cambios de plan a mitad de mes se prorratean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Revisión del precio especial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Aviso automático 30 días antes de vencer la vigencia de 12 meses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6.4 Pagos atrasados (sin afectar la operación)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40"/>
      </w:tblGrid>
      <w:tr>
        <w:trPr>
          <w:tblHeader/>
        </w:trPr>
        <w:tc>
          <w:tcPr>
            <w:tcW w:type="dxa" w:w="30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Día después del vencimiento</w:t>
            </w:r>
          </w:p>
        </w:tc>
        <w:tc>
          <w:tcPr>
            <w:tcW w:type="dxa" w:w="68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Acción automática</w:t>
            </w:r>
          </w:p>
        </w:tc>
      </w:tr>
      <w:tr>
        <w:trPr>
          <w:cantSplit/>
        </w:trPr>
        <w:tc>
          <w:tcPr>
            <w:tcW w:type="dxa" w:w="3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Día 1</w:t>
            </w:r>
          </w:p>
        </w:tc>
        <w:tc>
          <w:tcPr>
            <w:tcW w:type="dxa" w:w="68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Recordatorio por correo y WhatsApp al contacto de facturación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Día 5</w:t>
            </w:r>
          </w:p>
        </w:tc>
        <w:tc>
          <w:tcPr>
            <w:tcW w:type="dxa" w:w="68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Segundo recordatorio y aviso en el panel de la transportista</w:t>
            </w:r>
          </w:p>
        </w:tc>
      </w:tr>
      <w:tr>
        <w:trPr>
          <w:cantSplit/>
        </w:trPr>
        <w:tc>
          <w:tcPr>
            <w:tcW w:type="dxa" w:w="3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Día 10</w:t>
            </w:r>
          </w:p>
        </w:tc>
        <w:tc>
          <w:tcPr>
            <w:tcW w:type="dxa" w:w="68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Aviso al dueño de la cuenta y a ti en la consola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Día 20</w:t>
            </w:r>
          </w:p>
        </w:tc>
        <w:tc>
          <w:tcPr>
            <w:tcW w:type="dxa" w:w="68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Funciones administrativas restringidas (reportes, exportaciones, nuevos usuarios); la operación diaria (app del chofer, monitoreo, abordaje) sigue funcionando</w:t>
            </w:r>
          </w:p>
        </w:tc>
      </w:tr>
      <w:tr>
        <w:trPr>
          <w:cantSplit/>
        </w:trPr>
        <w:tc>
          <w:tcPr>
            <w:tcW w:type="dxa" w:w="3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Día 45</w:t>
            </w:r>
          </w:p>
        </w:tc>
        <w:tc>
          <w:tcPr>
            <w:tcW w:type="dxa" w:w="68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Suspensión programada, avisada con 5 días de anticipación y nunca durante un turno en curso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Regla de oro: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la operación de los viajes nunca se corta de forma repentina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, para no dejar trabajadores sin transporte.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6.5 Pantallas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Sitio web: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calculadora de precio y ahorro; página de planes.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Panel de la transportista, «Mi suscripción»: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plan, precio aplicado, unidades del mes en curso, estimado de la próxima factura, facturas y pagos, datos fiscales, cambio de plan.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Consola de plataforma: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lista de suscripciones, pilotos por vencer, precios especiales por aprobar, facturas del mes, pagos pendientes, ingreso recurrente mensual, unidades totales, cancelaciones.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6.6 Notificaciones del módulo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Al cliente: fin de piloto, factura emitida, pago recibido, pago vencido, cambio de plan, revisión de precio especial.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 ti: nuevo prospecto, piloto por vencer, precio especial por aprobar, pago vencido a 10 días, cancelación.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6.7 Reportes del negocio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Ingreso recurrente mensual, unidades facturadas, precio promedio por unidad, ingreso por cliente.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Pilotos activos y tasa de conversión a pago.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Cuentas con atraso y antigüedad de saldos.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Cancelaciones y su motivo.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6.8 Integraciones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Facturación electrónica mediante proveedor de timbrado.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Pago con tarjeta mediante pasarela (por ejemplo, Stripe) y transferencias SPEI con referencia por cliente.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Correo y WhatsApp para avisos de cobranza.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7. Advertencias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Los precios de GPS son los publicados por cada proveedor; las transportistas grandes suelen negociar precios menores. La garantía de igualación cubre ese caso.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El ahorro del 5% solo existe si Shiftlane sustituye el servicio de rastreo actual; si el cliente conserva ambos, el argumento de venta debe ser el valor adicional, no el precio.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La modalidad A requiere que la transportista tenga celulares Android y datos en cada unidad; ese costo debe mencionarse en la propuesta.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Verificar precios con 3 o 4 proveedores locales en Ciudad Juárez antes de publicar los planes.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Anexo. Fuentes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>
        <w:trPr>
          <w:tblHeader/>
        </w:trPr>
        <w:tc>
          <w:tcPr>
            <w:tcW w:type="dxa" w:w="26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Proveedor</w:t>
            </w:r>
          </w:p>
        </w:tc>
        <w:tc>
          <w:tcPr>
            <w:tcW w:type="dxa" w:w="72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rPr>
          <w:cantSplit/>
        </w:trPr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iTrack</w:t>
            </w:r>
          </w:p>
        </w:tc>
        <w:tc>
          <w:tcPr>
            <w:tcW w:type="dxa" w:w="7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i-track.mx (planes $399, $450, $499; instalación $600)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Yango GPS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yangogps.com (equipo $2,640 + IVA; plataforma $258.62; renta $350 + IVA; video $410 + IVA)</w:t>
            </w:r>
          </w:p>
        </w:tc>
      </w:tr>
      <w:tr>
        <w:trPr>
          <w:cantSplit/>
        </w:trPr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TrackLocator</w:t>
            </w:r>
          </w:p>
        </w:tc>
        <w:tc>
          <w:tcPr>
            <w:tcW w:type="dxa" w:w="7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tracklocator.com.mx/precios (flotilla $420 por unidad)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GPS Orion, Zeek GPS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Investigación previa (desde $230; avanzados hasta $1,000+)</w:t>
            </w:r>
          </w:p>
        </w:tc>
      </w:tr>
      <w:tr>
        <w:trPr>
          <w:cantSplit/>
        </w:trPr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Software de transporte de personal</w:t>
            </w:r>
          </w:p>
        </w:tc>
        <w:tc>
          <w:tcPr>
            <w:tcW w:type="dxa" w:w="7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BussRide (LinkedIn), Driven (Andina, Infomercado), GOFER/Wialon (caso publicado)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00" w:right="1200" w:bottom="1200" w:left="12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Página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Shiftlane — Sistema de precios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color w:val="2D6A4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D6A4F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D6A4F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D6A4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B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2D6A4F"/>
      <w:sz w:val="38"/>
      <w:szCs w:val="3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B1B1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d65b761014113e2e6fcb8bbc9ed8192bca992ee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2026-10-03T01:37:46.793Z</dcterms:created>
  <dcterms:modified xsi:type="dcterms:W3CDTF">2026-10-03T01:37:46.793Z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