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Grupos Sensiveis 2a Rodada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Mesma passada do documento GS, nos textos que estavam com voce em revisao. Abaixo de cada texto alterado, a linha "ANTES" mostra como estava; texto que nao existia vem marcado "NOVO".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5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eletronicos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Televisores de Tela Plana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GR-0001  </w:t>
      </w:r>
      <w:r>
        <w:rPr>
          <w:sz w:val="22"/>
          <w:szCs w:val="22"/>
        </w:rPr>
        <w:t xml:space="preserve">Guarde o controle remoto longe das crianças e confira se a tampa das pilhas está firme — pilhas pequenas podem ser engolidas por crianças ou confundidas com comprimidos por pessoas com limitações cognitivas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Guarde o controle remoto longe das crianças e confira se a tampa das pilhas está firme — pilhas pequenas podem ser engolidas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Verão: afogamento infantil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GR-0002  </w:t>
      </w:r>
      <w:r>
        <w:rPr>
          <w:sz w:val="22"/>
          <w:szCs w:val="22"/>
        </w:rPr>
        <w:t xml:space="preserve">Crianças no espectro autista costumam se sentir atraídas pela água e podem sair sem avisar: portão da piscina sempre trancado e atenção redobrada a portas e janelas.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Calor extremo: bebês, idosos e pets primeiro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GR-0003  </w:t>
      </w:r>
      <w:r>
        <w:rPr>
          <w:sz w:val="22"/>
          <w:szCs w:val="22"/>
        </w:rPr>
        <w:t xml:space="preserve">Ofereça água ao idoso e a quem tem limitações cognitivas em horários marcados — não espere a sede.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Ofereça água ao idoso em horários marcados — não espere a sede.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gb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Inverno: frio e monóxido de carbono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GR-0004  </w:t>
      </w:r>
      <w:r>
        <w:rPr>
          <w:sz w:val="22"/>
          <w:szCs w:val="22"/>
        </w:rPr>
        <w:t xml:space="preserve">Gelo na calçada: calçado antiderrapante para idosos e pessoas com mobilidade reduzida, e sal ou areia na entrada de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Gelo na calçada: calçado antiderrapante para idosos, e sal ou areia na entrada de casa.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Verão: alertas de saúde por calor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GR-0005  </w:t>
      </w:r>
      <w:r>
        <w:rPr>
          <w:sz w:val="22"/>
          <w:szCs w:val="22"/>
        </w:rPr>
        <w:t xml:space="preserve">Ligue para parentes idosos ou com deficiência que moram sozinhos.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Ligue para parentes idosos que moram sozinhos.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Grupos Sensiveis 2a Rodada</dc:title>
  <dc:creator>Vigilaro Care</dc:creator>
  <dc:description>Documento gerado para revisao editorial humana.</dc:description>
  <cp:lastModifiedBy>Un-named</cp:lastModifiedBy>
  <cp:revision>1</cp:revision>
  <dcterms:created xsi:type="dcterms:W3CDTF">2026-10-22T03:29:36.151Z</dcterms:created>
  <dcterms:modified xsi:type="dcterms:W3CDTF">2026-10-22T03:29:36.151Z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