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F2B8" w14:textId="77777777" w:rsidR="005C2C11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257C6E83" w14:textId="77777777" w:rsidR="005C2C11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Atividades Eventuais</w:t>
      </w:r>
    </w:p>
    <w:p w14:paraId="31A86032" w14:textId="77777777" w:rsidR="005C2C11" w:rsidRDefault="00000000">
      <w:pPr>
        <w:spacing w:after="320"/>
      </w:pPr>
      <w:r>
        <w:rPr>
          <w:color w:val="444444"/>
        </w:rPr>
        <w:t xml:space="preserve">Ferias, viagem, escola, </w:t>
      </w:r>
      <w:proofErr w:type="spellStart"/>
      <w:r>
        <w:rPr>
          <w:color w:val="444444"/>
        </w:rPr>
        <w:t>gestacao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condominio</w:t>
      </w:r>
      <w:proofErr w:type="spellEnd"/>
      <w:r>
        <w:rPr>
          <w:color w:val="444444"/>
        </w:rPr>
        <w:t xml:space="preserve">, obra, visita — as </w:t>
      </w:r>
      <w:proofErr w:type="spellStart"/>
      <w:r>
        <w:rPr>
          <w:color w:val="444444"/>
        </w:rPr>
        <w:t>situacoes</w:t>
      </w:r>
      <w:proofErr w:type="spellEnd"/>
      <w:r>
        <w:rPr>
          <w:color w:val="444444"/>
        </w:rPr>
        <w:t xml:space="preserve"> que mudam o risco da casa por um </w:t>
      </w:r>
      <w:proofErr w:type="spellStart"/>
      <w:r>
        <w:rPr>
          <w:color w:val="444444"/>
        </w:rPr>
        <w:t>periodo</w:t>
      </w:r>
      <w:proofErr w:type="spellEnd"/>
      <w:r>
        <w:rPr>
          <w:color w:val="444444"/>
        </w:rPr>
        <w:t>.</w:t>
      </w:r>
    </w:p>
    <w:p w14:paraId="237F3861" w14:textId="77777777" w:rsidR="005C2C11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62A2AF63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precisa marcar o que mudou — eu comparo com o original.</w:t>
      </w:r>
    </w:p>
    <w:p w14:paraId="162F541D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apague o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cinza no </w:t>
      </w:r>
      <w:proofErr w:type="spellStart"/>
      <w:proofErr w:type="gramStart"/>
      <w:r>
        <w:rPr>
          <w:sz w:val="20"/>
          <w:szCs w:val="20"/>
        </w:rPr>
        <w:t>inicio</w:t>
      </w:r>
      <w:proofErr w:type="spellEnd"/>
      <w:proofErr w:type="gram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paragrafo</w:t>
      </w:r>
      <w:proofErr w:type="spellEnd"/>
      <w:r>
        <w:rPr>
          <w:sz w:val="20"/>
          <w:szCs w:val="20"/>
        </w:rPr>
        <w:t>. E por ele que o texto volta para o lugar certo no app.</w:t>
      </w:r>
    </w:p>
    <w:p w14:paraId="30BAACA2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047DA35D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proofErr w:type="spellStart"/>
      <w:r>
        <w:rPr>
          <w:sz w:val="20"/>
          <w:szCs w:val="20"/>
        </w:rPr>
        <w:t>paragrafo</w:t>
      </w:r>
      <w:proofErr w:type="spellEnd"/>
      <w:r>
        <w:rPr>
          <w:sz w:val="20"/>
          <w:szCs w:val="20"/>
        </w:rPr>
        <w:t xml:space="preserve"> novo sem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. Eu identifico que </w:t>
      </w:r>
      <w:proofErr w:type="gramStart"/>
      <w:r>
        <w:rPr>
          <w:sz w:val="20"/>
          <w:szCs w:val="20"/>
        </w:rPr>
        <w:t>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inclusao</w:t>
      </w:r>
      <w:proofErr w:type="spellEnd"/>
      <w:r>
        <w:rPr>
          <w:sz w:val="20"/>
          <w:szCs w:val="20"/>
        </w:rPr>
        <w:t>.</w:t>
      </w:r>
    </w:p>
    <w:p w14:paraId="62F0D876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proofErr w:type="gramStart"/>
      <w:r>
        <w:rPr>
          <w:sz w:val="20"/>
          <w:szCs w:val="20"/>
        </w:rPr>
        <w:t>Duvida</w:t>
      </w:r>
      <w:proofErr w:type="gramEnd"/>
      <w:r>
        <w:rPr>
          <w:sz w:val="20"/>
          <w:szCs w:val="20"/>
        </w:rPr>
        <w:t xml:space="preserve"> ou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 xml:space="preserve">: use o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 xml:space="preserve"> do Word (</w:t>
      </w:r>
      <w:proofErr w:type="spellStart"/>
      <w:r>
        <w:rPr>
          <w:sz w:val="20"/>
          <w:szCs w:val="20"/>
        </w:rPr>
        <w:t>Revisao</w:t>
      </w:r>
      <w:proofErr w:type="spellEnd"/>
      <w:r>
        <w:rPr>
          <w:sz w:val="20"/>
          <w:szCs w:val="20"/>
        </w:rPr>
        <w:t xml:space="preserve"> &gt; Novo </w:t>
      </w:r>
      <w:proofErr w:type="spellStart"/>
      <w:r>
        <w:rPr>
          <w:sz w:val="20"/>
          <w:szCs w:val="20"/>
        </w:rPr>
        <w:t>Comentario</w:t>
      </w:r>
      <w:proofErr w:type="spellEnd"/>
      <w:r>
        <w:rPr>
          <w:sz w:val="20"/>
          <w:szCs w:val="20"/>
        </w:rPr>
        <w:t>). Eu leio.</w:t>
      </w:r>
    </w:p>
    <w:p w14:paraId="4CAD111D" w14:textId="77777777" w:rsidR="005C2C1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proofErr w:type="spellStart"/>
      <w:r>
        <w:rPr>
          <w:sz w:val="20"/>
          <w:szCs w:val="20"/>
        </w:rPr>
        <w:t>so</w:t>
      </w:r>
      <w:proofErr w:type="spellEnd"/>
      <w:r>
        <w:rPr>
          <w:sz w:val="20"/>
          <w:szCs w:val="20"/>
        </w:rPr>
        <w:t xml:space="preserve"> uma parte. </w:t>
      </w:r>
      <w:proofErr w:type="spellStart"/>
      <w:r>
        <w:rPr>
          <w:sz w:val="20"/>
          <w:szCs w:val="20"/>
        </w:rPr>
        <w:t>Nao</w:t>
      </w:r>
      <w:proofErr w:type="spellEnd"/>
      <w:r>
        <w:rPr>
          <w:sz w:val="20"/>
          <w:szCs w:val="20"/>
        </w:rPr>
        <w:t xml:space="preserve"> precisa terminar o documento inteiro para me mandar.</w:t>
      </w:r>
    </w:p>
    <w:p w14:paraId="2676751B" w14:textId="77777777" w:rsidR="005C2C11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224 textos neste documento.</w:t>
      </w:r>
    </w:p>
    <w:p w14:paraId="2977520B" w14:textId="77777777" w:rsidR="005C2C11" w:rsidRDefault="00000000">
      <w:r>
        <w:br w:type="page"/>
      </w:r>
    </w:p>
    <w:p w14:paraId="6193438A" w14:textId="77777777" w:rsidR="005C2C11" w:rsidRDefault="00000000">
      <w:pPr>
        <w:pStyle w:val="Ttulo1"/>
      </w:pPr>
      <w:bookmarkStart w:id="0" w:name="_Toc242119412"/>
      <w:r>
        <w:rPr>
          <w:b/>
          <w:bCs/>
        </w:rPr>
        <w:lastRenderedPageBreak/>
        <w:t>Indice</w:t>
      </w:r>
      <w:bookmarkEnd w:id="0"/>
    </w:p>
    <w:sdt>
      <w:sdtPr>
        <w:alias w:val="Sumario"/>
        <w:id w:val="-1529019842"/>
      </w:sdtPr>
      <w:sdtContent>
        <w:p w14:paraId="6992F346" w14:textId="77777777" w:rsidR="002D1A08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19412" w:history="1">
            <w:r w:rsidR="002D1A08" w:rsidRPr="00336870">
              <w:rPr>
                <w:rStyle w:val="Hyperlink"/>
                <w:b/>
                <w:bCs/>
                <w:noProof/>
              </w:rPr>
              <w:t>Indice</w:t>
            </w:r>
            <w:r w:rsidR="002D1A08">
              <w:rPr>
                <w:noProof/>
              </w:rPr>
              <w:tab/>
            </w:r>
            <w:r w:rsidR="002D1A08">
              <w:rPr>
                <w:noProof/>
              </w:rPr>
              <w:fldChar w:fldCharType="begin"/>
            </w:r>
            <w:r w:rsidR="002D1A08">
              <w:rPr>
                <w:noProof/>
              </w:rPr>
              <w:instrText xml:space="preserve"> PAGEREF _Toc242119412 \h </w:instrText>
            </w:r>
            <w:r w:rsidR="002D1A08">
              <w:rPr>
                <w:noProof/>
              </w:rPr>
            </w:r>
            <w:r w:rsidR="002D1A08">
              <w:rPr>
                <w:noProof/>
              </w:rPr>
              <w:fldChar w:fldCharType="separate"/>
            </w:r>
            <w:r w:rsidR="002D1A08">
              <w:rPr>
                <w:noProof/>
              </w:rPr>
              <w:t>2</w:t>
            </w:r>
            <w:r w:rsidR="002D1A08">
              <w:rPr>
                <w:noProof/>
              </w:rPr>
              <w:fldChar w:fldCharType="end"/>
            </w:r>
          </w:hyperlink>
        </w:p>
        <w:p w14:paraId="458BC515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13" w:history="1">
            <w:r w:rsidRPr="00336870">
              <w:rPr>
                <w:rStyle w:val="Hyperlink"/>
                <w:b/>
                <w:bCs/>
                <w:noProof/>
              </w:rPr>
              <w:t>Ferias e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148BC0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14" w:history="1">
            <w:r w:rsidRPr="00336870">
              <w:rPr>
                <w:rStyle w:val="Hyperlink"/>
                <w:b/>
                <w:bCs/>
                <w:noProof/>
              </w:rPr>
              <w:t>Na Estrada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42056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15" w:history="1">
            <w:r w:rsidRPr="00336870">
              <w:rPr>
                <w:rStyle w:val="Hyperlink"/>
                <w:b/>
                <w:bCs/>
                <w:noProof/>
              </w:rPr>
              <w:t>Praia e Piscina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D683FC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16" w:history="1">
            <w:r w:rsidRPr="00336870">
              <w:rPr>
                <w:rStyle w:val="Hyperlink"/>
                <w:b/>
                <w:bCs/>
                <w:noProof/>
              </w:rPr>
              <w:t>Hotel e Pousada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92112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17" w:history="1">
            <w:r w:rsidRPr="00336870">
              <w:rPr>
                <w:rStyle w:val="Hyperlink"/>
                <w:b/>
                <w:bCs/>
                <w:noProof/>
              </w:rPr>
              <w:t>Criança Perdida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A9886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18" w:history="1">
            <w:r w:rsidRPr="00336870">
              <w:rPr>
                <w:rStyle w:val="Hyperlink"/>
                <w:b/>
                <w:bCs/>
                <w:noProof/>
              </w:rPr>
              <w:t>Kit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E35CFF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19" w:history="1">
            <w:r w:rsidRPr="00336870">
              <w:rPr>
                <w:rStyle w:val="Hyperlink"/>
                <w:b/>
                <w:bCs/>
                <w:noProof/>
              </w:rPr>
              <w:t>Volta as aulas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735A3C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0" w:history="1">
            <w:r w:rsidRPr="00336870">
              <w:rPr>
                <w:rStyle w:val="Hyperlink"/>
                <w:b/>
                <w:bCs/>
                <w:noProof/>
              </w:rPr>
              <w:t>Mochila e Postura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598119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1" w:history="1">
            <w:r w:rsidRPr="00336870">
              <w:rPr>
                <w:rStyle w:val="Hyperlink"/>
                <w:b/>
                <w:bCs/>
                <w:noProof/>
              </w:rPr>
              <w:t>Transporte Escolar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BA52A0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2" w:history="1">
            <w:r w:rsidRPr="00336870">
              <w:rPr>
                <w:rStyle w:val="Hyperlink"/>
                <w:b/>
                <w:bCs/>
                <w:noProof/>
              </w:rPr>
              <w:t>Bullying e Cyberbullying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0CD53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3" w:history="1">
            <w:r w:rsidRPr="00336870">
              <w:rPr>
                <w:rStyle w:val="Hyperlink"/>
                <w:b/>
                <w:bCs/>
                <w:noProof/>
              </w:rPr>
              <w:t>Emergências na Escola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D18CBF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4" w:history="1">
            <w:r w:rsidRPr="00336870">
              <w:rPr>
                <w:rStyle w:val="Hyperlink"/>
                <w:b/>
                <w:bCs/>
                <w:noProof/>
              </w:rPr>
              <w:t>Lanche Seguro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113993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25" w:history="1">
            <w:r w:rsidRPr="00336870">
              <w:rPr>
                <w:rStyle w:val="Hyperlink"/>
                <w:b/>
                <w:bCs/>
                <w:noProof/>
              </w:rPr>
              <w:t>Gestacao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AB376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6" w:history="1">
            <w:r w:rsidRPr="00336870">
              <w:rPr>
                <w:rStyle w:val="Hyperlink"/>
                <w:b/>
                <w:bCs/>
                <w:noProof/>
              </w:rPr>
              <w:t>Prevenção de Quedas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23A7D6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7" w:history="1">
            <w:r w:rsidRPr="00336870">
              <w:rPr>
                <w:rStyle w:val="Hyperlink"/>
                <w:b/>
                <w:bCs/>
                <w:noProof/>
              </w:rPr>
              <w:t>Cinto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EA7AC9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8" w:history="1">
            <w:r w:rsidRPr="00336870">
              <w:rPr>
                <w:rStyle w:val="Hyperlink"/>
                <w:b/>
                <w:bCs/>
                <w:noProof/>
              </w:rPr>
              <w:t>Produtos Químicos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7533C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29" w:history="1">
            <w:r w:rsidRPr="00336870">
              <w:rPr>
                <w:rStyle w:val="Hyperlink"/>
                <w:b/>
                <w:bCs/>
                <w:noProof/>
              </w:rPr>
              <w:t>Sinais de Alerta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50536E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0" w:history="1">
            <w:r w:rsidRPr="00336870">
              <w:rPr>
                <w:rStyle w:val="Hyperlink"/>
                <w:b/>
                <w:bCs/>
                <w:noProof/>
              </w:rPr>
              <w:t>Zika e Dengue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9D596F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31" w:history="1">
            <w:r w:rsidRPr="00336870">
              <w:rPr>
                <w:rStyle w:val="Hyperlink"/>
                <w:b/>
                <w:bCs/>
                <w:noProof/>
              </w:rPr>
              <w:t>Condominio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7CD330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2" w:history="1">
            <w:r w:rsidRPr="00336870">
              <w:rPr>
                <w:rStyle w:val="Hyperlink"/>
                <w:b/>
                <w:bCs/>
                <w:noProof/>
              </w:rPr>
              <w:t>Extintores de Incêndio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BEA670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3" w:history="1">
            <w:r w:rsidRPr="00336870">
              <w:rPr>
                <w:rStyle w:val="Hyperlink"/>
                <w:b/>
                <w:bCs/>
                <w:noProof/>
              </w:rPr>
              <w:t>Saídas de Emergência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03F3E6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4" w:history="1">
            <w:r w:rsidRPr="00336870">
              <w:rPr>
                <w:rStyle w:val="Hyperlink"/>
                <w:b/>
                <w:bCs/>
                <w:noProof/>
              </w:rPr>
              <w:t>Playground e Parquinho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B096E6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5" w:history="1">
            <w:r w:rsidRPr="00336870">
              <w:rPr>
                <w:rStyle w:val="Hyperlink"/>
                <w:b/>
                <w:bCs/>
                <w:noProof/>
              </w:rPr>
              <w:t>Elevadores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99AEF3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6" w:history="1">
            <w:r w:rsidRPr="00336870">
              <w:rPr>
                <w:rStyle w:val="Hyperlink"/>
                <w:b/>
                <w:bCs/>
                <w:noProof/>
              </w:rPr>
              <w:t>Piscinas Coletivas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D97F5C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7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AE-0021  </w:t>
            </w:r>
            <w:r w:rsidRPr="00336870">
              <w:rPr>
                <w:rStyle w:val="Hyperlink"/>
                <w:b/>
                <w:bCs/>
                <w:noProof/>
              </w:rPr>
              <w:t>Estacionamentos e Garagens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F7D985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38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AE-0023  </w:t>
            </w:r>
            <w:r w:rsidRPr="00336870">
              <w:rPr>
                <w:rStyle w:val="Hyperlink"/>
                <w:b/>
                <w:bCs/>
                <w:noProof/>
              </w:rPr>
              <w:t>Áreas de Serviço e Utilidades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6088C7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39" w:history="1">
            <w:r w:rsidRPr="00336870">
              <w:rPr>
                <w:rStyle w:val="Hyperlink"/>
                <w:b/>
                <w:bCs/>
                <w:noProof/>
              </w:rPr>
              <w:t>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6BFC62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0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AE-0025  </w:t>
            </w:r>
            <w:r w:rsidRPr="00336870">
              <w:rPr>
                <w:rStyle w:val="Hyperlink"/>
                <w:b/>
                <w:bCs/>
                <w:noProof/>
              </w:rPr>
              <w:t>Sinais e Perigos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BDF705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1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AE-0027  </w:t>
            </w:r>
            <w:r w:rsidRPr="00336870">
              <w:rPr>
                <w:rStyle w:val="Hyperlink"/>
                <w:b/>
                <w:bCs/>
                <w:noProof/>
              </w:rPr>
              <w:t>Regras de Ouro (Ação Imediata)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BA563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2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AE-0029  </w:t>
            </w:r>
            <w:r w:rsidRPr="00336870">
              <w:rPr>
                <w:rStyle w:val="Hyperlink"/>
                <w:b/>
                <w:bCs/>
                <w:noProof/>
              </w:rPr>
              <w:t>Verificações Críticas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8ADFFD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43" w:history="1">
            <w:r w:rsidRPr="00336870">
              <w:rPr>
                <w:rStyle w:val="Hyperlink"/>
                <w:b/>
                <w:bCs/>
                <w:noProof/>
              </w:rPr>
              <w:t>Incendio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BFBC7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4" w:history="1">
            <w:r w:rsidRPr="00336870">
              <w:rPr>
                <w:rStyle w:val="Hyperlink"/>
                <w:b/>
                <w:bCs/>
                <w:noProof/>
              </w:rPr>
              <w:t>Prevenção de Incêndios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AEB724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5" w:history="1">
            <w:r w:rsidRPr="00336870">
              <w:rPr>
                <w:rStyle w:val="Hyperlink"/>
                <w:b/>
                <w:bCs/>
                <w:noProof/>
              </w:rPr>
              <w:t>Cozinha Segura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B4AEAE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6" w:history="1">
            <w:r w:rsidRPr="00336870">
              <w:rPr>
                <w:rStyle w:val="Hyperlink"/>
                <w:b/>
                <w:bCs/>
                <w:noProof/>
              </w:rPr>
              <w:t>Instalações Elétricas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9E1172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47" w:history="1">
            <w:r w:rsidRPr="00336870">
              <w:rPr>
                <w:rStyle w:val="Hyperlink"/>
                <w:b/>
                <w:bCs/>
                <w:noProof/>
              </w:rPr>
              <w:t>Brinquedos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0FF9CA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8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AE-0034  </w:t>
            </w:r>
            <w:r w:rsidRPr="00336870">
              <w:rPr>
                <w:rStyle w:val="Hyperlink"/>
                <w:b/>
                <w:bCs/>
                <w:noProof/>
              </w:rPr>
              <w:t>Guia de Brinquedos (Expert)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EE76C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49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AE-0036  </w:t>
            </w:r>
            <w:r w:rsidRPr="00336870">
              <w:rPr>
                <w:rStyle w:val="Hyperlink"/>
                <w:b/>
                <w:bCs/>
                <w:noProof/>
              </w:rPr>
              <w:t>1. A Regra de Ouro (Compra)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4F7335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0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AE-0038  </w:t>
            </w:r>
            <w:r w:rsidRPr="00336870">
              <w:rPr>
                <w:rStyle w:val="Hyperlink"/>
                <w:b/>
                <w:bCs/>
                <w:noProof/>
              </w:rPr>
              <w:t>2. Teste do Rolo (Asfixia)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03739A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1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AE-0040  </w:t>
            </w:r>
            <w:r w:rsidRPr="00336870">
              <w:rPr>
                <w:rStyle w:val="Hyperlink"/>
                <w:b/>
                <w:bCs/>
                <w:noProof/>
              </w:rPr>
              <w:t>3. Verificação de Perigos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76890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2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AE-0042  </w:t>
            </w:r>
            <w:r w:rsidRPr="00336870">
              <w:rPr>
                <w:rStyle w:val="Hyperlink"/>
                <w:b/>
                <w:bCs/>
                <w:noProof/>
              </w:rPr>
              <w:t>4. Itens Proibidos (Riscos Altos)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73A03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3" w:history="1">
            <w:r w:rsidRPr="00336870">
              <w:rPr>
                <w:rStyle w:val="Hyperlink"/>
                <w:b/>
                <w:bCs/>
                <w:noProof/>
              </w:rPr>
              <w:t>5. Organização Segura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D6538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4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AE-0045  </w:t>
            </w:r>
            <w:r w:rsidRPr="00336870">
              <w:rPr>
                <w:rStyle w:val="Hyperlink"/>
                <w:b/>
                <w:bCs/>
                <w:noProof/>
              </w:rPr>
              <w:t>6. Brincadeiras ao Ar Livre e Água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4FD51D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55" w:history="1">
            <w:r w:rsidRPr="00336870">
              <w:rPr>
                <w:rStyle w:val="Hyperlink"/>
                <w:b/>
                <w:bCs/>
                <w:noProof/>
              </w:rPr>
              <w:t>Mobilidade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AF764E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6" w:history="1">
            <w:r w:rsidRPr="00336870">
              <w:rPr>
                <w:rStyle w:val="Hyperlink"/>
                <w:b/>
                <w:bCs/>
                <w:noProof/>
              </w:rPr>
              <w:t>Casa Segura (Quedas)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5A4DBA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7" w:history="1">
            <w:r w:rsidRPr="00336870">
              <w:rPr>
                <w:rStyle w:val="Hyperlink"/>
                <w:b/>
                <w:bCs/>
                <w:noProof/>
              </w:rPr>
              <w:t>Adaptações Simples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64A5AC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8" w:history="1">
            <w:r w:rsidRPr="00336870">
              <w:rPr>
                <w:rStyle w:val="Hyperlink"/>
                <w:b/>
                <w:bCs/>
                <w:noProof/>
              </w:rPr>
              <w:t>Segurança no Banho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348DCD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59" w:history="1">
            <w:r w:rsidRPr="00336870">
              <w:rPr>
                <w:rStyle w:val="Hyperlink"/>
                <w:b/>
                <w:bCs/>
                <w:noProof/>
              </w:rPr>
              <w:t>Emergência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30D4E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0" w:history="1">
            <w:r w:rsidRPr="00336870">
              <w:rPr>
                <w:rStyle w:val="Hyperlink"/>
                <w:b/>
                <w:bCs/>
                <w:noProof/>
              </w:rPr>
              <w:t>Evacuação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647D2E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61" w:history="1">
            <w:r w:rsidRPr="00336870">
              <w:rPr>
                <w:rStyle w:val="Hyperlink"/>
                <w:b/>
                <w:bCs/>
                <w:noProof/>
              </w:rPr>
              <w:t>Obra e reforma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2330B1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62" w:history="1">
            <w:r w:rsidRPr="00336870">
              <w:rPr>
                <w:rStyle w:val="Hyperlink"/>
                <w:b/>
                <w:bCs/>
                <w:noProof/>
              </w:rPr>
              <w:t>Visitas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0FCE1F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63" w:history="1">
            <w:r w:rsidRPr="00336870">
              <w:rPr>
                <w:rStyle w:val="Hyperlink"/>
                <w:b/>
                <w:bCs/>
                <w:noProof/>
              </w:rPr>
              <w:t>Bagagem de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632A3D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4" w:history="1">
            <w:r w:rsidRPr="00336870">
              <w:rPr>
                <w:rStyle w:val="Hyperlink"/>
                <w:b/>
                <w:bCs/>
                <w:noProof/>
              </w:rPr>
              <w:t>Medicamentos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586218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5" w:history="1">
            <w:r w:rsidRPr="00336870">
              <w:rPr>
                <w:rStyle w:val="Hyperlink"/>
                <w:b/>
                <w:bCs/>
                <w:noProof/>
              </w:rPr>
              <w:t>Primeiros Socorros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B7F6FC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6" w:history="1">
            <w:r w:rsidRPr="00336870">
              <w:rPr>
                <w:rStyle w:val="Hyperlink"/>
                <w:b/>
                <w:bCs/>
                <w:noProof/>
              </w:rPr>
              <w:t>Higiene e Proteção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8AC0DE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7" w:history="1">
            <w:r w:rsidRPr="00336870">
              <w:rPr>
                <w:rStyle w:val="Hyperlink"/>
                <w:b/>
                <w:bCs/>
                <w:noProof/>
              </w:rPr>
              <w:t>Documentos Vitais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15DBA4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8" w:history="1">
            <w:r w:rsidRPr="00336870">
              <w:rPr>
                <w:rStyle w:val="Hyperlink"/>
                <w:b/>
                <w:bCs/>
                <w:noProof/>
              </w:rPr>
              <w:t>Conforto e Hidratação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97F800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69" w:history="1">
            <w:r w:rsidRPr="00336870">
              <w:rPr>
                <w:rStyle w:val="Hyperlink"/>
                <w:b/>
                <w:bCs/>
                <w:noProof/>
              </w:rPr>
              <w:t>Módulo de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11CE2D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0" w:history="1">
            <w:r w:rsidRPr="00336870">
              <w:rPr>
                <w:rStyle w:val="Hyperlink"/>
                <w:b/>
                <w:bCs/>
                <w:noProof/>
              </w:rPr>
              <w:t>Módulo Pet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1F5456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1" w:history="1">
            <w:r w:rsidRPr="00336870">
              <w:rPr>
                <w:rStyle w:val="Hyperlink"/>
                <w:b/>
                <w:bCs/>
                <w:noProof/>
              </w:rPr>
              <w:t>Módulo Infantil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F345BB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2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AE-0217  </w:t>
            </w:r>
            <w:r w:rsidRPr="00336870">
              <w:rPr>
                <w:rStyle w:val="Hyperlink"/>
                <w:b/>
                <w:bCs/>
                <w:noProof/>
              </w:rPr>
              <w:t>Módulo Acessibilidade 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C6E349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3" w:history="1">
            <w:r w:rsidRPr="00336870">
              <w:rPr>
                <w:rStyle w:val="Hyperlink"/>
                <w:b/>
                <w:bCs/>
                <w:noProof/>
              </w:rPr>
              <w:t>Módulo Praia e Resort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0A44E1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4" w:history="1">
            <w:r w:rsidRPr="00336870">
              <w:rPr>
                <w:rStyle w:val="Hyperlink"/>
                <w:b/>
                <w:bCs/>
                <w:noProof/>
              </w:rPr>
              <w:t>Módulo Campo e Natureza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015203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5" w:history="1">
            <w:r w:rsidRPr="00336870">
              <w:rPr>
                <w:rStyle w:val="Hyperlink"/>
                <w:b/>
                <w:bCs/>
                <w:noProof/>
              </w:rPr>
              <w:t>Módulo Internacional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B43AF9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76" w:history="1">
            <w:r w:rsidRPr="00336870">
              <w:rPr>
                <w:rStyle w:val="Hyperlink"/>
                <w:b/>
                <w:bCs/>
                <w:noProof/>
              </w:rPr>
              <w:t>Kit de emergencia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0471BED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77" w:history="1">
            <w:r w:rsidRPr="00336870">
              <w:rPr>
                <w:rStyle w:val="Hyperlink"/>
                <w:b/>
                <w:bCs/>
                <w:noProof/>
              </w:rPr>
              <w:t>Kit de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3073927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78" w:history="1">
            <w:r w:rsidRPr="00336870">
              <w:rPr>
                <w:rStyle w:val="Hyperlink"/>
                <w:b/>
                <w:bCs/>
                <w:noProof/>
              </w:rPr>
              <w:t>Fita Isolante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284FC7" w14:textId="77777777" w:rsidR="002D1A08" w:rsidRDefault="002D1A08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42119479" w:history="1">
            <w:r w:rsidRPr="00336870">
              <w:rPr>
                <w:rStyle w:val="Hyperlink"/>
                <w:b/>
                <w:bCs/>
                <w:noProof/>
              </w:rPr>
              <w:t>Kit de medicamentos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089717E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80" w:history="1">
            <w:r w:rsidRPr="00336870">
              <w:rPr>
                <w:rStyle w:val="Hyperlink"/>
                <w:b/>
                <w:bCs/>
                <w:noProof/>
              </w:rPr>
              <w:t>Analgésico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3D3AD58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81" w:history="1">
            <w:r w:rsidRPr="00336870">
              <w:rPr>
                <w:rStyle w:val="Hyperlink"/>
                <w:rFonts w:ascii="Consolas" w:eastAsia="Consolas" w:hAnsi="Consolas" w:cs="Consolas"/>
                <w:noProof/>
              </w:rPr>
              <w:t xml:space="preserve">AE-0236  </w:t>
            </w:r>
            <w:r w:rsidRPr="00336870">
              <w:rPr>
                <w:rStyle w:val="Hyperlink"/>
                <w:b/>
                <w:bCs/>
                <w:noProof/>
              </w:rPr>
              <w:t>Medicamentos de uso contínuo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ADAFC8" w14:textId="77777777" w:rsidR="002D1A08" w:rsidRDefault="002D1A08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42119482" w:history="1">
            <w:r w:rsidRPr="00336870">
              <w:rPr>
                <w:rStyle w:val="Hyperlink"/>
                <w:b/>
                <w:bCs/>
                <w:noProof/>
              </w:rPr>
              <w:t>Soro Fisiológico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3D68F2" w14:textId="77777777" w:rsidR="005C2C11" w:rsidRDefault="00000000">
          <w:r>
            <w:fldChar w:fldCharType="end"/>
          </w:r>
        </w:p>
      </w:sdtContent>
    </w:sdt>
    <w:p w14:paraId="62EFC4DC" w14:textId="77777777" w:rsidR="005C2C11" w:rsidRDefault="00000000">
      <w:r>
        <w:br w:type="page"/>
      </w:r>
    </w:p>
    <w:p w14:paraId="23600790" w14:textId="77777777" w:rsidR="005C2C11" w:rsidRDefault="00000000">
      <w:pPr>
        <w:pStyle w:val="Ttulo1"/>
        <w:pageBreakBefore/>
        <w:spacing w:after="200"/>
      </w:pPr>
      <w:bookmarkStart w:id="1" w:name="_Toc242119413"/>
      <w:proofErr w:type="spellStart"/>
      <w:r>
        <w:rPr>
          <w:b/>
          <w:bCs/>
          <w:color w:val="065F46"/>
          <w:sz w:val="34"/>
          <w:szCs w:val="34"/>
        </w:rPr>
        <w:lastRenderedPageBreak/>
        <w:t>Ferias</w:t>
      </w:r>
      <w:proofErr w:type="spellEnd"/>
      <w:r>
        <w:rPr>
          <w:b/>
          <w:bCs/>
          <w:color w:val="065F46"/>
          <w:sz w:val="34"/>
          <w:szCs w:val="34"/>
        </w:rPr>
        <w:t xml:space="preserve"> e viagem</w:t>
      </w:r>
      <w:bookmarkEnd w:id="1"/>
    </w:p>
    <w:p w14:paraId="360ED869" w14:textId="77777777" w:rsidR="005C2C11" w:rsidRDefault="00000000">
      <w:pPr>
        <w:pStyle w:val="Ttulo2"/>
        <w:spacing w:before="280" w:after="120"/>
      </w:pPr>
      <w:bookmarkStart w:id="2" w:name="_Toc242119414"/>
      <w:r>
        <w:rPr>
          <w:b/>
          <w:bCs/>
        </w:rPr>
        <w:t>Na Estrada</w:t>
      </w:r>
      <w:bookmarkEnd w:id="2"/>
    </w:p>
    <w:p w14:paraId="7290F75A" w14:textId="0C0E967F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0001  </w:t>
      </w:r>
      <w:r>
        <w:t>Use</w:t>
      </w:r>
      <w:proofErr w:type="gramEnd"/>
      <w:r>
        <w:t xml:space="preserve"> cadeirinha adequada ao peso/idade. Faça paradas a cada 2h. Nunca deixe objetos soltos no carro viram projéteis em freadas</w:t>
      </w:r>
      <w:r w:rsidR="002D1A08">
        <w:t>, além de ser passível de infração de trânsito</w:t>
      </w:r>
      <w:r>
        <w:t xml:space="preserve">. </w:t>
      </w:r>
      <w:r w:rsidR="002D1A08">
        <w:t>Utilize as travas manuais d</w:t>
      </w:r>
      <w:r>
        <w:t>as portas traseiras (trava de criança).</w:t>
      </w:r>
    </w:p>
    <w:p w14:paraId="3E6E3547" w14:textId="77777777" w:rsidR="005C2C11" w:rsidRDefault="00000000">
      <w:pPr>
        <w:pStyle w:val="Ttulo2"/>
        <w:spacing w:before="280" w:after="120"/>
      </w:pPr>
      <w:bookmarkStart w:id="3" w:name="_Toc242119415"/>
      <w:r>
        <w:rPr>
          <w:b/>
          <w:bCs/>
        </w:rPr>
        <w:t>Praia e Piscina</w:t>
      </w:r>
      <w:bookmarkEnd w:id="3"/>
    </w:p>
    <w:p w14:paraId="24FEA8C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0002  </w:t>
      </w:r>
      <w:r>
        <w:t>Acesse</w:t>
      </w:r>
      <w:proofErr w:type="gramEnd"/>
      <w:r>
        <w:t xml:space="preserve"> o Guia de Afogamentos na seção de Riscos Físicos para conhecer as regras de supervisão e o uso correto de coletes. Cuidado com exposição excessiva ao sol (filtro a cada 2h).</w:t>
      </w:r>
    </w:p>
    <w:p w14:paraId="589CC449" w14:textId="77777777" w:rsidR="005C2C11" w:rsidRDefault="00000000">
      <w:pPr>
        <w:pStyle w:val="Ttulo2"/>
        <w:spacing w:before="280" w:after="120"/>
      </w:pPr>
      <w:bookmarkStart w:id="4" w:name="_Toc242119416"/>
      <w:r>
        <w:rPr>
          <w:b/>
          <w:bCs/>
        </w:rPr>
        <w:t>Hotel e Pousada</w:t>
      </w:r>
      <w:bookmarkEnd w:id="4"/>
    </w:p>
    <w:p w14:paraId="11230C00" w14:textId="5820E663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0003  </w:t>
      </w:r>
      <w:r>
        <w:t>Verifique</w:t>
      </w:r>
      <w:proofErr w:type="gramEnd"/>
      <w:r>
        <w:t xml:space="preserve"> sacadas e janelas assim que chegar. Afaste móveis que sirvam de "escada" para janelas. Cuidado com tomadas desconhecidas e acesso à área da piscina.</w:t>
      </w:r>
    </w:p>
    <w:p w14:paraId="0890098F" w14:textId="77777777" w:rsidR="005C2C11" w:rsidRDefault="00000000">
      <w:pPr>
        <w:pStyle w:val="Ttulo2"/>
        <w:spacing w:before="280" w:after="120"/>
      </w:pPr>
      <w:bookmarkStart w:id="5" w:name="_Toc242119417"/>
      <w:r>
        <w:rPr>
          <w:b/>
          <w:bCs/>
        </w:rPr>
        <w:t>Criança Perdida</w:t>
      </w:r>
      <w:bookmarkEnd w:id="5"/>
    </w:p>
    <w:p w14:paraId="18CB773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0004  </w:t>
      </w:r>
      <w:r>
        <w:t>Em</w:t>
      </w:r>
      <w:proofErr w:type="gramEnd"/>
      <w:r>
        <w:t xml:space="preserve"> locais lotados, use pulseira de identificação com nome e telefone. Tire uma foto da criança com a roupa do dia antes de sair. Marque um ponto de encontro. Se a criança já interage oriente-a para caso ela se perca.</w:t>
      </w:r>
    </w:p>
    <w:p w14:paraId="50A9184D" w14:textId="77777777" w:rsidR="005C2C11" w:rsidRDefault="00000000">
      <w:pPr>
        <w:pStyle w:val="Ttulo2"/>
        <w:spacing w:before="280" w:after="120"/>
      </w:pPr>
      <w:bookmarkStart w:id="6" w:name="_Toc242119418"/>
      <w:r>
        <w:rPr>
          <w:b/>
          <w:bCs/>
        </w:rPr>
        <w:t>Kit Viagem</w:t>
      </w:r>
      <w:bookmarkEnd w:id="6"/>
    </w:p>
    <w:p w14:paraId="021618F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0005  </w:t>
      </w:r>
      <w:r>
        <w:t>Leve</w:t>
      </w:r>
      <w:proofErr w:type="gramEnd"/>
      <w:r>
        <w:t xml:space="preserve"> termômetro, antitérmico, curativos, repelente e antialérgico (se receitado). Tenha sempre água potável à mão.</w:t>
      </w:r>
    </w:p>
    <w:p w14:paraId="24C89127" w14:textId="77777777" w:rsidR="005C2C11" w:rsidRDefault="00000000">
      <w:pPr>
        <w:pStyle w:val="Ttulo1"/>
        <w:pageBreakBefore/>
        <w:spacing w:after="200"/>
      </w:pPr>
      <w:bookmarkStart w:id="7" w:name="_Toc242119419"/>
      <w:r>
        <w:rPr>
          <w:b/>
          <w:bCs/>
          <w:color w:val="065F46"/>
          <w:sz w:val="34"/>
          <w:szCs w:val="34"/>
        </w:rPr>
        <w:lastRenderedPageBreak/>
        <w:t>Volta as aulas</w:t>
      </w:r>
      <w:bookmarkEnd w:id="7"/>
    </w:p>
    <w:p w14:paraId="3D753B58" w14:textId="77777777" w:rsidR="005C2C11" w:rsidRDefault="00000000">
      <w:pPr>
        <w:pStyle w:val="Ttulo2"/>
        <w:spacing w:before="280" w:after="120"/>
      </w:pPr>
      <w:bookmarkStart w:id="8" w:name="_Toc242119420"/>
      <w:r>
        <w:rPr>
          <w:b/>
          <w:bCs/>
        </w:rPr>
        <w:t>Mochila e Postura</w:t>
      </w:r>
      <w:bookmarkEnd w:id="8"/>
    </w:p>
    <w:p w14:paraId="557275F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0006  </w:t>
      </w:r>
      <w:r>
        <w:t>O</w:t>
      </w:r>
      <w:proofErr w:type="gramEnd"/>
      <w:r>
        <w:t xml:space="preserve"> peso da mochila não deve exceder 10% do peso da criança. Dê preferência a mochilas de rodinhas ou com alças largas e acolchoadas. Ajuste para ficar rente às costas, nunca caída.</w:t>
      </w:r>
    </w:p>
    <w:p w14:paraId="232433CA" w14:textId="77777777" w:rsidR="005C2C11" w:rsidRDefault="00000000">
      <w:pPr>
        <w:pStyle w:val="Ttulo2"/>
        <w:spacing w:before="280" w:after="120"/>
      </w:pPr>
      <w:bookmarkStart w:id="9" w:name="_Toc242119421"/>
      <w:r>
        <w:rPr>
          <w:b/>
          <w:bCs/>
        </w:rPr>
        <w:t>Transporte Escolar</w:t>
      </w:r>
      <w:bookmarkEnd w:id="9"/>
    </w:p>
    <w:p w14:paraId="3EE3828E" w14:textId="2B4CB790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0007  </w:t>
      </w:r>
      <w:r>
        <w:t>Ensine</w:t>
      </w:r>
      <w:proofErr w:type="gramEnd"/>
      <w:r>
        <w:t xml:space="preserve"> a criança a esperar o ônibus na calçada, nunca na rua. Dentro da van ou carro, o cinto de segurança é obrigatório o tempo todo. </w:t>
      </w:r>
      <w:r w:rsidR="002D1A08">
        <w:t xml:space="preserve">Oriente a criança para nunca </w:t>
      </w:r>
      <w:r>
        <w:t>colocar cabeça ou braços para fora.</w:t>
      </w:r>
    </w:p>
    <w:p w14:paraId="391467F0" w14:textId="77777777" w:rsidR="005C2C11" w:rsidRDefault="00000000">
      <w:pPr>
        <w:pStyle w:val="Ttulo2"/>
        <w:spacing w:before="280" w:after="120"/>
      </w:pPr>
      <w:bookmarkStart w:id="10" w:name="_Toc242119422"/>
      <w:r>
        <w:rPr>
          <w:b/>
          <w:bCs/>
        </w:rPr>
        <w:t>Bullying e Cyberbullying</w:t>
      </w:r>
      <w:bookmarkEnd w:id="10"/>
    </w:p>
    <w:p w14:paraId="5EE440A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0008  </w:t>
      </w:r>
      <w:r>
        <w:t>Fique</w:t>
      </w:r>
      <w:proofErr w:type="gramEnd"/>
      <w:r>
        <w:t xml:space="preserve"> atento a mudanças de comportamento, queda no rendimento ou recusa em ir à escola. Mantenha diálogo aberto. No digital, monitore o uso de redes sociais e jogos.</w:t>
      </w:r>
    </w:p>
    <w:p w14:paraId="7591E232" w14:textId="77777777" w:rsidR="005C2C11" w:rsidRDefault="00000000">
      <w:pPr>
        <w:pStyle w:val="Ttulo2"/>
        <w:spacing w:before="280" w:after="120"/>
      </w:pPr>
      <w:bookmarkStart w:id="11" w:name="_Toc242119423"/>
      <w:r>
        <w:rPr>
          <w:b/>
          <w:bCs/>
        </w:rPr>
        <w:t>Emergências na Escola</w:t>
      </w:r>
      <w:bookmarkEnd w:id="11"/>
    </w:p>
    <w:p w14:paraId="789F7E9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0009  </w:t>
      </w:r>
      <w:r>
        <w:t>A</w:t>
      </w:r>
      <w:proofErr w:type="gramEnd"/>
      <w:r>
        <w:t xml:space="preserve"> criança deve saber o nome completo dos pais e um telefone de contato. Atualize sempre a ficha médica da escola com alergias e medicamentos.</w:t>
      </w:r>
    </w:p>
    <w:p w14:paraId="19C84C63" w14:textId="77777777" w:rsidR="005C2C11" w:rsidRDefault="00000000">
      <w:pPr>
        <w:pStyle w:val="Ttulo2"/>
        <w:spacing w:before="280" w:after="120"/>
      </w:pPr>
      <w:bookmarkStart w:id="12" w:name="_Toc242119424"/>
      <w:r>
        <w:rPr>
          <w:b/>
          <w:bCs/>
        </w:rPr>
        <w:t>Lanche Seguro</w:t>
      </w:r>
      <w:bookmarkEnd w:id="12"/>
    </w:p>
    <w:p w14:paraId="34272A3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0010  </w:t>
      </w:r>
      <w:r>
        <w:t>Cuidado</w:t>
      </w:r>
      <w:proofErr w:type="gramEnd"/>
      <w:r>
        <w:t xml:space="preserve"> com alimentos que estragam fácil no calor (maionese, iogurte). Use lancheiras térmicas. Evite alimentos com alto risco de engasgo para os menores (uvas inteiras, pipoca).</w:t>
      </w:r>
    </w:p>
    <w:p w14:paraId="5D8C2972" w14:textId="77777777" w:rsidR="005C2C11" w:rsidRDefault="00000000">
      <w:pPr>
        <w:pStyle w:val="Ttulo1"/>
        <w:pageBreakBefore/>
        <w:spacing w:after="200"/>
      </w:pPr>
      <w:bookmarkStart w:id="13" w:name="_Toc242119425"/>
      <w:proofErr w:type="spellStart"/>
      <w:r>
        <w:rPr>
          <w:b/>
          <w:bCs/>
          <w:color w:val="065F46"/>
          <w:sz w:val="34"/>
          <w:szCs w:val="34"/>
        </w:rPr>
        <w:lastRenderedPageBreak/>
        <w:t>Gestacao</w:t>
      </w:r>
      <w:bookmarkEnd w:id="13"/>
      <w:proofErr w:type="spellEnd"/>
    </w:p>
    <w:p w14:paraId="651ED899" w14:textId="77777777" w:rsidR="005C2C11" w:rsidRDefault="00000000">
      <w:pPr>
        <w:pStyle w:val="Ttulo2"/>
        <w:spacing w:before="280" w:after="120"/>
      </w:pPr>
      <w:bookmarkStart w:id="14" w:name="_Toc242119426"/>
      <w:r>
        <w:rPr>
          <w:b/>
          <w:bCs/>
        </w:rPr>
        <w:t>Prevenção de Quedas</w:t>
      </w:r>
      <w:bookmarkEnd w:id="14"/>
    </w:p>
    <w:p w14:paraId="6B684BC8" w14:textId="0ECF6444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0011  </w:t>
      </w:r>
      <w:r>
        <w:t>O</w:t>
      </w:r>
      <w:proofErr w:type="gramEnd"/>
      <w:r>
        <w:t xml:space="preserve"> centro de gravidade muda</w:t>
      </w:r>
      <w:r w:rsidR="002D1A08">
        <w:t xml:space="preserve"> à medida que a barriga cresce</w:t>
      </w:r>
      <w:r>
        <w:t>. Evite subir em bancos e escadas. Use sapatos baixos e antiderrapantes. Cuidado extra com pisos molhados e tapetes soltos.</w:t>
      </w:r>
      <w:r w:rsidR="002D1A08">
        <w:t xml:space="preserve"> </w:t>
      </w:r>
    </w:p>
    <w:p w14:paraId="1B302E92" w14:textId="77777777" w:rsidR="005C2C11" w:rsidRDefault="00000000">
      <w:pPr>
        <w:pStyle w:val="Ttulo2"/>
        <w:spacing w:before="280" w:after="120"/>
      </w:pPr>
      <w:bookmarkStart w:id="15" w:name="_Toc242119427"/>
      <w:r>
        <w:rPr>
          <w:b/>
          <w:bCs/>
        </w:rPr>
        <w:t>Cinto de Segurança</w:t>
      </w:r>
      <w:bookmarkEnd w:id="15"/>
    </w:p>
    <w:p w14:paraId="227754B5" w14:textId="2AAEF89A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0012  </w:t>
      </w:r>
      <w:r>
        <w:t>O</w:t>
      </w:r>
      <w:proofErr w:type="gramEnd"/>
      <w:r>
        <w:t xml:space="preserve"> cinto deve passar POR BAIXO da barriga (sobre os quadris) e entre os seios. Nunca sobre o útero. Uso obrigató</w:t>
      </w:r>
      <w:r w:rsidR="002D1A08">
        <w:t>rio</w:t>
      </w:r>
      <w:r>
        <w:t xml:space="preserve"> no carro, mesmo no banco de trás.</w:t>
      </w:r>
    </w:p>
    <w:p w14:paraId="56F96A09" w14:textId="77777777" w:rsidR="005C2C11" w:rsidRDefault="00000000">
      <w:pPr>
        <w:pStyle w:val="Ttulo2"/>
        <w:spacing w:before="280" w:after="120"/>
      </w:pPr>
      <w:bookmarkStart w:id="16" w:name="_Toc242119428"/>
      <w:r>
        <w:rPr>
          <w:b/>
          <w:bCs/>
        </w:rPr>
        <w:t>Produtos Químicos</w:t>
      </w:r>
      <w:bookmarkEnd w:id="16"/>
    </w:p>
    <w:p w14:paraId="3965C3A5" w14:textId="3C2B5A7A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0013  </w:t>
      </w:r>
      <w:r>
        <w:t>Evite</w:t>
      </w:r>
      <w:proofErr w:type="gramEnd"/>
      <w:r>
        <w:t xml:space="preserve"> tintas fortes, </w:t>
      </w:r>
      <w:r w:rsidR="002D1A08">
        <w:t xml:space="preserve">solventes, </w:t>
      </w:r>
      <w:r>
        <w:t>inseticidas e produtos de limpeza com vapores tóxicos (amônia/cloro puro). Use luvas e máscaras se precisar manusear, ou peça ajuda. Manuseie sempre em ambientes abertos e ventilados</w:t>
      </w:r>
    </w:p>
    <w:p w14:paraId="100F6BC2" w14:textId="77777777" w:rsidR="005C2C11" w:rsidRDefault="00000000">
      <w:pPr>
        <w:pStyle w:val="Ttulo2"/>
        <w:spacing w:before="280" w:after="120"/>
      </w:pPr>
      <w:bookmarkStart w:id="17" w:name="_Toc242119429"/>
      <w:r>
        <w:rPr>
          <w:b/>
          <w:bCs/>
        </w:rPr>
        <w:t>Sinais de Alerta</w:t>
      </w:r>
      <w:bookmarkEnd w:id="17"/>
    </w:p>
    <w:p w14:paraId="3AA5AAA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0014  </w:t>
      </w:r>
      <w:r>
        <w:t>Dor</w:t>
      </w:r>
      <w:proofErr w:type="gramEnd"/>
      <w:r>
        <w:t xml:space="preserve"> abdominal intensa, sangramento, visão turva, inchaço súbito (rosto/mãos) ou febre exigem ida imediata ao médico. Tenha a mala da maternidade pronta a partir do 7º mês.</w:t>
      </w:r>
    </w:p>
    <w:p w14:paraId="00906C7D" w14:textId="77777777" w:rsidR="005C2C11" w:rsidRDefault="00000000">
      <w:pPr>
        <w:pStyle w:val="Ttulo2"/>
        <w:spacing w:before="280" w:after="120"/>
      </w:pPr>
      <w:bookmarkStart w:id="18" w:name="_Toc242119430"/>
      <w:r>
        <w:rPr>
          <w:b/>
          <w:bCs/>
        </w:rPr>
        <w:t>Zika e Dengue</w:t>
      </w:r>
      <w:bookmarkEnd w:id="18"/>
    </w:p>
    <w:p w14:paraId="3F9EA42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0015  </w:t>
      </w:r>
      <w:r>
        <w:t>Use</w:t>
      </w:r>
      <w:proofErr w:type="gramEnd"/>
      <w:r>
        <w:t xml:space="preserve"> repelente específico para gestantes (com </w:t>
      </w:r>
      <w:proofErr w:type="spellStart"/>
      <w:r>
        <w:t>Icaridina</w:t>
      </w:r>
      <w:proofErr w:type="spellEnd"/>
      <w:r>
        <w:t>). Telas nas janelas são essenciais. Evite áreas de surto se possível.</w:t>
      </w:r>
    </w:p>
    <w:p w14:paraId="440BE3C7" w14:textId="77777777" w:rsidR="005C2C11" w:rsidRDefault="00000000">
      <w:pPr>
        <w:pStyle w:val="Ttulo1"/>
        <w:pageBreakBefore/>
        <w:spacing w:after="200"/>
      </w:pPr>
      <w:bookmarkStart w:id="19" w:name="_Toc242119431"/>
      <w:proofErr w:type="spellStart"/>
      <w:r>
        <w:rPr>
          <w:b/>
          <w:bCs/>
          <w:color w:val="065F46"/>
          <w:sz w:val="34"/>
          <w:szCs w:val="34"/>
        </w:rPr>
        <w:lastRenderedPageBreak/>
        <w:t>Condominio</w:t>
      </w:r>
      <w:bookmarkEnd w:id="19"/>
      <w:proofErr w:type="spellEnd"/>
    </w:p>
    <w:p w14:paraId="172E2169" w14:textId="77777777" w:rsidR="005C2C11" w:rsidRDefault="00000000">
      <w:pPr>
        <w:pStyle w:val="Ttulo2"/>
        <w:spacing w:before="280" w:after="120"/>
      </w:pPr>
      <w:bookmarkStart w:id="20" w:name="_Toc242119432"/>
      <w:r>
        <w:rPr>
          <w:b/>
          <w:bCs/>
        </w:rPr>
        <w:t>Extintores de Incêndio</w:t>
      </w:r>
      <w:bookmarkEnd w:id="20"/>
    </w:p>
    <w:p w14:paraId="5FC483FF" w14:textId="4E9FFA34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0016  </w:t>
      </w:r>
      <w:r>
        <w:t>Observe</w:t>
      </w:r>
      <w:proofErr w:type="gramEnd"/>
      <w:r>
        <w:t xml:space="preserve"> o MANÔMETRO: O ponteiro deve estar na faixa VERDE. Se estiver no vermelho</w:t>
      </w:r>
      <w:r w:rsidR="00B17559">
        <w:t xml:space="preserve"> ou se aproximando dele</w:t>
      </w:r>
      <w:r>
        <w:t xml:space="preserve">, </w:t>
      </w:r>
      <w:r w:rsidR="00B17559">
        <w:t xml:space="preserve">considere que </w:t>
      </w:r>
      <w:r>
        <w:t xml:space="preserve">o extintor está despressurizado. Verifique também se o lacre plástico está intacto e se a data de validade </w:t>
      </w:r>
      <w:r w:rsidR="00B17559">
        <w:t xml:space="preserve">da carga </w:t>
      </w:r>
      <w:r>
        <w:t>(no selo do INMETRO) não expirou.</w:t>
      </w:r>
      <w:r w:rsidR="00B17559">
        <w:t xml:space="preserve"> Oriente o responsável para que garanta que a validade do cilindro não esteja vencida.</w:t>
      </w:r>
    </w:p>
    <w:p w14:paraId="1108B916" w14:textId="77777777" w:rsidR="005C2C11" w:rsidRDefault="00000000">
      <w:pPr>
        <w:pStyle w:val="Ttulo2"/>
        <w:spacing w:before="280" w:after="120"/>
      </w:pPr>
      <w:bookmarkStart w:id="21" w:name="_Toc242119433"/>
      <w:r>
        <w:rPr>
          <w:b/>
          <w:bCs/>
        </w:rPr>
        <w:t>Saídas de Emergência</w:t>
      </w:r>
      <w:bookmarkEnd w:id="21"/>
    </w:p>
    <w:p w14:paraId="16B1469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0017  </w:t>
      </w:r>
      <w:r>
        <w:t>As</w:t>
      </w:r>
      <w:proofErr w:type="gramEnd"/>
      <w:r>
        <w:t xml:space="preserve"> portas corta-fogo devem estar SEMPRE FECHADAS, mas nunca trancadas à chave. Elas impedem que a fumaça invada as escadas. Verifique se não há objetos (bicicletas, vasos, lixo) obstruindo os corredores ou escadas.</w:t>
      </w:r>
    </w:p>
    <w:p w14:paraId="29EE51F8" w14:textId="77777777" w:rsidR="005C2C11" w:rsidRDefault="00000000">
      <w:pPr>
        <w:pStyle w:val="Ttulo2"/>
        <w:spacing w:before="280" w:after="120"/>
      </w:pPr>
      <w:bookmarkStart w:id="22" w:name="_Toc242119434"/>
      <w:r>
        <w:rPr>
          <w:b/>
          <w:bCs/>
        </w:rPr>
        <w:t>Playground e Parquinho</w:t>
      </w:r>
      <w:bookmarkEnd w:id="22"/>
    </w:p>
    <w:p w14:paraId="36CB70A2" w14:textId="183642EC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0018  </w:t>
      </w:r>
      <w:r>
        <w:t>Balance</w:t>
      </w:r>
      <w:proofErr w:type="gramEnd"/>
      <w:r>
        <w:t xml:space="preserve"> os brinquedos para checar fixação</w:t>
      </w:r>
      <w:r w:rsidR="00B17559">
        <w:t xml:space="preserve"> ou folgas</w:t>
      </w:r>
      <w:r>
        <w:t>. Procure por ferrugem exposta, parafusos soltos ou farpas de madeira. O piso deve ser de material que absorva impacto (areia, grama ou borracha), nunca concreto puro.</w:t>
      </w:r>
    </w:p>
    <w:p w14:paraId="35ACD304" w14:textId="77777777" w:rsidR="005C2C11" w:rsidRDefault="00000000">
      <w:pPr>
        <w:pStyle w:val="Ttulo2"/>
        <w:spacing w:before="280" w:after="120"/>
      </w:pPr>
      <w:bookmarkStart w:id="23" w:name="_Toc242119435"/>
      <w:r>
        <w:rPr>
          <w:b/>
          <w:bCs/>
        </w:rPr>
        <w:t>Elevadores</w:t>
      </w:r>
      <w:bookmarkEnd w:id="23"/>
    </w:p>
    <w:p w14:paraId="422803F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0019  </w:t>
      </w:r>
      <w:r>
        <w:t>Nunca</w:t>
      </w:r>
      <w:proofErr w:type="gramEnd"/>
      <w:r>
        <w:t xml:space="preserve"> use elevadores em caso de incêndio. Verifique se o desnível entre a cabine e o andar é seguro. Crianças menores de 10 anos não devem usar o elevador desacompanhadas.</w:t>
      </w:r>
    </w:p>
    <w:p w14:paraId="142CE776" w14:textId="77777777" w:rsidR="005C2C11" w:rsidRDefault="00000000">
      <w:pPr>
        <w:pStyle w:val="Ttulo2"/>
        <w:spacing w:before="280" w:after="120"/>
      </w:pPr>
      <w:bookmarkStart w:id="24" w:name="_Toc242119436"/>
      <w:r>
        <w:rPr>
          <w:b/>
          <w:bCs/>
        </w:rPr>
        <w:t>Piscinas Coletivas</w:t>
      </w:r>
      <w:bookmarkEnd w:id="24"/>
    </w:p>
    <w:p w14:paraId="19B84D5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0020  </w:t>
      </w:r>
      <w:r>
        <w:t>O</w:t>
      </w:r>
      <w:proofErr w:type="gramEnd"/>
      <w:r>
        <w:t xml:space="preserve"> ralo de fundo deve ser do tipo '</w:t>
      </w:r>
      <w:proofErr w:type="spellStart"/>
      <w:r>
        <w:t>anti-aprisionamento</w:t>
      </w:r>
      <w:proofErr w:type="spellEnd"/>
      <w:r>
        <w:t>' (gradeado que não suga cabelo). O botão de parada de emergência da bomba deve estar visível e sinalizado.</w:t>
      </w:r>
    </w:p>
    <w:p w14:paraId="4E7BFAA4" w14:textId="77777777" w:rsidR="005C2C11" w:rsidRDefault="00000000">
      <w:pPr>
        <w:pStyle w:val="Ttulo2"/>
        <w:spacing w:before="280" w:after="120"/>
      </w:pPr>
      <w:bookmarkStart w:id="25" w:name="_Toc242119437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0021  </w:t>
      </w:r>
      <w:r>
        <w:rPr>
          <w:b/>
          <w:bCs/>
        </w:rPr>
        <w:t>Estacionamentos</w:t>
      </w:r>
      <w:proofErr w:type="gramEnd"/>
      <w:r>
        <w:rPr>
          <w:b/>
          <w:bCs/>
        </w:rPr>
        <w:t xml:space="preserve"> e Garagens</w:t>
      </w:r>
      <w:bookmarkEnd w:id="25"/>
    </w:p>
    <w:p w14:paraId="054B3EF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0022  </w:t>
      </w:r>
      <w:r>
        <w:t>Área</w:t>
      </w:r>
      <w:proofErr w:type="gramEnd"/>
      <w:r>
        <w:t xml:space="preserve"> de alto risco para crianças! Pontos cegos em manobras e fluxo de entrada/saída são críticos. NUNCA permita brincadeiras nesta área. Mantenha velocidade reduzida e faróis acesos.</w:t>
      </w:r>
    </w:p>
    <w:p w14:paraId="32BB7E52" w14:textId="77777777" w:rsidR="005C2C11" w:rsidRDefault="00000000">
      <w:pPr>
        <w:pStyle w:val="Ttulo2"/>
        <w:spacing w:before="280" w:after="120"/>
      </w:pPr>
      <w:bookmarkStart w:id="26" w:name="_Toc242119438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0023  </w:t>
      </w:r>
      <w:r>
        <w:rPr>
          <w:b/>
          <w:bCs/>
        </w:rPr>
        <w:t>Áreas</w:t>
      </w:r>
      <w:proofErr w:type="gramEnd"/>
      <w:r>
        <w:rPr>
          <w:b/>
          <w:bCs/>
        </w:rPr>
        <w:t xml:space="preserve"> de Serviço e Utilidades</w:t>
      </w:r>
      <w:bookmarkEnd w:id="26"/>
    </w:p>
    <w:p w14:paraId="5DE9DB8A" w14:textId="44A5932D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0024  </w:t>
      </w:r>
      <w:r>
        <w:t>CENTRAIS</w:t>
      </w:r>
      <w:proofErr w:type="gramEnd"/>
      <w:r>
        <w:t xml:space="preserve"> DE GÁS/</w:t>
      </w:r>
      <w:r w:rsidR="005079A6">
        <w:t xml:space="preserve">PAINÉIS </w:t>
      </w:r>
      <w:r>
        <w:t>ELÉTRIC</w:t>
      </w:r>
      <w:r w:rsidR="005079A6">
        <w:t xml:space="preserve">OS </w:t>
      </w:r>
      <w:r>
        <w:t>devem estar trancad</w:t>
      </w:r>
      <w:r w:rsidR="005079A6">
        <w:t>o</w:t>
      </w:r>
      <w:r>
        <w:t>s com acesso restrito. FOSSO DO ELEVADOR deve ser inacessível. O acesso à CAIXA D'ÁGUA ou CISTERNA deve ter cadeado para evitar quedas e contaminação.</w:t>
      </w:r>
    </w:p>
    <w:p w14:paraId="6F982F79" w14:textId="77777777" w:rsidR="005C2C11" w:rsidRDefault="00000000">
      <w:pPr>
        <w:pStyle w:val="Ttulo1"/>
        <w:pageBreakBefore/>
        <w:spacing w:after="200"/>
      </w:pPr>
      <w:bookmarkStart w:id="27" w:name="_Toc242119439"/>
      <w:proofErr w:type="spellStart"/>
      <w:r>
        <w:rPr>
          <w:b/>
          <w:bCs/>
          <w:color w:val="065F46"/>
          <w:sz w:val="34"/>
          <w:szCs w:val="34"/>
        </w:rPr>
        <w:lastRenderedPageBreak/>
        <w:t>Gas</w:t>
      </w:r>
      <w:bookmarkEnd w:id="27"/>
      <w:proofErr w:type="spellEnd"/>
    </w:p>
    <w:p w14:paraId="3C6215D7" w14:textId="77777777" w:rsidR="005C2C11" w:rsidRDefault="00000000">
      <w:pPr>
        <w:pStyle w:val="Ttulo2"/>
        <w:spacing w:before="280" w:after="120"/>
      </w:pPr>
      <w:bookmarkStart w:id="28" w:name="_Toc242119440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0025  </w:t>
      </w:r>
      <w:r>
        <w:rPr>
          <w:b/>
          <w:bCs/>
        </w:rPr>
        <w:t>Sinais</w:t>
      </w:r>
      <w:proofErr w:type="gramEnd"/>
      <w:r>
        <w:rPr>
          <w:b/>
          <w:bCs/>
        </w:rPr>
        <w:t xml:space="preserve"> e Perigos Iniciais</w:t>
      </w:r>
      <w:bookmarkEnd w:id="28"/>
    </w:p>
    <w:p w14:paraId="19ECADB4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7D088A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0026  </w:t>
      </w:r>
      <w:r>
        <w:t>O</w:t>
      </w:r>
      <w:proofErr w:type="gramEnd"/>
      <w:r>
        <w:t xml:space="preserve"> gás de cozinha é mais pesado que o ar e se acumula no chão. Em ambientes fechados, qualquer faísca leve — até a do interruptor de luz — pode causar uma explosão violenta.</w:t>
      </w:r>
    </w:p>
    <w:p w14:paraId="0616C28A" w14:textId="77777777" w:rsidR="005C2C11" w:rsidRDefault="00000000">
      <w:pPr>
        <w:pStyle w:val="Ttulo2"/>
        <w:spacing w:before="280" w:after="120"/>
      </w:pPr>
      <w:bookmarkStart w:id="29" w:name="_Toc242119441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0027  </w:t>
      </w:r>
      <w:r>
        <w:rPr>
          <w:b/>
          <w:bCs/>
        </w:rPr>
        <w:t>Regras</w:t>
      </w:r>
      <w:proofErr w:type="gramEnd"/>
      <w:r>
        <w:rPr>
          <w:b/>
          <w:bCs/>
        </w:rPr>
        <w:t xml:space="preserve"> de Ouro (Ação Imediata)</w:t>
      </w:r>
      <w:bookmarkEnd w:id="29"/>
    </w:p>
    <w:p w14:paraId="3231DC22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DD6E070" w14:textId="7EDD6C56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0028  </w:t>
      </w:r>
      <w:r>
        <w:t>1</w:t>
      </w:r>
      <w:proofErr w:type="gramEnd"/>
      <w:r>
        <w:t xml:space="preserve">. NUNCA acenda luzes, risque fósforos ou mexa em tomadas se sentir cheiro de gás. 2. Não utilize o celular dentro do cômodo afetado. 3. Abra portas e janelas </w:t>
      </w:r>
      <w:r w:rsidR="005079A6">
        <w:t>imediatamente</w:t>
      </w:r>
      <w:r>
        <w:t xml:space="preserve"> para o gás sair, </w:t>
      </w:r>
      <w:proofErr w:type="gramStart"/>
      <w:r w:rsidR="005079A6">
        <w:t>Gire</w:t>
      </w:r>
      <w:proofErr w:type="gramEnd"/>
      <w:r w:rsidR="005079A6">
        <w:t xml:space="preserve"> a chave do regulador do botijão no sentido horário para fechar o registro</w:t>
      </w:r>
      <w:r>
        <w:t xml:space="preserve"> e saia de casa. 4. Ligue para os Bombeiros no 193 de um local aberto </w:t>
      </w:r>
      <w:r w:rsidR="005079A6">
        <w:t>quando você estiver em segurança.</w:t>
      </w:r>
    </w:p>
    <w:p w14:paraId="776D0B97" w14:textId="77777777" w:rsidR="005C2C11" w:rsidRDefault="00000000">
      <w:pPr>
        <w:pStyle w:val="Ttulo2"/>
        <w:spacing w:before="280" w:after="120"/>
      </w:pPr>
      <w:bookmarkStart w:id="30" w:name="_Toc242119442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0029  </w:t>
      </w:r>
      <w:r>
        <w:rPr>
          <w:b/>
          <w:bCs/>
        </w:rPr>
        <w:t>Verificações</w:t>
      </w:r>
      <w:proofErr w:type="gramEnd"/>
      <w:r>
        <w:rPr>
          <w:b/>
          <w:bCs/>
        </w:rPr>
        <w:t xml:space="preserve"> Críticas de Segurança</w:t>
      </w:r>
      <w:bookmarkEnd w:id="30"/>
    </w:p>
    <w:p w14:paraId="2D629711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A4A40B7" w14:textId="3F9976B0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0030  </w:t>
      </w:r>
      <w:r>
        <w:t>•</w:t>
      </w:r>
      <w:proofErr w:type="gramEnd"/>
      <w:r>
        <w:t xml:space="preserve"> Saia de casa sem mexer em nada elétrico. • Gire a chave do regulador do botijão no sentido horário para fechar o registro. • Abra todas as janelas e portas para o gás dispersar. • Só ligue para os bombeiros e use o celular quando estiver do lado de fora do imóvel</w:t>
      </w:r>
      <w:r w:rsidR="005079A6">
        <w:t xml:space="preserve"> e em segurança</w:t>
      </w:r>
      <w:r>
        <w:t>.</w:t>
      </w:r>
    </w:p>
    <w:p w14:paraId="4DA188A4" w14:textId="0F230E7D" w:rsidR="005C2C11" w:rsidRDefault="00000000">
      <w:pPr>
        <w:pStyle w:val="Ttulo1"/>
        <w:pageBreakBefore/>
        <w:spacing w:after="200"/>
      </w:pPr>
      <w:bookmarkStart w:id="31" w:name="_Toc242119443"/>
      <w:r>
        <w:rPr>
          <w:b/>
          <w:bCs/>
          <w:color w:val="065F46"/>
          <w:sz w:val="34"/>
          <w:szCs w:val="34"/>
        </w:rPr>
        <w:lastRenderedPageBreak/>
        <w:t>Inc</w:t>
      </w:r>
      <w:r w:rsidR="005079A6">
        <w:rPr>
          <w:b/>
          <w:bCs/>
          <w:color w:val="065F46"/>
          <w:sz w:val="34"/>
          <w:szCs w:val="34"/>
        </w:rPr>
        <w:t>ê</w:t>
      </w:r>
      <w:r>
        <w:rPr>
          <w:b/>
          <w:bCs/>
          <w:color w:val="065F46"/>
          <w:sz w:val="34"/>
          <w:szCs w:val="34"/>
        </w:rPr>
        <w:t>ndio</w:t>
      </w:r>
      <w:bookmarkEnd w:id="31"/>
    </w:p>
    <w:p w14:paraId="4903E574" w14:textId="77777777" w:rsidR="005C2C11" w:rsidRDefault="00000000">
      <w:pPr>
        <w:pStyle w:val="Ttulo2"/>
        <w:spacing w:before="280" w:after="120"/>
      </w:pPr>
      <w:bookmarkStart w:id="32" w:name="_Toc242119444"/>
      <w:r>
        <w:rPr>
          <w:b/>
          <w:bCs/>
        </w:rPr>
        <w:t>Prevenção de Incêndios</w:t>
      </w:r>
      <w:bookmarkEnd w:id="32"/>
    </w:p>
    <w:p w14:paraId="35865FDE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7F18A17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0031  </w:t>
      </w:r>
      <w:r>
        <w:t>A</w:t>
      </w:r>
      <w:proofErr w:type="gramEnd"/>
      <w:r>
        <w:t xml:space="preserve"> prevenção é a melhor ferramenta contra incêndios. Conheça os riscos e saiba como agir.</w:t>
      </w:r>
    </w:p>
    <w:p w14:paraId="6EF80A14" w14:textId="77777777" w:rsidR="005C2C11" w:rsidRDefault="00000000">
      <w:pPr>
        <w:pStyle w:val="Ttulo2"/>
        <w:spacing w:before="280" w:after="120"/>
      </w:pPr>
      <w:bookmarkStart w:id="33" w:name="_Toc242119445"/>
      <w:r>
        <w:rPr>
          <w:b/>
          <w:bCs/>
        </w:rPr>
        <w:t>Cozinha Segura</w:t>
      </w:r>
      <w:bookmarkEnd w:id="33"/>
    </w:p>
    <w:p w14:paraId="3CA7A12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0032  </w:t>
      </w:r>
      <w:r>
        <w:t>Nunca</w:t>
      </w:r>
      <w:proofErr w:type="gramEnd"/>
      <w:r>
        <w:t xml:space="preserve"> jogue água em panelas com óleo pegando fogo. Desligue o fogo e com calma, cubra a panela com uma tampa para abafar as chamas.</w:t>
      </w:r>
    </w:p>
    <w:p w14:paraId="05DECADD" w14:textId="77777777" w:rsidR="005C2C11" w:rsidRDefault="00000000">
      <w:pPr>
        <w:pStyle w:val="Ttulo2"/>
        <w:spacing w:before="280" w:after="120"/>
      </w:pPr>
      <w:bookmarkStart w:id="34" w:name="_Toc242119446"/>
      <w:r>
        <w:rPr>
          <w:b/>
          <w:bCs/>
        </w:rPr>
        <w:t>Instalações Elétricas</w:t>
      </w:r>
      <w:bookmarkEnd w:id="34"/>
    </w:p>
    <w:p w14:paraId="4F192466" w14:textId="1F5F93A0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0033  </w:t>
      </w:r>
      <w:r>
        <w:t>Evite</w:t>
      </w:r>
      <w:proofErr w:type="gramEnd"/>
      <w:r>
        <w:t xml:space="preserve"> o uso de adaptadores ("benjamins") </w:t>
      </w:r>
      <w:r w:rsidR="005079A6">
        <w:t xml:space="preserve">de baixa </w:t>
      </w:r>
      <w:proofErr w:type="gramStart"/>
      <w:r w:rsidR="005079A6">
        <w:t>qualidade  e</w:t>
      </w:r>
      <w:proofErr w:type="gramEnd"/>
      <w:r w:rsidR="005079A6">
        <w:t xml:space="preserve"> </w:t>
      </w:r>
      <w:r>
        <w:t>na mesma tomada. Fios quentes ou disjuntores desarmando indicam sobrecarga</w:t>
      </w:r>
      <w:r w:rsidR="005079A6">
        <w:t xml:space="preserve">. Observe se os espelhos (tampa) das </w:t>
      </w:r>
      <w:proofErr w:type="spellStart"/>
      <w:r w:rsidR="005079A6">
        <w:t>tomas</w:t>
      </w:r>
      <w:proofErr w:type="spellEnd"/>
      <w:r w:rsidR="005079A6">
        <w:t xml:space="preserve"> e dos interruptores mudam de cor (escurecem). Isso pode sinalizar emendas </w:t>
      </w:r>
      <w:proofErr w:type="gramStart"/>
      <w:r w:rsidR="005079A6">
        <w:t>mal feitas</w:t>
      </w:r>
      <w:proofErr w:type="gramEnd"/>
      <w:r w:rsidR="005079A6">
        <w:t xml:space="preserve"> e aquecimento que podem resultar em fonte de incêndio</w:t>
      </w:r>
      <w:r>
        <w:t>.</w:t>
      </w:r>
    </w:p>
    <w:p w14:paraId="12964C07" w14:textId="77777777" w:rsidR="005C2C11" w:rsidRDefault="00000000">
      <w:pPr>
        <w:pStyle w:val="Ttulo1"/>
        <w:pageBreakBefore/>
        <w:spacing w:after="200"/>
      </w:pPr>
      <w:bookmarkStart w:id="35" w:name="_Toc242119447"/>
      <w:r>
        <w:rPr>
          <w:b/>
          <w:bCs/>
          <w:color w:val="065F46"/>
          <w:sz w:val="34"/>
          <w:szCs w:val="34"/>
        </w:rPr>
        <w:lastRenderedPageBreak/>
        <w:t>Brinquedos</w:t>
      </w:r>
      <w:bookmarkEnd w:id="35"/>
    </w:p>
    <w:p w14:paraId="2AEF5C65" w14:textId="77777777" w:rsidR="005C2C11" w:rsidRDefault="00000000">
      <w:pPr>
        <w:pStyle w:val="Ttulo2"/>
        <w:spacing w:before="280" w:after="120"/>
      </w:pPr>
      <w:bookmarkStart w:id="36" w:name="_Toc242119448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0034  </w:t>
      </w:r>
      <w:r>
        <w:rPr>
          <w:b/>
          <w:bCs/>
        </w:rPr>
        <w:t>Guia</w:t>
      </w:r>
      <w:proofErr w:type="gramEnd"/>
      <w:r>
        <w:rPr>
          <w:b/>
          <w:bCs/>
        </w:rPr>
        <w:t xml:space="preserve"> de Brinquedos (Expert)</w:t>
      </w:r>
      <w:bookmarkEnd w:id="36"/>
    </w:p>
    <w:p w14:paraId="3BB85CD8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2ACE8F41" w14:textId="236AAD5C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0035  </w:t>
      </w:r>
      <w:r>
        <w:t>Brinquedos</w:t>
      </w:r>
      <w:proofErr w:type="gramEnd"/>
      <w:r>
        <w:t xml:space="preserve"> devem divertir, não ferir. Aqui est</w:t>
      </w:r>
      <w:r w:rsidR="00F12AAB">
        <w:t>ão itens de verificação</w:t>
      </w:r>
      <w:r>
        <w:t xml:space="preserve"> completa para o quarto de brincar</w:t>
      </w:r>
      <w:r w:rsidR="00F12AAB">
        <w:t xml:space="preserve"> ou locais de guarda dos brinquedos</w:t>
      </w:r>
      <w:r>
        <w:t>.</w:t>
      </w:r>
    </w:p>
    <w:p w14:paraId="515A80B6" w14:textId="4F289CBA" w:rsidR="005C2C11" w:rsidRDefault="00000000">
      <w:pPr>
        <w:pStyle w:val="Ttulo2"/>
        <w:spacing w:before="280" w:after="120"/>
      </w:pPr>
      <w:bookmarkStart w:id="37" w:name="_Toc242119449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0036  </w:t>
      </w:r>
      <w:r>
        <w:rPr>
          <w:b/>
          <w:bCs/>
        </w:rPr>
        <w:t>1</w:t>
      </w:r>
      <w:proofErr w:type="gramEnd"/>
      <w:r>
        <w:rPr>
          <w:b/>
          <w:bCs/>
        </w:rPr>
        <w:t>. Regra</w:t>
      </w:r>
      <w:r w:rsidR="00F12AAB">
        <w:rPr>
          <w:b/>
          <w:bCs/>
        </w:rPr>
        <w:t>s</w:t>
      </w:r>
      <w:r>
        <w:rPr>
          <w:b/>
          <w:bCs/>
        </w:rPr>
        <w:t xml:space="preserve"> de Ouro (Compra)</w:t>
      </w:r>
      <w:bookmarkEnd w:id="37"/>
    </w:p>
    <w:p w14:paraId="1808A6A1" w14:textId="11DCDA16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0037  </w:t>
      </w:r>
      <w:r>
        <w:t>Antes</w:t>
      </w:r>
      <w:proofErr w:type="gramEnd"/>
      <w:r>
        <w:t xml:space="preserve"> de comprar, verifique:  • Classificação Etária: Respeite a faixa indicada. Não é sobre inteligência, é sobre peças engolíveis. • Selo INMETRO: Obrigatório. Garante testes químicos e físicos. • Materiais: Evite vidro ou metal para menores de 8 anos. Prefira plásticos atóxicos. • Fique atendo aos brinquedos de faixas etárias diferentes nas interações</w:t>
      </w:r>
      <w:r w:rsidR="00F12AAB">
        <w:t xml:space="preserve">. </w:t>
      </w:r>
      <w:r w:rsidR="00F12AAB">
        <w:t>•</w:t>
      </w:r>
      <w:r w:rsidR="00F12AAB">
        <w:t xml:space="preserve"> Crianças de faixas etárias diferentes devem receber maior atenção.</w:t>
      </w:r>
    </w:p>
    <w:p w14:paraId="1EED202B" w14:textId="77777777" w:rsidR="005C2C11" w:rsidRDefault="00000000">
      <w:pPr>
        <w:pStyle w:val="Ttulo2"/>
        <w:spacing w:before="280" w:after="120"/>
      </w:pPr>
      <w:bookmarkStart w:id="38" w:name="_Toc242119450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0038  </w:t>
      </w:r>
      <w:r>
        <w:rPr>
          <w:b/>
          <w:bCs/>
        </w:rPr>
        <w:t>2</w:t>
      </w:r>
      <w:proofErr w:type="gramEnd"/>
      <w:r>
        <w:rPr>
          <w:b/>
          <w:bCs/>
        </w:rPr>
        <w:t>. Teste do Rolo (Asfixia)</w:t>
      </w:r>
      <w:bookmarkEnd w:id="38"/>
    </w:p>
    <w:p w14:paraId="09F7D58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0039  </w:t>
      </w:r>
      <w:r>
        <w:t>Para</w:t>
      </w:r>
      <w:proofErr w:type="gramEnd"/>
      <w:r>
        <w:t xml:space="preserve"> crianças menores de 3 anos, faça este teste:  Se o brinquedo (ou qualquer parte dele) passar por dentro de um rolo de papel higiênico, ele é PERIGOSO.  Isso significa que é pequeno o suficiente para bloquear a traqueia e causar asfixia.</w:t>
      </w:r>
    </w:p>
    <w:p w14:paraId="03C6A56F" w14:textId="77777777" w:rsidR="005C2C11" w:rsidRDefault="00000000">
      <w:pPr>
        <w:pStyle w:val="Ttulo2"/>
        <w:spacing w:before="280" w:after="120"/>
      </w:pPr>
      <w:bookmarkStart w:id="39" w:name="_Toc242119451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0040  </w:t>
      </w:r>
      <w:r>
        <w:rPr>
          <w:b/>
          <w:bCs/>
        </w:rPr>
        <w:t>3</w:t>
      </w:r>
      <w:proofErr w:type="gramEnd"/>
      <w:r>
        <w:rPr>
          <w:b/>
          <w:bCs/>
        </w:rPr>
        <w:t>. Verificação de Perigos</w:t>
      </w:r>
      <w:bookmarkEnd w:id="39"/>
    </w:p>
    <w:p w14:paraId="76C5588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0041  </w:t>
      </w:r>
      <w:r>
        <w:t>Faça</w:t>
      </w:r>
      <w:proofErr w:type="gramEnd"/>
      <w:r>
        <w:t xml:space="preserve"> uma varredura nos brinquedos atuais:  • Olhos e Botões: Em pelúcias, verifique se olhos/narizes estão costurados firmemente. • Costuras: Pelúcias rasgadas podem soltar enchimento (risco de sufocamento ou ingestão). • Pilhas e Baterias: O compartimento DEVE ser parafusado. Baterias botão são letais se engolidas (queimadura química interna).</w:t>
      </w:r>
    </w:p>
    <w:p w14:paraId="0BE3397F" w14:textId="77777777" w:rsidR="005C2C11" w:rsidRDefault="00000000">
      <w:pPr>
        <w:pStyle w:val="Ttulo2"/>
        <w:spacing w:before="280" w:after="120"/>
      </w:pPr>
      <w:bookmarkStart w:id="40" w:name="_Toc242119452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0042  </w:t>
      </w:r>
      <w:r>
        <w:rPr>
          <w:b/>
          <w:bCs/>
        </w:rPr>
        <w:t>4</w:t>
      </w:r>
      <w:proofErr w:type="gramEnd"/>
      <w:r>
        <w:rPr>
          <w:b/>
          <w:bCs/>
        </w:rPr>
        <w:t>. Itens Proibidos (Riscos Altos)</w:t>
      </w:r>
      <w:bookmarkEnd w:id="40"/>
    </w:p>
    <w:p w14:paraId="272184F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0043  </w:t>
      </w:r>
      <w:r>
        <w:t>•</w:t>
      </w:r>
      <w:proofErr w:type="gramEnd"/>
      <w:r>
        <w:t xml:space="preserve"> Cordões e Fitas: Risco de estrangulamento. Remova de chupetas e brinquedos de berço. • Bexigas (Balões): Causa #1 de asfixia em festas. Se estourar, recolha todos os pedaços imediatamente. • Andadores: Contraindicados pela Sociedade Brasileira de Pediatria (risco de traumatismo craniano).</w:t>
      </w:r>
    </w:p>
    <w:p w14:paraId="4BF7E588" w14:textId="77777777" w:rsidR="005C2C11" w:rsidRDefault="00000000">
      <w:pPr>
        <w:pStyle w:val="Ttulo2"/>
        <w:spacing w:before="280" w:after="120"/>
      </w:pPr>
      <w:bookmarkStart w:id="41" w:name="_Toc242119453"/>
      <w:r>
        <w:rPr>
          <w:b/>
          <w:bCs/>
        </w:rPr>
        <w:t>5. Organização Segura</w:t>
      </w:r>
      <w:bookmarkEnd w:id="41"/>
    </w:p>
    <w:p w14:paraId="002D636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0044  </w:t>
      </w:r>
      <w:r>
        <w:t>•</w:t>
      </w:r>
      <w:proofErr w:type="gramEnd"/>
      <w:r>
        <w:t xml:space="preserve"> Separação: Irmãos mais velhos devem manter seus brinquedos (Lego, peças pequenas) longe dos caçulas. • Berço Livre: Nada de pelúcias ou brinquedos gigantes no berço (risco de sufocamento). • Móbiles: Retire assim que o bebê conseguir </w:t>
      </w:r>
      <w:proofErr w:type="gramStart"/>
      <w:r>
        <w:t>sentar</w:t>
      </w:r>
      <w:proofErr w:type="gramEnd"/>
      <w:r>
        <w:t xml:space="preserve"> ou alcançar (risco de se enrolar).</w:t>
      </w:r>
    </w:p>
    <w:p w14:paraId="684B4DD1" w14:textId="77777777" w:rsidR="005C2C11" w:rsidRDefault="00000000">
      <w:pPr>
        <w:pStyle w:val="Ttulo2"/>
        <w:spacing w:before="280" w:after="120"/>
      </w:pPr>
      <w:bookmarkStart w:id="42" w:name="_Toc242119454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0045  </w:t>
      </w:r>
      <w:r>
        <w:rPr>
          <w:b/>
          <w:bCs/>
        </w:rPr>
        <w:t>6</w:t>
      </w:r>
      <w:proofErr w:type="gramEnd"/>
      <w:r>
        <w:rPr>
          <w:b/>
          <w:bCs/>
        </w:rPr>
        <w:t>. Brincadeiras ao Ar Livre e Água</w:t>
      </w:r>
      <w:bookmarkEnd w:id="42"/>
    </w:p>
    <w:p w14:paraId="2BF53E3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0046  </w:t>
      </w:r>
      <w:r>
        <w:t>•</w:t>
      </w:r>
      <w:proofErr w:type="gramEnd"/>
      <w:r>
        <w:t xml:space="preserve"> Piscinas Infláveis e Baldes: Esvazie imediatamente após o término da brincadeira. Afogamentos infantis ocorrem em vãos com menos de 10 centímetros de água. • Bicicletas e </w:t>
      </w:r>
      <w:r>
        <w:lastRenderedPageBreak/>
        <w:t>Patinetes: O uso de capacete afivelado deve ser obrigatório. Quedas sem proteção na cabeça são a maior causa de traumas infantis graves.</w:t>
      </w:r>
    </w:p>
    <w:p w14:paraId="7A61A74A" w14:textId="77777777" w:rsidR="005C2C11" w:rsidRDefault="00000000">
      <w:pPr>
        <w:pStyle w:val="Ttulo1"/>
        <w:pageBreakBefore/>
        <w:spacing w:after="200"/>
      </w:pPr>
      <w:bookmarkStart w:id="43" w:name="_Toc242119455"/>
      <w:r>
        <w:rPr>
          <w:b/>
          <w:bCs/>
          <w:color w:val="065F46"/>
          <w:sz w:val="34"/>
          <w:szCs w:val="34"/>
        </w:rPr>
        <w:lastRenderedPageBreak/>
        <w:t>Mobilidade</w:t>
      </w:r>
      <w:bookmarkEnd w:id="43"/>
    </w:p>
    <w:p w14:paraId="0F5BA8C3" w14:textId="77777777" w:rsidR="005C2C11" w:rsidRDefault="00000000">
      <w:pPr>
        <w:pStyle w:val="Ttulo2"/>
        <w:spacing w:before="280" w:after="120"/>
      </w:pPr>
      <w:bookmarkStart w:id="44" w:name="_Toc242119456"/>
      <w:r>
        <w:rPr>
          <w:b/>
          <w:bCs/>
        </w:rPr>
        <w:t>Casa Segura (Quedas)</w:t>
      </w:r>
      <w:bookmarkEnd w:id="44"/>
    </w:p>
    <w:p w14:paraId="4A66037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0047  </w:t>
      </w:r>
      <w:r>
        <w:t>Remova</w:t>
      </w:r>
      <w:proofErr w:type="gramEnd"/>
      <w:r>
        <w:t xml:space="preserve"> tapetes soltos (use fitas dupla-face). Melhore a iluminação (luzes noturnas no corredor). Instale barras de apoio no box e vaso sanitário.</w:t>
      </w:r>
    </w:p>
    <w:p w14:paraId="469F3EF9" w14:textId="77777777" w:rsidR="005C2C11" w:rsidRDefault="00000000">
      <w:pPr>
        <w:pStyle w:val="Ttulo2"/>
        <w:spacing w:before="280" w:after="120"/>
      </w:pPr>
      <w:bookmarkStart w:id="45" w:name="_Toc242119457"/>
      <w:r>
        <w:rPr>
          <w:b/>
          <w:bCs/>
        </w:rPr>
        <w:t>Adaptações Simples</w:t>
      </w:r>
      <w:bookmarkEnd w:id="45"/>
    </w:p>
    <w:p w14:paraId="663FBB6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0048  </w:t>
      </w:r>
      <w:r>
        <w:t>Eleve</w:t>
      </w:r>
      <w:proofErr w:type="gramEnd"/>
      <w:r>
        <w:t xml:space="preserve"> a altura de sofás e poltronas (calços) para facilitar levantar. Use maçanetas tipo alavanca. Mantenha objetos de uso diário em prateleiras baixas.</w:t>
      </w:r>
    </w:p>
    <w:p w14:paraId="36049224" w14:textId="77777777" w:rsidR="005C2C11" w:rsidRDefault="00000000">
      <w:pPr>
        <w:pStyle w:val="Ttulo2"/>
        <w:spacing w:before="280" w:after="120"/>
      </w:pPr>
      <w:bookmarkStart w:id="46" w:name="_Toc242119458"/>
      <w:r>
        <w:rPr>
          <w:b/>
          <w:bCs/>
        </w:rPr>
        <w:t>Segurança no Banho</w:t>
      </w:r>
      <w:bookmarkEnd w:id="46"/>
    </w:p>
    <w:p w14:paraId="68674C5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0049  </w:t>
      </w:r>
      <w:r>
        <w:t>Utilize</w:t>
      </w:r>
      <w:proofErr w:type="gramEnd"/>
      <w:r>
        <w:t xml:space="preserve"> cadeira de banho ou banco firme. Tapete antiderrapante dentro e fora do box. Nunca deixe a pessoa trancada no banheiro (fechadura deve abrir por fora).</w:t>
      </w:r>
    </w:p>
    <w:p w14:paraId="5DE96B18" w14:textId="77777777" w:rsidR="005C2C11" w:rsidRDefault="00000000">
      <w:pPr>
        <w:pStyle w:val="Ttulo2"/>
        <w:spacing w:before="280" w:after="120"/>
      </w:pPr>
      <w:bookmarkStart w:id="47" w:name="_Toc242119459"/>
      <w:r>
        <w:rPr>
          <w:b/>
          <w:bCs/>
        </w:rPr>
        <w:t>Emergência</w:t>
      </w:r>
      <w:bookmarkEnd w:id="47"/>
    </w:p>
    <w:p w14:paraId="5EBE535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0050  </w:t>
      </w:r>
      <w:r>
        <w:t>Tenha</w:t>
      </w:r>
      <w:proofErr w:type="gramEnd"/>
      <w:r>
        <w:t xml:space="preserve"> um botão de pânico ou celular sempre ao alcance. Cadastre vizinhos na discagem rápida. Deixe uma chave extra com alguém de confiança.</w:t>
      </w:r>
    </w:p>
    <w:p w14:paraId="4690A984" w14:textId="77777777" w:rsidR="005C2C11" w:rsidRDefault="00000000">
      <w:pPr>
        <w:pStyle w:val="Ttulo2"/>
        <w:spacing w:before="280" w:after="120"/>
      </w:pPr>
      <w:bookmarkStart w:id="48" w:name="_Toc242119460"/>
      <w:r>
        <w:rPr>
          <w:b/>
          <w:bCs/>
        </w:rPr>
        <w:t>Evacuação</w:t>
      </w:r>
      <w:bookmarkEnd w:id="48"/>
    </w:p>
    <w:p w14:paraId="36C4168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0051  </w:t>
      </w:r>
      <w:r>
        <w:t>Em</w:t>
      </w:r>
      <w:proofErr w:type="gramEnd"/>
      <w:r>
        <w:t xml:space="preserve"> caso de incêndio, planeje como sair com cadeira de rodas ou andador. Mantenha os corredores sempre livres de obstáculos.</w:t>
      </w:r>
    </w:p>
    <w:p w14:paraId="1BA11043" w14:textId="77777777" w:rsidR="005C2C11" w:rsidRDefault="00000000">
      <w:pPr>
        <w:pStyle w:val="Ttulo1"/>
        <w:pageBreakBefore/>
        <w:spacing w:after="200"/>
      </w:pPr>
      <w:bookmarkStart w:id="49" w:name="_Toc242119461"/>
      <w:r>
        <w:rPr>
          <w:b/>
          <w:bCs/>
          <w:color w:val="065F46"/>
          <w:sz w:val="34"/>
          <w:szCs w:val="34"/>
        </w:rPr>
        <w:lastRenderedPageBreak/>
        <w:t>Obra e reforma</w:t>
      </w:r>
      <w:bookmarkEnd w:id="49"/>
    </w:p>
    <w:p w14:paraId="0CF99E4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0052  </w:t>
      </w:r>
      <w:r>
        <w:t>Áreas</w:t>
      </w:r>
      <w:proofErr w:type="gramEnd"/>
      <w:r>
        <w:t xml:space="preserve"> em obra isoladas com barreira física (tapume, porta trancada)</w:t>
      </w:r>
    </w:p>
    <w:p w14:paraId="5F3AC02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0053  </w:t>
      </w:r>
      <w:r>
        <w:t>Sinalização</w:t>
      </w:r>
      <w:proofErr w:type="gramEnd"/>
      <w:r>
        <w:t xml:space="preserve"> "Área em Obra" visível nas entradas</w:t>
      </w:r>
    </w:p>
    <w:p w14:paraId="6BEA32E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0054  </w:t>
      </w:r>
      <w:r>
        <w:t>Caminho</w:t>
      </w:r>
      <w:proofErr w:type="gramEnd"/>
      <w:r>
        <w:t xml:space="preserve"> livre e seguro entre cômodos habitados</w:t>
      </w:r>
    </w:p>
    <w:p w14:paraId="12B0354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0055  </w:t>
      </w:r>
      <w:r>
        <w:t>Ferramentas</w:t>
      </w:r>
      <w:proofErr w:type="gramEnd"/>
      <w:r>
        <w:t xml:space="preserve"> cortantes guardadas ao final do expediente</w:t>
      </w:r>
    </w:p>
    <w:p w14:paraId="0CF9428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0056  </w:t>
      </w:r>
      <w:r>
        <w:t>Solventes</w:t>
      </w:r>
      <w:proofErr w:type="gramEnd"/>
      <w:r>
        <w:t>, tintas e produtos químicos em local ventilado e trancado</w:t>
      </w:r>
    </w:p>
    <w:p w14:paraId="51793AE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0057  </w:t>
      </w:r>
      <w:r>
        <w:t>Pregos</w:t>
      </w:r>
      <w:proofErr w:type="gramEnd"/>
      <w:r>
        <w:t>, parafusos e materiais pontiagudos recolhidos do chão</w:t>
      </w:r>
    </w:p>
    <w:p w14:paraId="32D5D3A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0058  </w:t>
      </w:r>
      <w:r>
        <w:t>Extensões</w:t>
      </w:r>
      <w:proofErr w:type="gramEnd"/>
      <w:r>
        <w:t xml:space="preserve"> elétricas organizadas e longe de água</w:t>
      </w:r>
    </w:p>
    <w:p w14:paraId="5024E9A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0059  </w:t>
      </w:r>
      <w:r>
        <w:t>Disjuntor</w:t>
      </w:r>
      <w:proofErr w:type="gramEnd"/>
      <w:r>
        <w:t xml:space="preserve"> da área em obra desligado ao final do dia</w:t>
      </w:r>
    </w:p>
    <w:p w14:paraId="3323C86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0060  </w:t>
      </w:r>
      <w:r>
        <w:t>Registros</w:t>
      </w:r>
      <w:proofErr w:type="gramEnd"/>
      <w:r>
        <w:t xml:space="preserve"> de água e gás verificados antes de intervenções</w:t>
      </w:r>
    </w:p>
    <w:p w14:paraId="7ECB645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0061  </w:t>
      </w:r>
      <w:r>
        <w:t>Trabalhadores</w:t>
      </w:r>
      <w:proofErr w:type="gramEnd"/>
      <w:r>
        <w:t xml:space="preserve"> com EPIs adequados (capacete, luvas, óculos)</w:t>
      </w:r>
    </w:p>
    <w:p w14:paraId="5BD455E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0062  </w:t>
      </w:r>
      <w:r>
        <w:t>Crianças</w:t>
      </w:r>
      <w:proofErr w:type="gramEnd"/>
      <w:r>
        <w:t xml:space="preserve"> e pets sem acesso à área de obra</w:t>
      </w:r>
    </w:p>
    <w:p w14:paraId="7BF0A76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0063  </w:t>
      </w:r>
      <w:r>
        <w:t>Entulho</w:t>
      </w:r>
      <w:proofErr w:type="gramEnd"/>
      <w:r>
        <w:t xml:space="preserve"> removido diariamente ou em caçamba fechada</w:t>
      </w:r>
    </w:p>
    <w:p w14:paraId="5A54145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0064  </w:t>
      </w:r>
      <w:r>
        <w:t>Ventilação</w:t>
      </w:r>
      <w:proofErr w:type="gramEnd"/>
      <w:r>
        <w:t xml:space="preserve"> adequada durante uso de tintas e vernizes</w:t>
      </w:r>
    </w:p>
    <w:p w14:paraId="669DC86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0065  </w:t>
      </w:r>
      <w:r>
        <w:t>Proteção</w:t>
      </w:r>
      <w:proofErr w:type="gramEnd"/>
      <w:r>
        <w:t xml:space="preserve"> contra poeira nos cômodos habitados (vedação de portas)</w:t>
      </w:r>
    </w:p>
    <w:p w14:paraId="4E1D7C4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0066  </w:t>
      </w:r>
      <w:r>
        <w:t>Rota</w:t>
      </w:r>
      <w:proofErr w:type="gramEnd"/>
      <w:r>
        <w:t xml:space="preserve"> de fuga desobstruída durante toda a obra</w:t>
      </w:r>
    </w:p>
    <w:p w14:paraId="5C362C8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0067  </w:t>
      </w:r>
      <w:r>
        <w:t>Sinalização</w:t>
      </w:r>
      <w:proofErr w:type="gramEnd"/>
      <w:r>
        <w:t xml:space="preserve"> de obra nos acessos e áreas comuns do prédio</w:t>
      </w:r>
    </w:p>
    <w:p w14:paraId="2557045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0068  </w:t>
      </w:r>
      <w:r>
        <w:t>Escadas</w:t>
      </w:r>
      <w:proofErr w:type="gramEnd"/>
      <w:r>
        <w:t xml:space="preserve"> e corredores livres — sem obstruir rotas de fuga</w:t>
      </w:r>
    </w:p>
    <w:p w14:paraId="164F756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0069  </w:t>
      </w:r>
      <w:r>
        <w:t>Proteção</w:t>
      </w:r>
      <w:proofErr w:type="gramEnd"/>
      <w:r>
        <w:t xml:space="preserve"> interna no elevador de serviço (papelão/compensado)</w:t>
      </w:r>
    </w:p>
    <w:p w14:paraId="0156949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0070  </w:t>
      </w:r>
      <w:r>
        <w:t>Respeito</w:t>
      </w:r>
      <w:proofErr w:type="gramEnd"/>
      <w:r>
        <w:t xml:space="preserve"> aos horários de obra do regimento interno</w:t>
      </w:r>
    </w:p>
    <w:p w14:paraId="718ECE2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0071  </w:t>
      </w:r>
      <w:r>
        <w:t>Vizinhos</w:t>
      </w:r>
      <w:proofErr w:type="gramEnd"/>
      <w:r>
        <w:t xml:space="preserve"> diretos avisados sobre tipo e duração da obra</w:t>
      </w:r>
    </w:p>
    <w:p w14:paraId="0E87869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0072  </w:t>
      </w:r>
      <w:r>
        <w:t>Limpeza</w:t>
      </w:r>
      <w:proofErr w:type="gramEnd"/>
      <w:r>
        <w:t xml:space="preserve"> de resíduos nas áreas comuns ao final do dia</w:t>
      </w:r>
    </w:p>
    <w:p w14:paraId="0042F46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0073  </w:t>
      </w:r>
      <w:r>
        <w:t>Caçamba</w:t>
      </w:r>
      <w:proofErr w:type="gramEnd"/>
      <w:r>
        <w:t xml:space="preserve"> em local permitido, sinalizada e dentro da validade</w:t>
      </w:r>
    </w:p>
    <w:p w14:paraId="23A6A09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0074  </w:t>
      </w:r>
      <w:r>
        <w:t>Materiais</w:t>
      </w:r>
      <w:proofErr w:type="gramEnd"/>
      <w:r>
        <w:t xml:space="preserve"> estocados dentro do apartamento, não no corredor</w:t>
      </w:r>
    </w:p>
    <w:p w14:paraId="4A6C32F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0075  </w:t>
      </w:r>
      <w:r>
        <w:t>Vedação</w:t>
      </w:r>
      <w:proofErr w:type="gramEnd"/>
      <w:r>
        <w:t xml:space="preserve"> de porta de entrada para evitar poeira no corredor</w:t>
      </w:r>
    </w:p>
    <w:p w14:paraId="33EB77E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0076  </w:t>
      </w:r>
      <w:r>
        <w:t>Confirmação</w:t>
      </w:r>
      <w:proofErr w:type="gramEnd"/>
      <w:r>
        <w:t xml:space="preserve"> com engenheiro antes de demolir paredes</w:t>
      </w:r>
    </w:p>
    <w:p w14:paraId="6B64D5A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0077  </w:t>
      </w:r>
      <w:r>
        <w:t>Teste</w:t>
      </w:r>
      <w:proofErr w:type="gramEnd"/>
      <w:r>
        <w:t xml:space="preserve"> de impermeabilização antes de fechar pisos molhados</w:t>
      </w:r>
    </w:p>
    <w:p w14:paraId="1664581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0078  </w:t>
      </w:r>
      <w:r>
        <w:t>Plantas</w:t>
      </w:r>
      <w:proofErr w:type="gramEnd"/>
      <w:r>
        <w:t xml:space="preserve"> de elétrica e gás consultadas antes de perfurações</w:t>
      </w:r>
    </w:p>
    <w:p w14:paraId="2294DCC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0079  </w:t>
      </w:r>
      <w:r>
        <w:t>Trabalhadores</w:t>
      </w:r>
      <w:proofErr w:type="gramEnd"/>
      <w:r>
        <w:t xml:space="preserve"> identificados e cadastrados na portaria</w:t>
      </w:r>
    </w:p>
    <w:p w14:paraId="43E57C8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0080  </w:t>
      </w:r>
      <w:r>
        <w:t>EPIs</w:t>
      </w:r>
      <w:proofErr w:type="gramEnd"/>
      <w:r>
        <w:t xml:space="preserve"> obrigatórios para trabalho em altura ou demolição</w:t>
      </w:r>
    </w:p>
    <w:p w14:paraId="55E72B8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0081  </w:t>
      </w:r>
      <w:r>
        <w:t>Animais</w:t>
      </w:r>
      <w:proofErr w:type="gramEnd"/>
      <w:r>
        <w:t xml:space="preserve"> domésticos e de criação afastados da área de obra</w:t>
      </w:r>
    </w:p>
    <w:p w14:paraId="207D7D6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0082  </w:t>
      </w:r>
      <w:r>
        <w:t>Inspeção</w:t>
      </w:r>
      <w:proofErr w:type="gramEnd"/>
      <w:r>
        <w:t xml:space="preserve"> de ninhos/tocas antes de escavar ou desmatar</w:t>
      </w:r>
    </w:p>
    <w:p w14:paraId="0940F4C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0083  </w:t>
      </w:r>
      <w:r>
        <w:t>Buracos</w:t>
      </w:r>
      <w:proofErr w:type="gramEnd"/>
      <w:r>
        <w:t>, valas e escavações sinalizados e cercados</w:t>
      </w:r>
    </w:p>
    <w:p w14:paraId="1BFBECC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0084  </w:t>
      </w:r>
      <w:r>
        <w:t>Máquinas</w:t>
      </w:r>
      <w:proofErr w:type="gramEnd"/>
      <w:r>
        <w:t xml:space="preserve"> pesadas travadas e chave retirada quando paradas</w:t>
      </w:r>
    </w:p>
    <w:p w14:paraId="2AB88B9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0085  </w:t>
      </w:r>
      <w:r>
        <w:t>Perímetro</w:t>
      </w:r>
      <w:proofErr w:type="gramEnd"/>
      <w:r>
        <w:t xml:space="preserve"> de segurança ao redor de máquinas em operação</w:t>
      </w:r>
    </w:p>
    <w:p w14:paraId="04D07AF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0086  </w:t>
      </w:r>
      <w:r>
        <w:t>Combustível</w:t>
      </w:r>
      <w:proofErr w:type="gramEnd"/>
      <w:r>
        <w:t xml:space="preserve"> armazenado longe de fontes de calor</w:t>
      </w:r>
    </w:p>
    <w:p w14:paraId="4D09744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0087  </w:t>
      </w:r>
      <w:r>
        <w:t>Distância</w:t>
      </w:r>
      <w:proofErr w:type="gramEnd"/>
      <w:r>
        <w:t xml:space="preserve"> segura de rede elétrica aérea (mín. 3m)</w:t>
      </w:r>
    </w:p>
    <w:p w14:paraId="7EBD890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0088  </w:t>
      </w:r>
      <w:r>
        <w:t>Localização</w:t>
      </w:r>
      <w:proofErr w:type="gramEnd"/>
      <w:r>
        <w:t xml:space="preserve"> de fiação subterrânea antes de escavar</w:t>
      </w:r>
    </w:p>
    <w:p w14:paraId="483E99D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0089  </w:t>
      </w:r>
      <w:r>
        <w:t>Poços</w:t>
      </w:r>
      <w:proofErr w:type="gramEnd"/>
      <w:r>
        <w:t>, cisternas e fossas abertas cercados e sinalizados</w:t>
      </w:r>
    </w:p>
    <w:p w14:paraId="24A0FE9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0090  </w:t>
      </w:r>
      <w:r>
        <w:t>Prevenção</w:t>
      </w:r>
      <w:proofErr w:type="gramEnd"/>
      <w:r>
        <w:t xml:space="preserve"> de incêndio em vegetação seca — extintor acessível</w:t>
      </w:r>
    </w:p>
    <w:p w14:paraId="4F548C4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0091  </w:t>
      </w:r>
      <w:r>
        <w:t>Suspender</w:t>
      </w:r>
      <w:proofErr w:type="gramEnd"/>
      <w:r>
        <w:t xml:space="preserve"> trabalhos em campo aberto durante tempestades</w:t>
      </w:r>
    </w:p>
    <w:p w14:paraId="79963EF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0092  </w:t>
      </w:r>
      <w:r>
        <w:t>Água</w:t>
      </w:r>
      <w:proofErr w:type="gramEnd"/>
      <w:r>
        <w:t xml:space="preserve"> potável e sombra disponíveis para trabalhadores</w:t>
      </w:r>
    </w:p>
    <w:p w14:paraId="13FA1B9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0093  </w:t>
      </w:r>
      <w:r>
        <w:t>Porteira</w:t>
      </w:r>
      <w:proofErr w:type="gramEnd"/>
      <w:r>
        <w:t>/portão trancado para evitar acesso de terceiros</w:t>
      </w:r>
    </w:p>
    <w:p w14:paraId="7D00462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0094  </w:t>
      </w:r>
      <w:r>
        <w:t>Kit</w:t>
      </w:r>
      <w:proofErr w:type="gramEnd"/>
      <w:r>
        <w:t xml:space="preserve"> de primeiros socorros acessível no local da obra</w:t>
      </w:r>
    </w:p>
    <w:p w14:paraId="0E8FC353" w14:textId="77777777" w:rsidR="005C2C11" w:rsidRDefault="00000000">
      <w:pPr>
        <w:pStyle w:val="Ttulo1"/>
        <w:pageBreakBefore/>
        <w:spacing w:after="200"/>
      </w:pPr>
      <w:bookmarkStart w:id="50" w:name="_Toc242119462"/>
      <w:r>
        <w:rPr>
          <w:b/>
          <w:bCs/>
          <w:color w:val="065F46"/>
          <w:sz w:val="34"/>
          <w:szCs w:val="34"/>
        </w:rPr>
        <w:lastRenderedPageBreak/>
        <w:t>Visitas</w:t>
      </w:r>
      <w:bookmarkEnd w:id="50"/>
    </w:p>
    <w:p w14:paraId="3C44FE8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0095  </w:t>
      </w:r>
      <w:r>
        <w:t>PCD</w:t>
      </w:r>
      <w:proofErr w:type="gramEnd"/>
      <w:r>
        <w:t xml:space="preserve"> / Mobilidade Reduzida</w:t>
      </w:r>
    </w:p>
    <w:p w14:paraId="3DE53D7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0096  </w:t>
      </w:r>
      <w:r>
        <w:t>Crianças</w:t>
      </w:r>
      <w:proofErr w:type="gramEnd"/>
      <w:r>
        <w:t xml:space="preserve"> (Hiperativas/Arteiras)</w:t>
      </w:r>
    </w:p>
    <w:p w14:paraId="1E72B49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0097  </w:t>
      </w:r>
      <w:r>
        <w:t>Enfermos</w:t>
      </w:r>
      <w:proofErr w:type="gramEnd"/>
      <w:r>
        <w:t xml:space="preserve"> / Convalescentes</w:t>
      </w:r>
    </w:p>
    <w:p w14:paraId="3187334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0098  </w:t>
      </w:r>
      <w:r>
        <w:t>Entrada</w:t>
      </w:r>
      <w:proofErr w:type="gramEnd"/>
      <w:r>
        <w:t xml:space="preserve"> desobstruída e bem iluminada</w:t>
      </w:r>
    </w:p>
    <w:p w14:paraId="2AC7725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0099  </w:t>
      </w:r>
      <w:r>
        <w:t>Pisos</w:t>
      </w:r>
      <w:proofErr w:type="gramEnd"/>
      <w:r>
        <w:t xml:space="preserve"> secos e sem objetos no caminho</w:t>
      </w:r>
    </w:p>
    <w:p w14:paraId="4079CF3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0100  </w:t>
      </w:r>
      <w:r>
        <w:t>Animais</w:t>
      </w:r>
      <w:proofErr w:type="gramEnd"/>
      <w:r>
        <w:t xml:space="preserve"> em local seguro ou com guia/coleira</w:t>
      </w:r>
    </w:p>
    <w:p w14:paraId="1C0E5A0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0101  </w:t>
      </w:r>
      <w:r>
        <w:t>Piscina</w:t>
      </w:r>
      <w:proofErr w:type="gramEnd"/>
      <w:r>
        <w:t xml:space="preserve"> cercada, coberta ou com alarme ativo</w:t>
      </w:r>
    </w:p>
    <w:p w14:paraId="6D9F8B9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0102  </w:t>
      </w:r>
      <w:r>
        <w:t>Churrasqueira</w:t>
      </w:r>
      <w:proofErr w:type="gramEnd"/>
      <w:r>
        <w:t>/fogueira com perímetro seguro delimitado</w:t>
      </w:r>
    </w:p>
    <w:p w14:paraId="1CBBE92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0103  </w:t>
      </w:r>
      <w:r>
        <w:t>Iluminação</w:t>
      </w:r>
      <w:proofErr w:type="gramEnd"/>
      <w:r>
        <w:t xml:space="preserve"> externa funcionando (quintal, escada, varanda)</w:t>
      </w:r>
    </w:p>
    <w:p w14:paraId="6FECD61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0104  </w:t>
      </w:r>
      <w:r>
        <w:t>Perguntou</w:t>
      </w:r>
      <w:proofErr w:type="gramEnd"/>
      <w:r>
        <w:t xml:space="preserve"> sobre alergias alimentares dos convidados</w:t>
      </w:r>
    </w:p>
    <w:p w14:paraId="6BDDDE0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0105  </w:t>
      </w:r>
      <w:r>
        <w:t>Bebidas</w:t>
      </w:r>
      <w:proofErr w:type="gramEnd"/>
      <w:r>
        <w:t xml:space="preserve"> alcoólicas fora do alcance de menores</w:t>
      </w:r>
    </w:p>
    <w:p w14:paraId="399CDE2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0106  </w:t>
      </w:r>
      <w:r>
        <w:t>Facas</w:t>
      </w:r>
      <w:proofErr w:type="gramEnd"/>
      <w:r>
        <w:t xml:space="preserve"> e utensílios cortantes guardados durante o evento</w:t>
      </w:r>
    </w:p>
    <w:p w14:paraId="5203965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0107  </w:t>
      </w:r>
      <w:r>
        <w:t>Extensões</w:t>
      </w:r>
      <w:proofErr w:type="gramEnd"/>
      <w:r>
        <w:t xml:space="preserve"> elétricas protegidas e longe de água/passagem</w:t>
      </w:r>
    </w:p>
    <w:p w14:paraId="6EABAAC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0108  </w:t>
      </w:r>
      <w:r>
        <w:t>Endereço</w:t>
      </w:r>
      <w:proofErr w:type="gramEnd"/>
      <w:r>
        <w:t xml:space="preserve"> e telefone de emergência à mão para convidados</w:t>
      </w:r>
    </w:p>
    <w:p w14:paraId="4AC4457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0109  </w:t>
      </w:r>
      <w:r>
        <w:t>Pessoa</w:t>
      </w:r>
      <w:proofErr w:type="gramEnd"/>
      <w:r>
        <w:t xml:space="preserve"> designada para supervisão de crianças e pets</w:t>
      </w:r>
    </w:p>
    <w:p w14:paraId="66AA2C6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0110  </w:t>
      </w:r>
      <w:r>
        <w:t>Retirar</w:t>
      </w:r>
      <w:proofErr w:type="gramEnd"/>
      <w:r>
        <w:t xml:space="preserve"> tapetes soltos e capachos escorregadios</w:t>
      </w:r>
    </w:p>
    <w:p w14:paraId="2976C93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0111  </w:t>
      </w:r>
      <w:r>
        <w:t>Sinalizar</w:t>
      </w:r>
      <w:proofErr w:type="gramEnd"/>
      <w:r>
        <w:t xml:space="preserve"> degraus e desníveis com fita antiderrapante</w:t>
      </w:r>
    </w:p>
    <w:p w14:paraId="4D11C2E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0112  </w:t>
      </w:r>
      <w:r>
        <w:t>Disponibilizar</w:t>
      </w:r>
      <w:proofErr w:type="gramEnd"/>
      <w:r>
        <w:t xml:space="preserve"> cadeira ou barra de apoio no banheiro</w:t>
      </w:r>
    </w:p>
    <w:p w14:paraId="3D6F112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0113  </w:t>
      </w:r>
      <w:r>
        <w:t>Cadeira</w:t>
      </w:r>
      <w:proofErr w:type="gramEnd"/>
      <w:r>
        <w:t xml:space="preserve"> confortável reservada em local acessível</w:t>
      </w:r>
    </w:p>
    <w:p w14:paraId="68F1DAF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0114  </w:t>
      </w:r>
      <w:r>
        <w:t>Saber</w:t>
      </w:r>
      <w:proofErr w:type="gramEnd"/>
      <w:r>
        <w:t xml:space="preserve"> se o visitante toma medicação com horário fixo</w:t>
      </w:r>
    </w:p>
    <w:p w14:paraId="2169E86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0115  </w:t>
      </w:r>
      <w:r>
        <w:t>Verificar</w:t>
      </w:r>
      <w:proofErr w:type="gramEnd"/>
      <w:r>
        <w:t xml:space="preserve"> largura de portas para cadeira de rodas (mín. 80cm)</w:t>
      </w:r>
    </w:p>
    <w:p w14:paraId="7704C95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0116  </w:t>
      </w:r>
      <w:r>
        <w:t>Instalar</w:t>
      </w:r>
      <w:proofErr w:type="gramEnd"/>
      <w:r>
        <w:t xml:space="preserve"> rampas provisórias em degraus de entrada</w:t>
      </w:r>
    </w:p>
    <w:p w14:paraId="0DAD3BB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0117  </w:t>
      </w:r>
      <w:r>
        <w:t>Remover</w:t>
      </w:r>
      <w:proofErr w:type="gramEnd"/>
      <w:r>
        <w:t xml:space="preserve"> móveis, vasos e fios do caminho principal</w:t>
      </w:r>
    </w:p>
    <w:p w14:paraId="49D7BF8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0118  </w:t>
      </w:r>
      <w:r>
        <w:t>Banheiro</w:t>
      </w:r>
      <w:proofErr w:type="gramEnd"/>
      <w:r>
        <w:t xml:space="preserve"> acessível no mesmo nível da área social</w:t>
      </w:r>
    </w:p>
    <w:p w14:paraId="74DC84A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0119  </w:t>
      </w:r>
      <w:r>
        <w:t>Vaga</w:t>
      </w:r>
      <w:proofErr w:type="gramEnd"/>
      <w:r>
        <w:t xml:space="preserve"> de estacionamento próxima e acessível reservada</w:t>
      </w:r>
    </w:p>
    <w:p w14:paraId="4AD9BAE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0120  </w:t>
      </w:r>
      <w:r>
        <w:t>Retirar</w:t>
      </w:r>
      <w:proofErr w:type="gramEnd"/>
      <w:r>
        <w:t xml:space="preserve"> objetos pequenos engolíveis do alcance (moedas, peças)</w:t>
      </w:r>
    </w:p>
    <w:p w14:paraId="1DE33D3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0121  </w:t>
      </w:r>
      <w:r>
        <w:t>Proteger</w:t>
      </w:r>
      <w:proofErr w:type="gramEnd"/>
      <w:r>
        <w:t xml:space="preserve"> tomadas baixas com protetores</w:t>
      </w:r>
    </w:p>
    <w:p w14:paraId="31AFCA3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0122  </w:t>
      </w:r>
      <w:r>
        <w:t>Produtos</w:t>
      </w:r>
      <w:proofErr w:type="gramEnd"/>
      <w:r>
        <w:t xml:space="preserve"> de limpeza trancados em armário alto</w:t>
      </w:r>
    </w:p>
    <w:p w14:paraId="3FED36A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0123  </w:t>
      </w:r>
      <w:r>
        <w:t>Proteger</w:t>
      </w:r>
      <w:proofErr w:type="gramEnd"/>
      <w:r>
        <w:t xml:space="preserve"> quinas de mesas baixas (centro, lateral, café)</w:t>
      </w:r>
    </w:p>
    <w:p w14:paraId="0A57B2D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0124  </w:t>
      </w:r>
      <w:r>
        <w:t>Portão</w:t>
      </w:r>
      <w:proofErr w:type="gramEnd"/>
      <w:r>
        <w:t xml:space="preserve"> de segurança instalado em escadas</w:t>
      </w:r>
    </w:p>
    <w:p w14:paraId="61749EB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0125  </w:t>
      </w:r>
      <w:r>
        <w:t>Baldes</w:t>
      </w:r>
      <w:proofErr w:type="gramEnd"/>
      <w:r>
        <w:t>, vasos e recipientes com água esvaziados ou cobertos</w:t>
      </w:r>
    </w:p>
    <w:p w14:paraId="51F9F70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0126  </w:t>
      </w:r>
      <w:r>
        <w:t>Travar</w:t>
      </w:r>
      <w:proofErr w:type="gramEnd"/>
      <w:r>
        <w:t xml:space="preserve"> janelas e portas de varanda/sacada</w:t>
      </w:r>
    </w:p>
    <w:p w14:paraId="7D86768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0127  </w:t>
      </w:r>
      <w:r>
        <w:t>Guardar</w:t>
      </w:r>
      <w:proofErr w:type="gramEnd"/>
      <w:r>
        <w:t xml:space="preserve"> objetos quebráveis e valiosos em local alto</w:t>
      </w:r>
    </w:p>
    <w:p w14:paraId="2A7DC84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0128  </w:t>
      </w:r>
      <w:r>
        <w:t>Trancar</w:t>
      </w:r>
      <w:proofErr w:type="gramEnd"/>
      <w:r>
        <w:t xml:space="preserve"> portas de cômodos com riscos (oficina, lavanderia)</w:t>
      </w:r>
    </w:p>
    <w:p w14:paraId="3678038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0129  </w:t>
      </w:r>
      <w:r>
        <w:t>Facas</w:t>
      </w:r>
      <w:proofErr w:type="gramEnd"/>
      <w:r>
        <w:t>, tesouras e ferramentas fora do alcance</w:t>
      </w:r>
    </w:p>
    <w:p w14:paraId="352B7E4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0130  </w:t>
      </w:r>
      <w:r>
        <w:t>Adulto</w:t>
      </w:r>
      <w:proofErr w:type="gramEnd"/>
      <w:r>
        <w:t xml:space="preserve"> designado exclusivamente para vigiar a piscina</w:t>
      </w:r>
    </w:p>
    <w:p w14:paraId="60981A6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0131  </w:t>
      </w:r>
      <w:r>
        <w:t>Áreas</w:t>
      </w:r>
      <w:proofErr w:type="gramEnd"/>
      <w:r>
        <w:t xml:space="preserve"> proibidas comunicadas claramente aos pais</w:t>
      </w:r>
    </w:p>
    <w:p w14:paraId="463A76A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0132  </w:t>
      </w:r>
      <w:r>
        <w:t>Reduzir</w:t>
      </w:r>
      <w:proofErr w:type="gramEnd"/>
      <w:r>
        <w:t xml:space="preserve"> ruídos no cômodo de descanso</w:t>
      </w:r>
    </w:p>
    <w:p w14:paraId="4BE6C13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0133  </w:t>
      </w:r>
      <w:r>
        <w:t>Ventilação</w:t>
      </w:r>
      <w:proofErr w:type="gramEnd"/>
      <w:r>
        <w:t xml:space="preserve"> adequada e temperatura agradável no quarto</w:t>
      </w:r>
    </w:p>
    <w:p w14:paraId="6E8ECE3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0134  </w:t>
      </w:r>
      <w:r>
        <w:t>Espaço</w:t>
      </w:r>
      <w:proofErr w:type="gramEnd"/>
      <w:r>
        <w:t xml:space="preserve"> organizado para medicamentos com horários visíveis</w:t>
      </w:r>
    </w:p>
    <w:p w14:paraId="778AFF0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0135  </w:t>
      </w:r>
      <w:r>
        <w:t>Refeição</w:t>
      </w:r>
      <w:proofErr w:type="gramEnd"/>
      <w:r>
        <w:t xml:space="preserve"> compatível com restrições do enfermo</w:t>
      </w:r>
    </w:p>
    <w:p w14:paraId="2A65CB8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0136  </w:t>
      </w:r>
      <w:r>
        <w:t>Telefone</w:t>
      </w:r>
      <w:proofErr w:type="gramEnd"/>
      <w:r>
        <w:t xml:space="preserve"> do médico responsável acessível</w:t>
      </w:r>
    </w:p>
    <w:p w14:paraId="1E3D4E1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0137  </w:t>
      </w:r>
      <w:r>
        <w:t>Contato</w:t>
      </w:r>
      <w:proofErr w:type="gramEnd"/>
      <w:r>
        <w:t xml:space="preserve"> de emergência (ICE) salvo no celular</w:t>
      </w:r>
    </w:p>
    <w:p w14:paraId="30E87DC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0138  </w:t>
      </w:r>
      <w:r>
        <w:t>Medicamentos</w:t>
      </w:r>
      <w:proofErr w:type="gramEnd"/>
      <w:r>
        <w:t xml:space="preserve"> de uso contínuo na bolsa</w:t>
      </w:r>
    </w:p>
    <w:p w14:paraId="622D029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0139  </w:t>
      </w:r>
      <w:r>
        <w:t>Alergias</w:t>
      </w:r>
      <w:proofErr w:type="gramEnd"/>
      <w:r>
        <w:t xml:space="preserve"> informadas ao anfitrião (alimentos, pets, plantas)</w:t>
      </w:r>
    </w:p>
    <w:p w14:paraId="73C964D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0140  </w:t>
      </w:r>
      <w:r>
        <w:t>Endereço</w:t>
      </w:r>
      <w:proofErr w:type="gramEnd"/>
      <w:r>
        <w:t xml:space="preserve"> completo compartilhado com familiar de confiança</w:t>
      </w:r>
    </w:p>
    <w:p w14:paraId="102FAF2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0141  </w:t>
      </w:r>
      <w:r>
        <w:t>Ao</w:t>
      </w:r>
      <w:proofErr w:type="gramEnd"/>
      <w:r>
        <w:t xml:space="preserve"> chegar, identificar saídas de emergência</w:t>
      </w:r>
    </w:p>
    <w:p w14:paraId="10604E6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0142  </w:t>
      </w:r>
      <w:r>
        <w:t>Retorno</w:t>
      </w:r>
      <w:proofErr w:type="gramEnd"/>
      <w:r>
        <w:t xml:space="preserve"> planejado (motorista, app, não dirigir alcoolizado)</w:t>
      </w:r>
    </w:p>
    <w:p w14:paraId="59ACA55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0143  </w:t>
      </w:r>
      <w:r>
        <w:t>Perguntar</w:t>
      </w:r>
      <w:proofErr w:type="gramEnd"/>
      <w:r>
        <w:t xml:space="preserve"> sobre escadas e desníveis no local</w:t>
      </w:r>
    </w:p>
    <w:p w14:paraId="4F4F4E2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0144  </w:t>
      </w:r>
      <w:r>
        <w:t>Verificar</w:t>
      </w:r>
      <w:proofErr w:type="gramEnd"/>
      <w:r>
        <w:t xml:space="preserve"> acessibilidade do banheiro antecipadamente</w:t>
      </w:r>
    </w:p>
    <w:p w14:paraId="3076D2D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0145  </w:t>
      </w:r>
      <w:r>
        <w:t>Usar</w:t>
      </w:r>
      <w:proofErr w:type="gramEnd"/>
      <w:r>
        <w:t xml:space="preserve"> calçado antiderrapante e confortável</w:t>
      </w:r>
    </w:p>
    <w:p w14:paraId="5983485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0146  </w:t>
      </w:r>
      <w:r>
        <w:t>Planejar</w:t>
      </w:r>
      <w:proofErr w:type="gramEnd"/>
      <w:r>
        <w:t xml:space="preserve"> pausas para descanso durante a visita</w:t>
      </w:r>
    </w:p>
    <w:p w14:paraId="1C7A067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0147  </w:t>
      </w:r>
      <w:r>
        <w:t>Confirmar</w:t>
      </w:r>
      <w:proofErr w:type="gramEnd"/>
      <w:r>
        <w:t xml:space="preserve"> acessibilidade completa (elevador, rampas, banheiro)</w:t>
      </w:r>
    </w:p>
    <w:p w14:paraId="1057088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0148  </w:t>
      </w:r>
      <w:r>
        <w:t>Transporte</w:t>
      </w:r>
      <w:proofErr w:type="gramEnd"/>
      <w:r>
        <w:t xml:space="preserve"> adaptado confirmado (ida e volta)</w:t>
      </w:r>
    </w:p>
    <w:p w14:paraId="75EF023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0149  </w:t>
      </w:r>
      <w:r>
        <w:t>Kit</w:t>
      </w:r>
      <w:proofErr w:type="gramEnd"/>
      <w:r>
        <w:t xml:space="preserve"> de autonomia pessoal na bolsa (bateria extra, acessórios)</w:t>
      </w:r>
    </w:p>
    <w:p w14:paraId="6D34529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0150  </w:t>
      </w:r>
      <w:r>
        <w:t>Levar</w:t>
      </w:r>
      <w:proofErr w:type="gramEnd"/>
      <w:r>
        <w:t xml:space="preserve"> berço portátil ou verificar local seguro para sono</w:t>
      </w:r>
    </w:p>
    <w:p w14:paraId="0B5152A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0151  </w:t>
      </w:r>
      <w:r>
        <w:t>Inspecionar</w:t>
      </w:r>
      <w:proofErr w:type="gramEnd"/>
      <w:r>
        <w:t xml:space="preserve"> o ambiente ao chegar (tomadas, escadas, objetos)</w:t>
      </w:r>
    </w:p>
    <w:p w14:paraId="49DBDA5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0152  </w:t>
      </w:r>
      <w:r>
        <w:t>Bolsa</w:t>
      </w:r>
      <w:proofErr w:type="gramEnd"/>
      <w:r>
        <w:t xml:space="preserve"> completa: fraldas, troca, alimentação, medicação</w:t>
      </w:r>
    </w:p>
    <w:p w14:paraId="1254B62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0153  </w:t>
      </w:r>
      <w:r>
        <w:t>Verificar</w:t>
      </w:r>
      <w:proofErr w:type="gramEnd"/>
      <w:r>
        <w:t xml:space="preserve"> imediatamente piscinas, lagos ou espelhos d'água</w:t>
      </w:r>
    </w:p>
    <w:p w14:paraId="56DD52A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0154  </w:t>
      </w:r>
      <w:r>
        <w:t>Definir</w:t>
      </w:r>
      <w:proofErr w:type="gramEnd"/>
      <w:r>
        <w:t xml:space="preserve"> responsável pela supervisão constante da criança</w:t>
      </w:r>
    </w:p>
    <w:p w14:paraId="03B9CCD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0155  </w:t>
      </w:r>
      <w:r>
        <w:t>Estabelecer</w:t>
      </w:r>
      <w:proofErr w:type="gramEnd"/>
      <w:r>
        <w:t xml:space="preserve"> limites do espaço permitido logo ao chegar</w:t>
      </w:r>
    </w:p>
    <w:p w14:paraId="09F4B9C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0156  </w:t>
      </w:r>
      <w:r>
        <w:t>Verificar</w:t>
      </w:r>
      <w:proofErr w:type="gramEnd"/>
      <w:r>
        <w:t xml:space="preserve"> acesso à piscina, rua e áreas perigosas</w:t>
      </w:r>
    </w:p>
    <w:p w14:paraId="0C873D4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0157  </w:t>
      </w:r>
      <w:r>
        <w:t>Levar</w:t>
      </w:r>
      <w:proofErr w:type="gramEnd"/>
      <w:r>
        <w:t xml:space="preserve"> brinquedos/tablet para manter a criança entretida</w:t>
      </w:r>
    </w:p>
    <w:p w14:paraId="3B4621D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0158  </w:t>
      </w:r>
      <w:r>
        <w:t>Confirmar</w:t>
      </w:r>
      <w:proofErr w:type="gramEnd"/>
      <w:r>
        <w:t xml:space="preserve"> local disponível para repouso se necessário</w:t>
      </w:r>
    </w:p>
    <w:p w14:paraId="0C8DCBB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0159  </w:t>
      </w:r>
      <w:r>
        <w:t>Planejar</w:t>
      </w:r>
      <w:proofErr w:type="gramEnd"/>
      <w:r>
        <w:t xml:space="preserve"> visita com duração adequada à condição de saúde</w:t>
      </w:r>
    </w:p>
    <w:p w14:paraId="36CC05D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0160  </w:t>
      </w:r>
      <w:r>
        <w:t>Kit</w:t>
      </w:r>
      <w:proofErr w:type="gramEnd"/>
      <w:r>
        <w:t xml:space="preserve"> emergencial pessoal (medicação SOS, documentos médicos)</w:t>
      </w:r>
    </w:p>
    <w:p w14:paraId="4C07E576" w14:textId="77777777" w:rsidR="005C2C11" w:rsidRDefault="00000000">
      <w:pPr>
        <w:pStyle w:val="Ttulo1"/>
        <w:pageBreakBefore/>
        <w:spacing w:after="200"/>
      </w:pPr>
      <w:bookmarkStart w:id="51" w:name="_Toc242119463"/>
      <w:r>
        <w:rPr>
          <w:b/>
          <w:bCs/>
          <w:color w:val="065F46"/>
          <w:sz w:val="34"/>
          <w:szCs w:val="34"/>
        </w:rPr>
        <w:lastRenderedPageBreak/>
        <w:t>Bagagem de viagem</w:t>
      </w:r>
      <w:bookmarkEnd w:id="51"/>
    </w:p>
    <w:p w14:paraId="65FAC518" w14:textId="77777777" w:rsidR="005C2C11" w:rsidRDefault="00000000">
      <w:pPr>
        <w:pStyle w:val="Ttulo2"/>
        <w:spacing w:before="280" w:after="120"/>
      </w:pPr>
      <w:bookmarkStart w:id="52" w:name="_Toc242119464"/>
      <w:r>
        <w:rPr>
          <w:b/>
          <w:bCs/>
        </w:rPr>
        <w:t>Medicamentos</w:t>
      </w:r>
      <w:bookmarkEnd w:id="52"/>
    </w:p>
    <w:p w14:paraId="606812C4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13A4DC5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0161  </w:t>
      </w:r>
      <w:r>
        <w:t>A</w:t>
      </w:r>
      <w:proofErr w:type="gramEnd"/>
      <w:r>
        <w:t xml:space="preserve"> parte mais crítica do preparo. Falta de remédio em viagem não se resolve no destino.</w:t>
      </w:r>
    </w:p>
    <w:p w14:paraId="36A6E2F5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3B5D9E8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0162  </w:t>
      </w:r>
      <w:r>
        <w:t>Remédios</w:t>
      </w:r>
      <w:proofErr w:type="gramEnd"/>
      <w:r>
        <w:t xml:space="preserve"> de condições crônicas (pressão, diabetes e afins)</w:t>
      </w:r>
    </w:p>
    <w:p w14:paraId="1198875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0163  </w:t>
      </w:r>
      <w:r>
        <w:t>Calcule</w:t>
      </w:r>
      <w:proofErr w:type="gramEnd"/>
      <w:r>
        <w:t xml:space="preserve"> os dias da viagem + margem de 3 a 5 dias extras</w:t>
      </w:r>
    </w:p>
    <w:p w14:paraId="238D526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0164  </w:t>
      </w:r>
      <w:r>
        <w:t>Mantenha</w:t>
      </w:r>
      <w:proofErr w:type="gramEnd"/>
      <w:r>
        <w:t xml:space="preserve"> na embalagem original, com a bula</w:t>
      </w:r>
    </w:p>
    <w:p w14:paraId="7F9EF09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0165  </w:t>
      </w:r>
      <w:r>
        <w:t>Leve</w:t>
      </w:r>
      <w:proofErr w:type="gramEnd"/>
      <w:r>
        <w:t xml:space="preserve"> na bagagem de mão — nunca no porão</w:t>
      </w:r>
    </w:p>
    <w:p w14:paraId="0F7FB88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0166  </w:t>
      </w:r>
      <w:r>
        <w:t>Antigripal</w:t>
      </w:r>
      <w:proofErr w:type="gramEnd"/>
      <w:r>
        <w:t xml:space="preserve"> e descongestionante</w:t>
      </w:r>
    </w:p>
    <w:p w14:paraId="31D6E26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0167  </w:t>
      </w:r>
      <w:r>
        <w:t>Antiácido</w:t>
      </w:r>
      <w:proofErr w:type="gramEnd"/>
      <w:r>
        <w:t xml:space="preserve"> e antidiarreico</w:t>
      </w:r>
    </w:p>
    <w:p w14:paraId="1BB7FDE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0168  </w:t>
      </w:r>
      <w:r>
        <w:t>Receitas</w:t>
      </w:r>
      <w:proofErr w:type="gramEnd"/>
      <w:r>
        <w:t xml:space="preserve"> atualizadas e legíveis</w:t>
      </w:r>
    </w:p>
    <w:p w14:paraId="7C937B9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0169  </w:t>
      </w:r>
      <w:r>
        <w:t>Laudo</w:t>
      </w:r>
      <w:proofErr w:type="gramEnd"/>
      <w:r>
        <w:t xml:space="preserve"> para medicamento controlado</w:t>
      </w:r>
    </w:p>
    <w:p w14:paraId="40FA8FA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0170  </w:t>
      </w:r>
      <w:r>
        <w:t>Viagem</w:t>
      </w:r>
      <w:proofErr w:type="gramEnd"/>
      <w:r>
        <w:t xml:space="preserve"> internacional: receita traduzida ou em inglês</w:t>
      </w:r>
    </w:p>
    <w:p w14:paraId="6764D98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0171  </w:t>
      </w:r>
      <w:r>
        <w:t>Lista</w:t>
      </w:r>
      <w:proofErr w:type="gramEnd"/>
      <w:r>
        <w:t xml:space="preserve"> de alergias e contatos médicos</w:t>
      </w:r>
    </w:p>
    <w:p w14:paraId="22FAA355" w14:textId="77777777" w:rsidR="005C2C11" w:rsidRDefault="00000000">
      <w:pPr>
        <w:pStyle w:val="Ttulo2"/>
        <w:spacing w:before="280" w:after="120"/>
      </w:pPr>
      <w:bookmarkStart w:id="53" w:name="_Toc242119465"/>
      <w:r>
        <w:rPr>
          <w:b/>
          <w:bCs/>
        </w:rPr>
        <w:t>Primeiros Socorros</w:t>
      </w:r>
      <w:bookmarkEnd w:id="53"/>
    </w:p>
    <w:p w14:paraId="0458B4B2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5A18C8B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0172  </w:t>
      </w:r>
      <w:proofErr w:type="spellStart"/>
      <w:r>
        <w:t>Band</w:t>
      </w:r>
      <w:proofErr w:type="gramEnd"/>
      <w:r>
        <w:t>-aids</w:t>
      </w:r>
      <w:proofErr w:type="spellEnd"/>
      <w:r>
        <w:t xml:space="preserve"> de vários tamanhos</w:t>
      </w:r>
    </w:p>
    <w:p w14:paraId="03D8C2D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0173  </w:t>
      </w:r>
      <w:r>
        <w:t>Compressas</w:t>
      </w:r>
      <w:proofErr w:type="gramEnd"/>
      <w:r>
        <w:t xml:space="preserve"> de gaze esterilizadas</w:t>
      </w:r>
    </w:p>
    <w:p w14:paraId="2DB85C7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0174  </w:t>
      </w:r>
      <w:r>
        <w:t>Antisséptico</w:t>
      </w:r>
      <w:proofErr w:type="gramEnd"/>
      <w:r>
        <w:t xml:space="preserve"> (clorexidina ou iodopovidona)</w:t>
      </w:r>
    </w:p>
    <w:p w14:paraId="14C04CA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0175  </w:t>
      </w:r>
      <w:r>
        <w:t>Álcool</w:t>
      </w:r>
      <w:proofErr w:type="gramEnd"/>
      <w:r>
        <w:t xml:space="preserve"> 70% em lenço ou spray</w:t>
      </w:r>
    </w:p>
    <w:p w14:paraId="304A3D9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0176  </w:t>
      </w:r>
      <w:r>
        <w:t>Soro</w:t>
      </w:r>
      <w:proofErr w:type="gramEnd"/>
      <w:r>
        <w:t xml:space="preserve"> fisiológico para limpar ferimento</w:t>
      </w:r>
    </w:p>
    <w:p w14:paraId="2B29EBA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0177  </w:t>
      </w:r>
      <w:r>
        <w:t>Tesoura</w:t>
      </w:r>
      <w:proofErr w:type="gramEnd"/>
      <w:r>
        <w:t xml:space="preserve"> de pontas redondas</w:t>
      </w:r>
    </w:p>
    <w:p w14:paraId="0241393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0178  </w:t>
      </w:r>
      <w:r>
        <w:t>Pinça</w:t>
      </w:r>
      <w:proofErr w:type="gramEnd"/>
      <w:r>
        <w:t xml:space="preserve"> para farpa e espinho</w:t>
      </w:r>
    </w:p>
    <w:p w14:paraId="1B3B94A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0179  </w:t>
      </w:r>
      <w:r>
        <w:t>Pomada</w:t>
      </w:r>
      <w:proofErr w:type="gramEnd"/>
      <w:r>
        <w:t xml:space="preserve"> para queimadura leve</w:t>
      </w:r>
    </w:p>
    <w:p w14:paraId="57C340B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0180  </w:t>
      </w:r>
      <w:r>
        <w:t>Gel</w:t>
      </w:r>
      <w:proofErr w:type="gramEnd"/>
      <w:r>
        <w:t xml:space="preserve"> ou </w:t>
      </w:r>
      <w:proofErr w:type="spellStart"/>
      <w:r>
        <w:t>roll-on</w:t>
      </w:r>
      <w:proofErr w:type="spellEnd"/>
      <w:r>
        <w:t xml:space="preserve"> para picada de inseto</w:t>
      </w:r>
    </w:p>
    <w:p w14:paraId="78974A41" w14:textId="77777777" w:rsidR="005C2C11" w:rsidRDefault="00000000">
      <w:pPr>
        <w:pStyle w:val="Ttulo2"/>
        <w:spacing w:before="280" w:after="120"/>
      </w:pPr>
      <w:bookmarkStart w:id="54" w:name="_Toc242119466"/>
      <w:r>
        <w:rPr>
          <w:b/>
          <w:bCs/>
        </w:rPr>
        <w:t>Higiene e Proteção</w:t>
      </w:r>
      <w:bookmarkEnd w:id="54"/>
    </w:p>
    <w:p w14:paraId="5F089746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67A0356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0181  </w:t>
      </w:r>
      <w:r>
        <w:t>Higiene</w:t>
      </w:r>
      <w:proofErr w:type="gramEnd"/>
      <w:r>
        <w:t xml:space="preserve"> e proteção ambiental são prevenção — não são supérfluos de mala.</w:t>
      </w:r>
    </w:p>
    <w:p w14:paraId="082E0D4F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lastRenderedPageBreak/>
        <w:t>ITENS</w:t>
      </w:r>
    </w:p>
    <w:p w14:paraId="69C1557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0182  </w:t>
      </w:r>
      <w:r>
        <w:t>Escova</w:t>
      </w:r>
      <w:proofErr w:type="gramEnd"/>
      <w:r>
        <w:t>, pasta e fio dental</w:t>
      </w:r>
    </w:p>
    <w:p w14:paraId="38F8477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0183  </w:t>
      </w:r>
      <w:r>
        <w:t>Sabonete</w:t>
      </w:r>
      <w:proofErr w:type="gramEnd"/>
      <w:r>
        <w:t xml:space="preserve"> e </w:t>
      </w:r>
      <w:proofErr w:type="gramStart"/>
      <w:r>
        <w:t>shampoo</w:t>
      </w:r>
      <w:proofErr w:type="gramEnd"/>
      <w:r>
        <w:t xml:space="preserve"> em tamanho de viagem</w:t>
      </w:r>
    </w:p>
    <w:p w14:paraId="27DA718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0184  </w:t>
      </w:r>
      <w:r>
        <w:t>Desodorante</w:t>
      </w:r>
      <w:proofErr w:type="gramEnd"/>
      <w:r>
        <w:t xml:space="preserve"> e cuidados pessoais</w:t>
      </w:r>
    </w:p>
    <w:p w14:paraId="024224F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0185  </w:t>
      </w:r>
      <w:r>
        <w:t>Absorventes</w:t>
      </w:r>
      <w:proofErr w:type="gramEnd"/>
      <w:r>
        <w:t xml:space="preserve"> ou itens de higiene íntima</w:t>
      </w:r>
    </w:p>
    <w:p w14:paraId="3E90877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0186  </w:t>
      </w:r>
      <w:r>
        <w:t>Protetor</w:t>
      </w:r>
      <w:proofErr w:type="gramEnd"/>
      <w:r>
        <w:t xml:space="preserve"> solar FPS 30 ou maior</w:t>
      </w:r>
    </w:p>
    <w:p w14:paraId="49A9F6D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0187  </w:t>
      </w:r>
      <w:r>
        <w:t>Hidratante</w:t>
      </w:r>
      <w:proofErr w:type="gramEnd"/>
      <w:r>
        <w:t xml:space="preserve"> corporal — o ar do avião resseca</w:t>
      </w:r>
    </w:p>
    <w:p w14:paraId="186F645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0188  </w:t>
      </w:r>
      <w:r>
        <w:t>Repelente</w:t>
      </w:r>
      <w:proofErr w:type="gramEnd"/>
      <w:r>
        <w:t>, sobretudo em destino tropical</w:t>
      </w:r>
    </w:p>
    <w:p w14:paraId="0468DCA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0189  </w:t>
      </w:r>
      <w:r>
        <w:t>Lenços</w:t>
      </w:r>
      <w:proofErr w:type="gramEnd"/>
      <w:r>
        <w:t xml:space="preserve"> umedecidos antissépticos</w:t>
      </w:r>
    </w:p>
    <w:p w14:paraId="45E4FED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0190  </w:t>
      </w:r>
      <w:r>
        <w:t>Máscaras</w:t>
      </w:r>
      <w:proofErr w:type="gramEnd"/>
      <w:r>
        <w:t xml:space="preserve"> descartáveis para lugar cheio</w:t>
      </w:r>
    </w:p>
    <w:p w14:paraId="7D10EBE5" w14:textId="77777777" w:rsidR="005C2C11" w:rsidRDefault="00000000">
      <w:pPr>
        <w:pStyle w:val="Ttulo2"/>
        <w:spacing w:before="280" w:after="120"/>
      </w:pPr>
      <w:bookmarkStart w:id="55" w:name="_Toc242119467"/>
      <w:r>
        <w:rPr>
          <w:b/>
          <w:bCs/>
        </w:rPr>
        <w:t>Documentos Vitais</w:t>
      </w:r>
      <w:bookmarkEnd w:id="55"/>
    </w:p>
    <w:p w14:paraId="0D36AB14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054DCD8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0191  </w:t>
      </w:r>
      <w:r>
        <w:t>Passaporte</w:t>
      </w:r>
      <w:proofErr w:type="gramEnd"/>
      <w:r>
        <w:t xml:space="preserve"> e RG válidos e em bom estado</w:t>
      </w:r>
    </w:p>
    <w:p w14:paraId="14D33EF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0192  </w:t>
      </w:r>
      <w:r>
        <w:t>Cartão</w:t>
      </w:r>
      <w:proofErr w:type="gramEnd"/>
      <w:r>
        <w:t xml:space="preserve"> de vacinas, físico e digital</w:t>
      </w:r>
    </w:p>
    <w:p w14:paraId="0722572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0193  </w:t>
      </w:r>
      <w:r>
        <w:t>Certidão</w:t>
      </w:r>
      <w:proofErr w:type="gramEnd"/>
      <w:r>
        <w:t xml:space="preserve"> de nascimento, para menores de idade</w:t>
      </w:r>
    </w:p>
    <w:p w14:paraId="4B7738F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0194  </w:t>
      </w:r>
      <w:r>
        <w:t>Cartão</w:t>
      </w:r>
      <w:proofErr w:type="gramEnd"/>
      <w:r>
        <w:t xml:space="preserve"> do plano de saúde e do SUS</w:t>
      </w:r>
    </w:p>
    <w:p w14:paraId="37D0E02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0195  </w:t>
      </w:r>
      <w:r>
        <w:t>Cópias</w:t>
      </w:r>
      <w:proofErr w:type="gramEnd"/>
      <w:r>
        <w:t xml:space="preserve"> dos documentos, físicas e na nuvem</w:t>
      </w:r>
    </w:p>
    <w:p w14:paraId="6334072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0196  </w:t>
      </w:r>
      <w:r>
        <w:t>Seguro</w:t>
      </w:r>
      <w:proofErr w:type="gramEnd"/>
      <w:r>
        <w:t xml:space="preserve"> viagem impresso ou acessível offline</w:t>
      </w:r>
    </w:p>
    <w:p w14:paraId="5E02DB2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0197  </w:t>
      </w:r>
      <w:r>
        <w:t>Cartão</w:t>
      </w:r>
      <w:proofErr w:type="gramEnd"/>
      <w:r>
        <w:t xml:space="preserve"> de emergência: tipo sanguíneo, alergias e contatos</w:t>
      </w:r>
    </w:p>
    <w:p w14:paraId="2E9E304D" w14:textId="77777777" w:rsidR="005C2C11" w:rsidRDefault="00000000">
      <w:pPr>
        <w:pStyle w:val="Ttulo2"/>
        <w:spacing w:before="280" w:after="120"/>
      </w:pPr>
      <w:bookmarkStart w:id="56" w:name="_Toc242119468"/>
      <w:r>
        <w:rPr>
          <w:b/>
          <w:bCs/>
        </w:rPr>
        <w:t>Conforto e Hidratação</w:t>
      </w:r>
      <w:bookmarkEnd w:id="56"/>
    </w:p>
    <w:p w14:paraId="05AFB83E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413BD3D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0198  </w:t>
      </w:r>
      <w:r>
        <w:t>Evita</w:t>
      </w:r>
      <w:proofErr w:type="gramEnd"/>
      <w:r>
        <w:t xml:space="preserve"> os pequenos estresses do trajeto — e a desidratação, que passa despercebida.</w:t>
      </w:r>
    </w:p>
    <w:p w14:paraId="2F3A336C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6D3940B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0199  </w:t>
      </w:r>
      <w:r>
        <w:t>Garrafa</w:t>
      </w:r>
      <w:proofErr w:type="gramEnd"/>
      <w:r>
        <w:t xml:space="preserve"> reutilizável, vazia para encher depois do </w:t>
      </w:r>
      <w:proofErr w:type="spellStart"/>
      <w:r>
        <w:t>raio-x</w:t>
      </w:r>
      <w:proofErr w:type="spellEnd"/>
    </w:p>
    <w:p w14:paraId="5DE353B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0200  </w:t>
      </w:r>
      <w:r>
        <w:t>Pastilha</w:t>
      </w:r>
      <w:proofErr w:type="gramEnd"/>
      <w:r>
        <w:t xml:space="preserve"> ou purificador de água, em destino rural</w:t>
      </w:r>
    </w:p>
    <w:p w14:paraId="750F9EF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0201  </w:t>
      </w:r>
      <w:r>
        <w:t>Muda</w:t>
      </w:r>
      <w:proofErr w:type="gramEnd"/>
      <w:r>
        <w:t xml:space="preserve"> de roupa leve na bagagem de mão, caso a despachada atrase</w:t>
      </w:r>
    </w:p>
    <w:p w14:paraId="73537EB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0202  </w:t>
      </w:r>
      <w:r>
        <w:t>Higiene</w:t>
      </w:r>
      <w:proofErr w:type="gramEnd"/>
      <w:r>
        <w:t xml:space="preserve"> básica: escova, pasta e frascos de até 100 ml</w:t>
      </w:r>
    </w:p>
    <w:p w14:paraId="653129D7" w14:textId="77777777" w:rsidR="005C2C11" w:rsidRDefault="00000000">
      <w:pPr>
        <w:pStyle w:val="Ttulo2"/>
        <w:spacing w:before="280" w:after="120"/>
      </w:pPr>
      <w:bookmarkStart w:id="57" w:name="_Toc242119469"/>
      <w:r>
        <w:rPr>
          <w:b/>
          <w:bCs/>
        </w:rPr>
        <w:t>Módulo de Trabalho</w:t>
      </w:r>
      <w:bookmarkEnd w:id="57"/>
    </w:p>
    <w:p w14:paraId="2A1F0495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02FF9C0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0203  </w:t>
      </w:r>
      <w:r>
        <w:t>Notebook</w:t>
      </w:r>
      <w:proofErr w:type="gramEnd"/>
      <w:r>
        <w:t>, tablet e carregadores</w:t>
      </w:r>
    </w:p>
    <w:p w14:paraId="231262F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lastRenderedPageBreak/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0204  </w:t>
      </w:r>
      <w:r>
        <w:t>Powerbank</w:t>
      </w:r>
      <w:proofErr w:type="gramEnd"/>
      <w:r>
        <w:t xml:space="preserve"> e adaptador universal</w:t>
      </w:r>
    </w:p>
    <w:p w14:paraId="136C233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0205  </w:t>
      </w:r>
      <w:r>
        <w:t>Fones</w:t>
      </w:r>
      <w:proofErr w:type="gramEnd"/>
      <w:r>
        <w:t xml:space="preserve"> com cancelamento de ruído</w:t>
      </w:r>
    </w:p>
    <w:p w14:paraId="36907C6E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0206  </w:t>
      </w:r>
      <w:r>
        <w:t>Cadeado</w:t>
      </w:r>
      <w:proofErr w:type="gramEnd"/>
      <w:r>
        <w:t xml:space="preserve"> de cabo para o notebook</w:t>
      </w:r>
    </w:p>
    <w:p w14:paraId="60025450" w14:textId="77777777" w:rsidR="005C2C11" w:rsidRDefault="00000000">
      <w:pPr>
        <w:pStyle w:val="Ttulo2"/>
        <w:spacing w:before="280" w:after="120"/>
      </w:pPr>
      <w:bookmarkStart w:id="58" w:name="_Toc242119470"/>
      <w:r>
        <w:rPr>
          <w:b/>
          <w:bCs/>
        </w:rPr>
        <w:t>Módulo Pet</w:t>
      </w:r>
      <w:bookmarkEnd w:id="58"/>
    </w:p>
    <w:p w14:paraId="54695E6C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9583B8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0207  </w:t>
      </w:r>
      <w:r>
        <w:t>Carteira</w:t>
      </w:r>
      <w:proofErr w:type="gramEnd"/>
      <w:r>
        <w:t xml:space="preserve"> de vacinação do pet atualizada</w:t>
      </w:r>
    </w:p>
    <w:p w14:paraId="78EFE81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0208  </w:t>
      </w:r>
      <w:r>
        <w:t>Caixa</w:t>
      </w:r>
      <w:proofErr w:type="gramEnd"/>
      <w:r>
        <w:t xml:space="preserve"> de transporte adequada ao meio de transporte</w:t>
      </w:r>
    </w:p>
    <w:p w14:paraId="26A833A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0209  </w:t>
      </w:r>
      <w:r>
        <w:t>Coleira</w:t>
      </w:r>
      <w:proofErr w:type="gramEnd"/>
      <w:r>
        <w:t xml:space="preserve"> extra com plaquinha de identificação e microchip</w:t>
      </w:r>
    </w:p>
    <w:p w14:paraId="1DD200B5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0210  </w:t>
      </w:r>
      <w:r>
        <w:t>Medicamentos</w:t>
      </w:r>
      <w:proofErr w:type="gramEnd"/>
      <w:r>
        <w:t xml:space="preserve"> específicos do animal</w:t>
      </w:r>
    </w:p>
    <w:p w14:paraId="1C71E956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0211  </w:t>
      </w:r>
      <w:r>
        <w:t>Comedouro</w:t>
      </w:r>
      <w:proofErr w:type="gramEnd"/>
      <w:r>
        <w:t xml:space="preserve"> e bebedouro portáteis</w:t>
      </w:r>
    </w:p>
    <w:p w14:paraId="591149F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0212  </w:t>
      </w:r>
      <w:r>
        <w:t>Alimento</w:t>
      </w:r>
      <w:proofErr w:type="gramEnd"/>
      <w:r>
        <w:t xml:space="preserve"> e água para o trajeto</w:t>
      </w:r>
    </w:p>
    <w:p w14:paraId="074EFAF3" w14:textId="77777777" w:rsidR="005C2C11" w:rsidRDefault="00000000">
      <w:pPr>
        <w:pStyle w:val="Ttulo2"/>
        <w:spacing w:before="280" w:after="120"/>
      </w:pPr>
      <w:bookmarkStart w:id="59" w:name="_Toc242119471"/>
      <w:r>
        <w:rPr>
          <w:b/>
          <w:bCs/>
        </w:rPr>
        <w:t>Módulo Infantil</w:t>
      </w:r>
      <w:bookmarkEnd w:id="59"/>
    </w:p>
    <w:p w14:paraId="7BFDDF91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5576ACB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0213  </w:t>
      </w:r>
      <w:r>
        <w:t>Medicamentos</w:t>
      </w:r>
      <w:proofErr w:type="gramEnd"/>
      <w:r>
        <w:t xml:space="preserve"> pediátricos específicos (enjoo, febre)</w:t>
      </w:r>
    </w:p>
    <w:p w14:paraId="44CCF02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0214  </w:t>
      </w:r>
      <w:r>
        <w:t>Pulseira</w:t>
      </w:r>
      <w:proofErr w:type="gramEnd"/>
      <w:r>
        <w:t xml:space="preserve"> de identificação com nome e telefone</w:t>
      </w:r>
    </w:p>
    <w:p w14:paraId="0526C651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0215  </w:t>
      </w:r>
      <w:r>
        <w:t>Lanches</w:t>
      </w:r>
      <w:proofErr w:type="gramEnd"/>
      <w:r>
        <w:t xml:space="preserve"> fáceis e sem farelo</w:t>
      </w:r>
    </w:p>
    <w:p w14:paraId="3B92CE5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0216  </w:t>
      </w:r>
      <w:r>
        <w:t>Brinquedo</w:t>
      </w:r>
      <w:proofErr w:type="gramEnd"/>
      <w:r>
        <w:t xml:space="preserve"> de apego e itens de distração</w:t>
      </w:r>
    </w:p>
    <w:p w14:paraId="0A02D34C" w14:textId="77777777" w:rsidR="005C2C11" w:rsidRDefault="00000000">
      <w:pPr>
        <w:pStyle w:val="Ttulo2"/>
        <w:spacing w:before="280" w:after="120"/>
      </w:pPr>
      <w:bookmarkStart w:id="60" w:name="_Toc242119472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0217  </w:t>
      </w:r>
      <w:r>
        <w:rPr>
          <w:b/>
          <w:bCs/>
        </w:rPr>
        <w:t>Módulo</w:t>
      </w:r>
      <w:proofErr w:type="gramEnd"/>
      <w:r>
        <w:rPr>
          <w:b/>
          <w:bCs/>
        </w:rPr>
        <w:t xml:space="preserve"> Acessibilidade e Apoio</w:t>
      </w:r>
      <w:bookmarkEnd w:id="60"/>
    </w:p>
    <w:p w14:paraId="2970CF78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7D405A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0218  </w:t>
      </w:r>
      <w:r>
        <w:t>Bengala</w:t>
      </w:r>
      <w:proofErr w:type="gramEnd"/>
      <w:r>
        <w:t>, andador ou cadeira de rodas revisados</w:t>
      </w:r>
    </w:p>
    <w:p w14:paraId="4BEA00C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0219  </w:t>
      </w:r>
      <w:r>
        <w:t>Laudos</w:t>
      </w:r>
      <w:proofErr w:type="gramEnd"/>
      <w:r>
        <w:t xml:space="preserve"> médicos, sobretudo para voo e cruzeiro</w:t>
      </w:r>
    </w:p>
    <w:p w14:paraId="6B2CD11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0220  </w:t>
      </w:r>
      <w:r>
        <w:t>Calçado</w:t>
      </w:r>
      <w:proofErr w:type="gramEnd"/>
      <w:r>
        <w:t xml:space="preserve"> muito confortável e antiderrapante</w:t>
      </w:r>
    </w:p>
    <w:p w14:paraId="315D864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0221  </w:t>
      </w:r>
      <w:r>
        <w:t>Travesseiro</w:t>
      </w:r>
      <w:proofErr w:type="gramEnd"/>
      <w:r>
        <w:t xml:space="preserve"> de pescoço ergonômico</w:t>
      </w:r>
    </w:p>
    <w:p w14:paraId="6BF4B9BD" w14:textId="77777777" w:rsidR="005C2C11" w:rsidRDefault="00000000">
      <w:pPr>
        <w:pStyle w:val="Ttulo2"/>
        <w:spacing w:before="280" w:after="120"/>
      </w:pPr>
      <w:bookmarkStart w:id="61" w:name="_Toc242119473"/>
      <w:r>
        <w:rPr>
          <w:b/>
          <w:bCs/>
        </w:rPr>
        <w:t>Módulo Praia e Resort</w:t>
      </w:r>
      <w:bookmarkEnd w:id="61"/>
    </w:p>
    <w:p w14:paraId="26867C1A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1053AF6A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0222  </w:t>
      </w:r>
      <w:r>
        <w:t>Repelente</w:t>
      </w:r>
      <w:proofErr w:type="gramEnd"/>
      <w:r>
        <w:t xml:space="preserve"> resistente à água</w:t>
      </w:r>
    </w:p>
    <w:p w14:paraId="757D314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0223  </w:t>
      </w:r>
      <w:r>
        <w:t>Boia</w:t>
      </w:r>
      <w:proofErr w:type="gramEnd"/>
      <w:r>
        <w:t xml:space="preserve"> de corpo ou colete salva-vidas infantil</w:t>
      </w:r>
    </w:p>
    <w:p w14:paraId="5ED92ED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0224  </w:t>
      </w:r>
      <w:r>
        <w:t>Saco</w:t>
      </w:r>
      <w:proofErr w:type="gramEnd"/>
      <w:r>
        <w:t xml:space="preserve"> estanque para proteger o celular da areia e da água</w:t>
      </w:r>
    </w:p>
    <w:p w14:paraId="4CE7B0AC" w14:textId="77777777" w:rsidR="005C2C11" w:rsidRDefault="00000000">
      <w:pPr>
        <w:pStyle w:val="Ttulo2"/>
        <w:spacing w:before="280" w:after="120"/>
      </w:pPr>
      <w:bookmarkStart w:id="62" w:name="_Toc242119474"/>
      <w:r>
        <w:rPr>
          <w:b/>
          <w:bCs/>
        </w:rPr>
        <w:t>Módulo Campo e Natureza</w:t>
      </w:r>
      <w:bookmarkEnd w:id="62"/>
    </w:p>
    <w:p w14:paraId="6F718EE6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lastRenderedPageBreak/>
        <w:t>ITENS</w:t>
      </w:r>
    </w:p>
    <w:p w14:paraId="7283F447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0225  </w:t>
      </w:r>
      <w:r>
        <w:t>Repelente</w:t>
      </w:r>
      <w:proofErr w:type="gramEnd"/>
      <w:r>
        <w:t xml:space="preserve"> forte (</w:t>
      </w:r>
      <w:proofErr w:type="spellStart"/>
      <w:r>
        <w:t>icaridina</w:t>
      </w:r>
      <w:proofErr w:type="spellEnd"/>
      <w:r>
        <w:t>) para carrapato e mosquito</w:t>
      </w:r>
    </w:p>
    <w:p w14:paraId="4B3F4932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0226  </w:t>
      </w:r>
      <w:r>
        <w:t>Bota</w:t>
      </w:r>
      <w:proofErr w:type="gramEnd"/>
      <w:r>
        <w:t xml:space="preserve"> ou calçado fechado, contra animais peçonhentos</w:t>
      </w:r>
    </w:p>
    <w:p w14:paraId="55E7D15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0227  </w:t>
      </w:r>
      <w:r>
        <w:t>Lanterna</w:t>
      </w:r>
      <w:proofErr w:type="gramEnd"/>
      <w:r>
        <w:t xml:space="preserve"> de cabeça com pilhas extras</w:t>
      </w:r>
    </w:p>
    <w:p w14:paraId="3955D536" w14:textId="77777777" w:rsidR="005C2C11" w:rsidRDefault="00000000">
      <w:pPr>
        <w:pStyle w:val="Ttulo2"/>
        <w:spacing w:before="280" w:after="120"/>
      </w:pPr>
      <w:bookmarkStart w:id="63" w:name="_Toc242119475"/>
      <w:r>
        <w:rPr>
          <w:b/>
          <w:bCs/>
        </w:rPr>
        <w:t>Módulo Internacional</w:t>
      </w:r>
      <w:bookmarkEnd w:id="63"/>
    </w:p>
    <w:p w14:paraId="2CE148B8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59AF74FD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0228  </w:t>
      </w:r>
      <w:r>
        <w:t>Adaptador</w:t>
      </w:r>
      <w:proofErr w:type="gramEnd"/>
      <w:r>
        <w:t xml:space="preserve"> universal de tomadas</w:t>
      </w:r>
    </w:p>
    <w:p w14:paraId="3B27E5F4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0229  </w:t>
      </w:r>
      <w:r>
        <w:t>Cópias</w:t>
      </w:r>
      <w:proofErr w:type="gramEnd"/>
      <w:r>
        <w:t xml:space="preserve"> do passaporte, física e na nuvem</w:t>
      </w:r>
    </w:p>
    <w:p w14:paraId="04AD858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0230  </w:t>
      </w:r>
      <w:r>
        <w:t>Apólice</w:t>
      </w:r>
      <w:proofErr w:type="gramEnd"/>
      <w:r>
        <w:t xml:space="preserve"> do </w:t>
      </w:r>
      <w:proofErr w:type="gramStart"/>
      <w:r>
        <w:t>seguro viagem</w:t>
      </w:r>
      <w:proofErr w:type="gramEnd"/>
      <w:r>
        <w:t xml:space="preserve"> acessível offline</w:t>
      </w:r>
    </w:p>
    <w:p w14:paraId="0FE85540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0231  </w:t>
      </w:r>
      <w:r>
        <w:t>Contato</w:t>
      </w:r>
      <w:proofErr w:type="gramEnd"/>
      <w:r>
        <w:t xml:space="preserve"> do consulado brasileiro no destino</w:t>
      </w:r>
    </w:p>
    <w:p w14:paraId="5F1B3D7B" w14:textId="77777777" w:rsidR="005C2C11" w:rsidRDefault="00000000">
      <w:pPr>
        <w:pStyle w:val="Ttulo1"/>
        <w:pageBreakBefore/>
        <w:spacing w:after="200"/>
      </w:pPr>
      <w:bookmarkStart w:id="64" w:name="_Toc242119476"/>
      <w:r>
        <w:rPr>
          <w:b/>
          <w:bCs/>
          <w:color w:val="065F46"/>
          <w:sz w:val="34"/>
          <w:szCs w:val="34"/>
        </w:rPr>
        <w:lastRenderedPageBreak/>
        <w:t xml:space="preserve">Kit de </w:t>
      </w:r>
      <w:proofErr w:type="spellStart"/>
      <w:r>
        <w:rPr>
          <w:b/>
          <w:bCs/>
          <w:color w:val="065F46"/>
          <w:sz w:val="34"/>
          <w:szCs w:val="34"/>
        </w:rPr>
        <w:t>emergencia</w:t>
      </w:r>
      <w:bookmarkEnd w:id="64"/>
      <w:proofErr w:type="spellEnd"/>
    </w:p>
    <w:p w14:paraId="33129198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0232  </w:t>
      </w:r>
      <w:r>
        <w:t>Água</w:t>
      </w:r>
      <w:proofErr w:type="gramEnd"/>
      <w:r>
        <w:t xml:space="preserve"> potável (2L/pessoa/dia)</w:t>
      </w:r>
    </w:p>
    <w:p w14:paraId="6A683BFF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0233  </w:t>
      </w:r>
      <w:r>
        <w:t>Documentos</w:t>
      </w:r>
      <w:proofErr w:type="gramEnd"/>
      <w:r>
        <w:t xml:space="preserve"> em saco estanque</w:t>
      </w:r>
    </w:p>
    <w:p w14:paraId="3BD2A64A" w14:textId="77777777" w:rsidR="005C2C11" w:rsidRDefault="00000000">
      <w:pPr>
        <w:pStyle w:val="Ttulo1"/>
        <w:pageBreakBefore/>
        <w:spacing w:after="200"/>
      </w:pPr>
      <w:bookmarkStart w:id="65" w:name="_Toc242119477"/>
      <w:r>
        <w:rPr>
          <w:b/>
          <w:bCs/>
          <w:color w:val="065F46"/>
          <w:sz w:val="34"/>
          <w:szCs w:val="34"/>
        </w:rPr>
        <w:lastRenderedPageBreak/>
        <w:t>Kit de ferramentas</w:t>
      </w:r>
      <w:bookmarkEnd w:id="65"/>
    </w:p>
    <w:p w14:paraId="1B423A01" w14:textId="77777777" w:rsidR="005C2C11" w:rsidRDefault="00000000">
      <w:pPr>
        <w:pStyle w:val="Ttulo2"/>
        <w:spacing w:before="280" w:after="120"/>
      </w:pPr>
      <w:bookmarkStart w:id="66" w:name="_Toc242119478"/>
      <w:r>
        <w:rPr>
          <w:b/>
          <w:bCs/>
        </w:rPr>
        <w:t>Fita Isolante</w:t>
      </w:r>
      <w:bookmarkEnd w:id="66"/>
    </w:p>
    <w:p w14:paraId="56B7F906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AD95203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0234  </w:t>
      </w:r>
      <w:r>
        <w:t>Reparos</w:t>
      </w:r>
      <w:proofErr w:type="gramEnd"/>
      <w:r>
        <w:t xml:space="preserve"> elétricos provisórios</w:t>
      </w:r>
    </w:p>
    <w:p w14:paraId="2E2C4071" w14:textId="77777777" w:rsidR="005C2C11" w:rsidRDefault="00000000">
      <w:pPr>
        <w:pStyle w:val="Ttulo1"/>
        <w:pageBreakBefore/>
        <w:spacing w:after="200"/>
      </w:pPr>
      <w:bookmarkStart w:id="67" w:name="_Toc242119479"/>
      <w:r>
        <w:rPr>
          <w:b/>
          <w:bCs/>
          <w:color w:val="065F46"/>
          <w:sz w:val="34"/>
          <w:szCs w:val="34"/>
        </w:rPr>
        <w:lastRenderedPageBreak/>
        <w:t>Kit de medicamentos</w:t>
      </w:r>
      <w:bookmarkEnd w:id="67"/>
    </w:p>
    <w:p w14:paraId="72B0F28F" w14:textId="77777777" w:rsidR="005C2C11" w:rsidRDefault="00000000">
      <w:pPr>
        <w:pStyle w:val="Ttulo2"/>
        <w:spacing w:before="280" w:after="120"/>
      </w:pPr>
      <w:bookmarkStart w:id="68" w:name="_Toc242119480"/>
      <w:r>
        <w:rPr>
          <w:b/>
          <w:bCs/>
        </w:rPr>
        <w:t>Analgésico</w:t>
      </w:r>
      <w:bookmarkEnd w:id="68"/>
    </w:p>
    <w:p w14:paraId="09564B0B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E899879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0235  </w:t>
      </w:r>
      <w:r>
        <w:t>Para</w:t>
      </w:r>
      <w:proofErr w:type="gramEnd"/>
      <w:r>
        <w:t xml:space="preserve"> dores de cabeça e corpo</w:t>
      </w:r>
    </w:p>
    <w:p w14:paraId="0FAB2BA2" w14:textId="77777777" w:rsidR="005C2C11" w:rsidRDefault="00000000">
      <w:pPr>
        <w:pStyle w:val="Ttulo2"/>
        <w:spacing w:before="280" w:after="120"/>
      </w:pPr>
      <w:bookmarkStart w:id="69" w:name="_Toc242119481"/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0236  </w:t>
      </w:r>
      <w:r>
        <w:rPr>
          <w:b/>
          <w:bCs/>
        </w:rPr>
        <w:t>Medicamentos</w:t>
      </w:r>
      <w:proofErr w:type="gramEnd"/>
      <w:r>
        <w:rPr>
          <w:b/>
          <w:bCs/>
        </w:rPr>
        <w:t xml:space="preserve"> de uso contínuo</w:t>
      </w:r>
      <w:bookmarkEnd w:id="69"/>
    </w:p>
    <w:p w14:paraId="34B598E1" w14:textId="77777777" w:rsidR="005C2C11" w:rsidRDefault="00000000">
      <w:pPr>
        <w:pStyle w:val="Ttulo2"/>
        <w:spacing w:before="280" w:after="120"/>
      </w:pPr>
      <w:bookmarkStart w:id="70" w:name="_Toc242119482"/>
      <w:r>
        <w:rPr>
          <w:b/>
          <w:bCs/>
        </w:rPr>
        <w:t>Soro Fisiológico</w:t>
      </w:r>
      <w:bookmarkEnd w:id="70"/>
    </w:p>
    <w:p w14:paraId="35B6BDF7" w14:textId="77777777" w:rsidR="005C2C1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EA2787C" w14:textId="77777777" w:rsidR="005C2C1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>AE-</w:t>
      </w:r>
      <w:proofErr w:type="gramStart"/>
      <w:r>
        <w:rPr>
          <w:rFonts w:ascii="Consolas" w:eastAsia="Consolas" w:hAnsi="Consolas" w:cs="Consolas"/>
          <w:color w:val="9AA0A6"/>
          <w:sz w:val="14"/>
          <w:szCs w:val="14"/>
        </w:rPr>
        <w:t xml:space="preserve">0237  </w:t>
      </w:r>
      <w:r>
        <w:t>Limpeza</w:t>
      </w:r>
      <w:proofErr w:type="gramEnd"/>
      <w:r>
        <w:t xml:space="preserve"> de ferimentos/olhos</w:t>
      </w:r>
    </w:p>
    <w:sectPr w:rsidR="005C2C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27DFE"/>
    <w:multiLevelType w:val="hybridMultilevel"/>
    <w:tmpl w:val="D3644CC4"/>
    <w:lvl w:ilvl="0" w:tplc="8DF8FBBA">
      <w:start w:val="1"/>
      <w:numFmt w:val="bullet"/>
      <w:lvlText w:val="●"/>
      <w:lvlJc w:val="left"/>
      <w:pPr>
        <w:ind w:left="720" w:hanging="360"/>
      </w:pPr>
    </w:lvl>
    <w:lvl w:ilvl="1" w:tplc="9A46E39C">
      <w:start w:val="1"/>
      <w:numFmt w:val="bullet"/>
      <w:lvlText w:val="○"/>
      <w:lvlJc w:val="left"/>
      <w:pPr>
        <w:ind w:left="1440" w:hanging="360"/>
      </w:pPr>
    </w:lvl>
    <w:lvl w:ilvl="2" w:tplc="5968794E">
      <w:start w:val="1"/>
      <w:numFmt w:val="bullet"/>
      <w:lvlText w:val="■"/>
      <w:lvlJc w:val="left"/>
      <w:pPr>
        <w:ind w:left="2160" w:hanging="360"/>
      </w:pPr>
    </w:lvl>
    <w:lvl w:ilvl="3" w:tplc="1F9C1468">
      <w:start w:val="1"/>
      <w:numFmt w:val="bullet"/>
      <w:lvlText w:val="●"/>
      <w:lvlJc w:val="left"/>
      <w:pPr>
        <w:ind w:left="2880" w:hanging="360"/>
      </w:pPr>
    </w:lvl>
    <w:lvl w:ilvl="4" w:tplc="2D52075C">
      <w:start w:val="1"/>
      <w:numFmt w:val="bullet"/>
      <w:lvlText w:val="○"/>
      <w:lvlJc w:val="left"/>
      <w:pPr>
        <w:ind w:left="3600" w:hanging="360"/>
      </w:pPr>
    </w:lvl>
    <w:lvl w:ilvl="5" w:tplc="CEF62AEA">
      <w:start w:val="1"/>
      <w:numFmt w:val="bullet"/>
      <w:lvlText w:val="■"/>
      <w:lvlJc w:val="left"/>
      <w:pPr>
        <w:ind w:left="4320" w:hanging="360"/>
      </w:pPr>
    </w:lvl>
    <w:lvl w:ilvl="6" w:tplc="D96698BA">
      <w:start w:val="1"/>
      <w:numFmt w:val="bullet"/>
      <w:lvlText w:val="●"/>
      <w:lvlJc w:val="left"/>
      <w:pPr>
        <w:ind w:left="5040" w:hanging="360"/>
      </w:pPr>
    </w:lvl>
    <w:lvl w:ilvl="7" w:tplc="B868228E">
      <w:start w:val="1"/>
      <w:numFmt w:val="bullet"/>
      <w:lvlText w:val="●"/>
      <w:lvlJc w:val="left"/>
      <w:pPr>
        <w:ind w:left="5760" w:hanging="360"/>
      </w:pPr>
    </w:lvl>
    <w:lvl w:ilvl="8" w:tplc="E832755A">
      <w:start w:val="1"/>
      <w:numFmt w:val="bullet"/>
      <w:lvlText w:val="●"/>
      <w:lvlJc w:val="left"/>
      <w:pPr>
        <w:ind w:left="6480" w:hanging="360"/>
      </w:pPr>
    </w:lvl>
  </w:abstractNum>
  <w:num w:numId="1" w16cid:durableId="1186217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11"/>
    <w:rsid w:val="000C28FF"/>
    <w:rsid w:val="002D1A08"/>
    <w:rsid w:val="005079A6"/>
    <w:rsid w:val="005C2C11"/>
    <w:rsid w:val="0070165C"/>
    <w:rsid w:val="00B17559"/>
    <w:rsid w:val="00F1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FFAB"/>
  <w15:docId w15:val="{84D40828-FC8D-4106-8F0C-60C442F1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D1A0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D1A0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4317</Words>
  <Characters>23313</Characters>
  <Application>Microsoft Office Word</Application>
  <DocSecurity>0</DocSecurity>
  <Lines>194</Lines>
  <Paragraphs>55</Paragraphs>
  <ScaleCrop>false</ScaleCrop>
  <Company/>
  <LinksUpToDate>false</LinksUpToDate>
  <CharactersWithSpaces>27575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Atividades Eventuais</dc:title>
  <dc:creator>Vigilaro Care</dc:creator>
  <dc:description>Documento gerado para revisao editorial humana.</dc:description>
  <cp:lastModifiedBy>AGNALDO FONTINELE</cp:lastModifiedBy>
  <cp:revision>3</cp:revision>
  <dcterms:created xsi:type="dcterms:W3CDTF">2026-10-05T17:04:00Z</dcterms:created>
  <dcterms:modified xsi:type="dcterms:W3CDTF">2026-10-06T03:13:00Z</dcterms:modified>
</cp:coreProperties>
</file>