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categoriasRisco</w:t>
      </w:r>
    </w:p>
    <w:p>
      <w:pPr>
        <w:spacing w:after="120"/>
      </w:pPr>
      <w:r>
        <w:rPr>
          <w:color w:val="666666"/>
        </w:rPr>
        <w:t xml:space="preserve">Origem: data/categoriasRisco.js · 10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CATEGORIAS_RISCO › acidente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Acidentes e lesões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CATEGORIAS_RISCO › quimico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químicos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CATEGORIAS_RISCO › ambiente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Condições do ambiente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CATEGORIAS_RISCO › contaminacao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Contaminação e higiene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CATEGORIAS_RISCO › ergonomia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Ergonomia e acessibilidade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CATEGORIA_PREPARACAO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Preparação e resposta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SEVERIDADES › alta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SEVERIDADES › media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Média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SEVERIDADES › baixa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Baixa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CAT-0714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TAG_CATEGORIA › primeiros_socorros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preparacao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2026-09-25T22:55:56.883Z</dcterms:created>
  <dcterms:modified xsi:type="dcterms:W3CDTF">2026-09-25T22:55:56.883Z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