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produtos_perigosos</w:t>
      </w:r>
    </w:p>
    <w:p>
      <w:pPr>
        <w:spacing w:after="120"/>
      </w:pPr>
      <w:r>
        <w:rPr>
          <w:color w:val="666666"/>
        </w:rPr>
        <w:t xml:space="preserve">Origem: data/produtos_perigosos.js · 100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Água Sanitária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Solução de hipoclorito de sódio. Corrosiva e libera gases tóxicos se misturada.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misturar com outros produtos (ácidos/amônia). Manter em local alto e ventilado.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PRO-2505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Queimaduras, tosse, dificuldade respiratória.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PRO-2506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Soda Cáustica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Altamente corrosiva. Causa queimaduras graves e cegueira.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luvas/óculos. Armazenar trancado. Substituir por métodos mecânicos.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Dor intensa, queimaduras profundas, perfuração de órgãos.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Desentupidores Químicos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Ácidos fortes ou soda cáustica concentrada.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tampado e trancado. Usar EPI.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químicas graves.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PRO-2514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Limpadores de Forno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Geralmente contêm soda cáustica ou amônia.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luvas. Ventilar o ambiente durante o uso.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PRO-2517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Irritação respiratória, queimaduras na pele.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Solventes (Thinner, Aguarrás)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intoxicação por inalação e aspiração (pneumonia química).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Armazenar em armários altos e ventilados. Embalagem original.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PRO-2521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Tontura, náusea, tosse, dificuldade respiratória.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Anticongelante (Etilenoglicol)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Sabor adocicado atrai crianças/pets. Falência renal rápida.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Armazenar trancado. Limpar vazamentos imediatamente.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Embriaguez, vômito, coma, falência renal.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Baterias Automotivas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Contêm ácido sulfúrico e chumbo.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longe de crianças. Descarte em local apropriado.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por ácido, intoxicação por chumbo.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Raticida (Chumbinho)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Veneno ilegal (carbamato). Mata rapidamente.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USAR. Denunciar venda. Usar ratoeiras mecânicas.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PRO-2533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Salivação, tremores, convulsão, parada respiratória.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Inseticidas Domésticos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PRO-2535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Sprays e iscas. Efeitos neurológicos se ingeridos/inalados.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Aplicar sem pessoas/pets perto. Guardar no alto.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Dor de cabeça, náusea, tontura.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Medicamentos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Principal causa de intoxicação infantil. Analgésicos, antidepressivos, etc.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PRO-2540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Caixa de remédios trancada. Não chamar de "doce".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PRO-2541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Sonolência, vômito, alteração cardíaca.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Óleos Essenciais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Altamente concentrados. Tóxicos se ingeridos (ex: Melaleuca, Eucalipto).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Frascos com trava. Longe de crianças.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PRO-2545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Convulsão, depressão respiratória.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E-liquids (Cigarro Eletrônico)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PRO-2547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Nicotina líquida concentrada. Poucas gotas podem ser fatais para crianças.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PRO-2548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Guardar trancado. Embalagem à prova de criança.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PRO-2549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Vômito, taquicardia, convulsão.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PRO-2550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Pilhas Botão (Moeda)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PRO-2551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perfuração do esôfago em 2 horas se engolida.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PRO-2552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Parafusar compartimentos de pilhas. Guardar no alto.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Engasgo, dor no peito, recusa alimentar.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PRO-2554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Naftalina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Parece bala. Tóxica para fígado e sangue.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Evitar uso. Usar sachês de cedro/lavanda.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PRO-2557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Icterícia, anemia, vômito.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PRO-2558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Termômetros de Mercúrio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Vapores tóxicos se quebrado.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PRO-2560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Substituir por digital. Descarte correto.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Tosse, tremores (inalação crônica).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PRO-2562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Amaciantes e Desinfetantes Concentrados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PRO-2563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Podem causar irritações e lesões gástricas graves se ingeridos puros.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PRO-2564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fora do alcance de crianças. Nunca reutilizar embalagens para bebidas.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PRO-2565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Vômito, dor abdominal, irritação na boca e garganta.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PRO-2566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Desengraxantes Industriais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Produtos químicos fortes (alcalinos ou solventes) para remoção de gordura pesada.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PRO-2568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Uso obrigatório de EPI (luvas/óculos). Armazenamento trancado.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na pele, lesão ocular grave, intoxicação se inalado.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PRO-2570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Herbicidas e Formicidas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PRO-2571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Ex: Glifosato, Paraquat. Altamente tóxicos, podem causar falência de órgãos.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PRO-2572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aplicar com vento. Manter crianças/pets afastados por 24-48h.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PRO-2573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Vômito, dificuldade respiratória, queimaduras na pele.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PRO-2574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Antipulgas e Carrapatos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PRO-2575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Pipetas, sprays e coleiras contêm inseticidas potentes.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PRO-2576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Seguir dosagem por peso. Lavar mãos após aplicação. Não deixar crianças tocarem logo após.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PRO-2577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Salivação excessiva, tremores, vômito (se ingerido ou overdose).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Medicamentos Veterinários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PRO-2579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Vermífugos, antibióticos e pomadas animais podem ser tóxicos para humanos.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Guardar em caixa separada dos remédios humanos para evitar confusão.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Náusea, tontura, reações alérgicas.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Suplementos (Ferro / Vitamina D)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PRO-2583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excesso de Ferro ou Vitamina D é tóxico e pode causar falência hepática/renal.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Tratar como medicamento perigoso: manter trancado.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PRO-2585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Vômito com sangue (Ferro), confusão mental, sede excessiva (Vit D).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Cosméticos e Perfumes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PRO-2587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intoxicação alcoólica em crianças pequenas devido ao etanol.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em prateleiras altas fora do alcance.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Embriaguez, sonolência, hipoglicemia.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Fertilizantes Químicos (NPK)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intoxicação por nitratos se ingeridos.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Armazenar em local seco, fechado e longe de alimentos.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Náusea, vômito, cianose (pele/lábios azulados).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PRO-2594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Pesticidas e Inseticidas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altíssimo de intoxicação letal para crianças e pets por contato ou ingestão acidental.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PRO-2596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Trancar em armários altos. Manter SEMPRE no rótulo original. Priorizar opções orgânicas ou naturais.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PRO-2597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Convulsões, salivação excessiva, pupilas contraídas, taquicardia.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PRO-2598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Misturas Caseiras Perigosas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Misturar Cloro (Água Sanitária) com Vinagre, Amônia ou Desinfetantes gera gases letais.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misturar produtos de limpeza. Usar apenas um por vez.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produtosPerigosos › sintomas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 via aérea, tosse intensa, edema pulmonar.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2026-09-25T22:55:58.202Z</dcterms:created>
  <dcterms:modified xsi:type="dcterms:W3CDTF">2026-09-25T22:55:58.202Z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