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eletrodomesticos_seguranca</w:t>
      </w:r>
    </w:p>
    <w:p>
      <w:pPr>
        <w:spacing w:after="120"/>
      </w:pPr>
      <w:r>
        <w:rPr>
          <w:color w:val="666666"/>
        </w:rPr>
        <w:t xml:space="preserve">Origem: data/eletrodomesticos_seguranca.js · 63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Micro-ondas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explosão com metais e queimaduras graves em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aquecer mamadeiras (usar banho-maria).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utensílios com metal (risco de explosão).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 alimentos/potes são próprios para micro-ondas.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 de segurança na porta.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Liquidificador / Batedeira / Mixer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Graves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Lâminas afiadas e partes rotativas acessíveis.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armários altos ou trancados.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Desconectar da tomada antes de limpar ou manusear.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a mão no copo com o aparelho na base.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Recolher fios para evitar que crianças puxem.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Fogão e Forno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fonte de calor e riscos na cozinha.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bocas traseiras e cabos virados para dentro.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deixar cozinhando sem supervisão (usar timer).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 na porta do forno.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validade da mangueira de gás.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Aquecedores Portáteis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com resistência elétrica exposta ou interna.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pelo menos 1m de distância de cortinas, sofás e camas.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usar extensões (risco de derretimento/incêndio).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em superfície plana e firme (nunca em cima de móveis).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modelos com desligamento automático em caso de queda.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Hélices em movimento acessíveis a dedos pequenos.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Vigiar crianças para não colocarem dedos na grade.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modelos de grade fechada ou sem hélice.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ligado próximo a crianças sem supervisão.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Ferro de Passar / Chapinha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Superfícies extremamente quentes que demoram a esfriar.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ligado sem supervisão.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local alto até esfriar totalmente.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 fio pendurado.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Secador de Cabelo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altíssimo se usado próximo à água.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usar descalço em piso úmido.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longe de pias e banheiras cheias.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Desconectar da tomada logo após o uso.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Geladeira e Freezer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Indevida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Esmagamento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alimentos, bebidas alcoólicas e risco de prender dedos.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travas nas portas (evita acesso a vidros/álcool).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ELE-1200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objetos pesados em cima que possam cair ao abrir.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ELE-1201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crianças se escondendo dentro (modelos antigos).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2026-09-26T03:21:54.271Z</dcterms:created>
  <dcterms:modified xsi:type="dcterms:W3CDTF">2026-09-26T03:21:54.271Z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