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7473D" w14:textId="77777777" w:rsidR="009401D3" w:rsidRPr="00247B4A" w:rsidRDefault="00000000">
      <w:pPr>
        <w:pStyle w:val="Heading1"/>
        <w:rPr>
          <w:rFonts w:ascii="Times New Roman" w:hAnsi="Times New Roman" w:cs="Times New Roman"/>
          <w:color w:val="auto"/>
        </w:rPr>
      </w:pPr>
      <w:r w:rsidRPr="00247B4A">
        <w:rPr>
          <w:rFonts w:ascii="Times New Roman" w:hAnsi="Times New Roman" w:cs="Times New Roman"/>
          <w:color w:val="auto"/>
        </w:rPr>
        <w:t>Retail Medallion Lakehouse – File-Level Architecture (Detailed Design)</w:t>
      </w:r>
    </w:p>
    <w:p w14:paraId="6197B370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This document describes the detailed table-level architecture for the Retail Medallion Lakehouse project. It explains how data flows through Pre-Landing, Landing, Unification, Refinement, and Publish layers using Unity Catalog structure.</w:t>
      </w:r>
    </w:p>
    <w:p w14:paraId="13CBB538" w14:textId="77777777" w:rsidR="009401D3" w:rsidRPr="00247B4A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47B4A">
        <w:rPr>
          <w:rFonts w:ascii="Times New Roman" w:hAnsi="Times New Roman" w:cs="Times New Roman"/>
          <w:color w:val="auto"/>
        </w:rPr>
        <w:t>Architecture Layers Overview</w:t>
      </w:r>
    </w:p>
    <w:p w14:paraId="08F3DD8B" w14:textId="61954A63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Data Flow:</w:t>
      </w:r>
      <w:r w:rsidRPr="00247B4A">
        <w:rPr>
          <w:rFonts w:ascii="Times New Roman" w:hAnsi="Times New Roman" w:cs="Times New Roman"/>
        </w:rPr>
        <w:br/>
        <w:t>Raw JSON/API → Pre-Landing → Landing → Unification → Refinement → Publis</w:t>
      </w:r>
      <w:r w:rsidR="008E215C">
        <w:rPr>
          <w:rFonts w:ascii="Times New Roman" w:hAnsi="Times New Roman" w:cs="Times New Roman"/>
        </w:rPr>
        <w:t>h</w:t>
      </w:r>
    </w:p>
    <w:p w14:paraId="0E86D9D1" w14:textId="1A53EF6F" w:rsidR="009401D3" w:rsidRDefault="008E215C" w:rsidP="008E215C">
      <w:pPr>
        <w:pStyle w:val="Heading2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t>1.</w:t>
      </w:r>
      <w:r w:rsidR="00000000" w:rsidRPr="00247B4A">
        <w:rPr>
          <w:rFonts w:ascii="Times New Roman" w:hAnsi="Times New Roman" w:cs="Times New Roman"/>
          <w:color w:val="auto"/>
        </w:rPr>
        <w:t>Transactions Data Flow</w:t>
      </w:r>
    </w:p>
    <w:p w14:paraId="19A933F9" w14:textId="77777777" w:rsidR="00F64FEF" w:rsidRPr="00F64FEF" w:rsidRDefault="00F64FEF" w:rsidP="00F64FEF"/>
    <w:p w14:paraId="1F12FD34" w14:textId="2D2E2D93" w:rsidR="00F64FEF" w:rsidRDefault="00F64FE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F973C30" wp14:editId="187BF416">
            <wp:extent cx="5486400" cy="3657600"/>
            <wp:effectExtent l="0" t="0" r="0" b="0"/>
            <wp:docPr id="792063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063936" name="Picture 79206393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24479" w14:textId="7322F4B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Activities:</w:t>
      </w:r>
    </w:p>
    <w:p w14:paraId="6079D063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• Pre-Landing: Raw ingestion from API</w:t>
      </w:r>
    </w:p>
    <w:p w14:paraId="3C3C5E86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• Landing: Schema validation, trimming, null checks</w:t>
      </w:r>
    </w:p>
    <w:p w14:paraId="73031E7B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• Unification: Join transactions, payments, and products</w:t>
      </w:r>
    </w:p>
    <w:p w14:paraId="59B552C9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• Refinement: Financial calculations (GST extraction, allocation logic)</w:t>
      </w:r>
    </w:p>
    <w:p w14:paraId="1C35DDD6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• Publish: Fact table generation for analytics</w:t>
      </w:r>
    </w:p>
    <w:p w14:paraId="598C1509" w14:textId="77777777" w:rsidR="009401D3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47B4A">
        <w:rPr>
          <w:rFonts w:ascii="Times New Roman" w:hAnsi="Times New Roman" w:cs="Times New Roman"/>
          <w:color w:val="auto"/>
        </w:rPr>
        <w:lastRenderedPageBreak/>
        <w:t>2. Payments Data Flow</w:t>
      </w:r>
    </w:p>
    <w:p w14:paraId="47406A50" w14:textId="77777777" w:rsidR="008E215C" w:rsidRPr="008E215C" w:rsidRDefault="008E215C" w:rsidP="008E215C"/>
    <w:p w14:paraId="383EAE0F" w14:textId="77777777" w:rsidR="008E215C" w:rsidRDefault="008E215C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9B1EBF2" wp14:editId="0BF02F50">
            <wp:extent cx="5486400" cy="3657600"/>
            <wp:effectExtent l="0" t="0" r="0" b="0"/>
            <wp:docPr id="6682065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AB2E4" w14:textId="0D3B5529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Activities:</w:t>
      </w:r>
    </w:p>
    <w:p w14:paraId="054DC526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• Pre-Landing: Raw payment ingestion</w:t>
      </w:r>
    </w:p>
    <w:p w14:paraId="13910113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• Landing: Payment status validation</w:t>
      </w:r>
    </w:p>
    <w:p w14:paraId="3CE2E735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• Unification: Join with transactions</w:t>
      </w:r>
    </w:p>
    <w:p w14:paraId="67CCA3A9" w14:textId="77777777" w:rsidR="009401D3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• Publish: Payment fact creation &amp; success metrics</w:t>
      </w:r>
    </w:p>
    <w:p w14:paraId="01457979" w14:textId="77777777" w:rsidR="008E215C" w:rsidRDefault="008E215C">
      <w:pPr>
        <w:rPr>
          <w:rFonts w:ascii="Times New Roman" w:hAnsi="Times New Roman" w:cs="Times New Roman"/>
        </w:rPr>
      </w:pPr>
    </w:p>
    <w:p w14:paraId="17829083" w14:textId="77777777" w:rsidR="008E215C" w:rsidRDefault="008E215C">
      <w:pPr>
        <w:rPr>
          <w:rFonts w:ascii="Times New Roman" w:hAnsi="Times New Roman" w:cs="Times New Roman"/>
        </w:rPr>
      </w:pPr>
    </w:p>
    <w:p w14:paraId="0E057A6B" w14:textId="77777777" w:rsidR="008E215C" w:rsidRDefault="008E215C">
      <w:pPr>
        <w:rPr>
          <w:rFonts w:ascii="Times New Roman" w:hAnsi="Times New Roman" w:cs="Times New Roman"/>
        </w:rPr>
      </w:pPr>
    </w:p>
    <w:p w14:paraId="4BE83CF8" w14:textId="77777777" w:rsidR="008E215C" w:rsidRDefault="008E215C">
      <w:pPr>
        <w:rPr>
          <w:rFonts w:ascii="Times New Roman" w:hAnsi="Times New Roman" w:cs="Times New Roman"/>
        </w:rPr>
      </w:pPr>
    </w:p>
    <w:p w14:paraId="3B2EA3F7" w14:textId="77777777" w:rsidR="008E215C" w:rsidRDefault="008E215C">
      <w:pPr>
        <w:rPr>
          <w:rFonts w:ascii="Times New Roman" w:hAnsi="Times New Roman" w:cs="Times New Roman"/>
        </w:rPr>
      </w:pPr>
    </w:p>
    <w:p w14:paraId="6411AD15" w14:textId="77777777" w:rsidR="008E215C" w:rsidRDefault="008E215C">
      <w:pPr>
        <w:rPr>
          <w:rFonts w:ascii="Times New Roman" w:hAnsi="Times New Roman" w:cs="Times New Roman"/>
        </w:rPr>
      </w:pPr>
    </w:p>
    <w:p w14:paraId="04AC7F61" w14:textId="77777777" w:rsidR="008E215C" w:rsidRPr="00247B4A" w:rsidRDefault="008E215C">
      <w:pPr>
        <w:rPr>
          <w:rFonts w:ascii="Times New Roman" w:hAnsi="Times New Roman" w:cs="Times New Roman"/>
        </w:rPr>
      </w:pPr>
    </w:p>
    <w:p w14:paraId="30AF6835" w14:textId="77777777" w:rsidR="009401D3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47B4A">
        <w:rPr>
          <w:rFonts w:ascii="Times New Roman" w:hAnsi="Times New Roman" w:cs="Times New Roman"/>
          <w:color w:val="auto"/>
        </w:rPr>
        <w:lastRenderedPageBreak/>
        <w:t>3. Products Data Flow</w:t>
      </w:r>
    </w:p>
    <w:p w14:paraId="0E7A52C1" w14:textId="77777777" w:rsidR="008E215C" w:rsidRPr="008E215C" w:rsidRDefault="008E215C" w:rsidP="008E215C"/>
    <w:p w14:paraId="55E27830" w14:textId="6D2C565A" w:rsidR="009401D3" w:rsidRPr="00247B4A" w:rsidRDefault="008E215C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8D2BEF3" wp14:editId="27F66389">
            <wp:extent cx="5486400" cy="3657600"/>
            <wp:effectExtent l="0" t="0" r="0" b="0"/>
            <wp:docPr id="1292139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 w:rsidRPr="00247B4A">
        <w:rPr>
          <w:rFonts w:ascii="Times New Roman" w:hAnsi="Times New Roman" w:cs="Times New Roman"/>
        </w:rPr>
        <w:t>Activities:</w:t>
      </w:r>
    </w:p>
    <w:p w14:paraId="6C29AB84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• Pre-Landing: Raw product ingestion</w:t>
      </w:r>
    </w:p>
    <w:p w14:paraId="15A5DE3E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• Landing: Standardization and schema enforcement</w:t>
      </w:r>
    </w:p>
    <w:p w14:paraId="174BAA98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• Unification: Join with transaction records</w:t>
      </w:r>
    </w:p>
    <w:p w14:paraId="4CDC5A4A" w14:textId="77777777" w:rsidR="009401D3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• Publish: Product dimension creation</w:t>
      </w:r>
    </w:p>
    <w:p w14:paraId="425C015B" w14:textId="77777777" w:rsidR="008E215C" w:rsidRDefault="008E215C">
      <w:pPr>
        <w:rPr>
          <w:rFonts w:ascii="Times New Roman" w:hAnsi="Times New Roman" w:cs="Times New Roman"/>
        </w:rPr>
      </w:pPr>
    </w:p>
    <w:p w14:paraId="26AC0FB0" w14:textId="77777777" w:rsidR="008E215C" w:rsidRDefault="008E215C">
      <w:pPr>
        <w:rPr>
          <w:rFonts w:ascii="Times New Roman" w:hAnsi="Times New Roman" w:cs="Times New Roman"/>
        </w:rPr>
      </w:pPr>
    </w:p>
    <w:p w14:paraId="5D1CE1B8" w14:textId="77777777" w:rsidR="008E215C" w:rsidRDefault="008E215C">
      <w:pPr>
        <w:rPr>
          <w:rFonts w:ascii="Times New Roman" w:hAnsi="Times New Roman" w:cs="Times New Roman"/>
        </w:rPr>
      </w:pPr>
    </w:p>
    <w:p w14:paraId="45CD4E91" w14:textId="77777777" w:rsidR="008E215C" w:rsidRDefault="008E215C">
      <w:pPr>
        <w:rPr>
          <w:rFonts w:ascii="Times New Roman" w:hAnsi="Times New Roman" w:cs="Times New Roman"/>
        </w:rPr>
      </w:pPr>
    </w:p>
    <w:p w14:paraId="2917D6A8" w14:textId="77777777" w:rsidR="008E215C" w:rsidRDefault="008E215C">
      <w:pPr>
        <w:rPr>
          <w:rFonts w:ascii="Times New Roman" w:hAnsi="Times New Roman" w:cs="Times New Roman"/>
        </w:rPr>
      </w:pPr>
    </w:p>
    <w:p w14:paraId="206155AC" w14:textId="77777777" w:rsidR="008E215C" w:rsidRDefault="008E215C">
      <w:pPr>
        <w:rPr>
          <w:rFonts w:ascii="Times New Roman" w:hAnsi="Times New Roman" w:cs="Times New Roman"/>
        </w:rPr>
      </w:pPr>
    </w:p>
    <w:p w14:paraId="6564B1F6" w14:textId="77777777" w:rsidR="008E215C" w:rsidRPr="00247B4A" w:rsidRDefault="008E215C">
      <w:pPr>
        <w:rPr>
          <w:rFonts w:ascii="Times New Roman" w:hAnsi="Times New Roman" w:cs="Times New Roman"/>
        </w:rPr>
      </w:pPr>
    </w:p>
    <w:p w14:paraId="3C80B741" w14:textId="77777777" w:rsidR="009401D3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47B4A">
        <w:rPr>
          <w:rFonts w:ascii="Times New Roman" w:hAnsi="Times New Roman" w:cs="Times New Roman"/>
          <w:color w:val="auto"/>
        </w:rPr>
        <w:lastRenderedPageBreak/>
        <w:t>4. Customer Data Flow</w:t>
      </w:r>
    </w:p>
    <w:p w14:paraId="64233C36" w14:textId="77777777" w:rsidR="008E215C" w:rsidRPr="008E215C" w:rsidRDefault="008E215C" w:rsidP="008E215C"/>
    <w:p w14:paraId="73963CBD" w14:textId="77777777" w:rsidR="008E215C" w:rsidRDefault="008E215C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DC3276A" wp14:editId="74814562">
            <wp:extent cx="5486400" cy="3657600"/>
            <wp:effectExtent l="0" t="0" r="0" b="0"/>
            <wp:docPr id="139663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B3B2B" w14:textId="1E4FB9C3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Activities:</w:t>
      </w:r>
    </w:p>
    <w:p w14:paraId="55F9C8C5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• Customer dimension built from refined dataset</w:t>
      </w:r>
    </w:p>
    <w:p w14:paraId="6A9819D6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• Contacts stored in JSON structure</w:t>
      </w:r>
    </w:p>
    <w:p w14:paraId="682412A3" w14:textId="77777777" w:rsidR="009401D3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• Deduplication on customer_id</w:t>
      </w:r>
    </w:p>
    <w:p w14:paraId="0667E675" w14:textId="77777777" w:rsidR="008E215C" w:rsidRDefault="008E215C">
      <w:pPr>
        <w:rPr>
          <w:rFonts w:ascii="Times New Roman" w:hAnsi="Times New Roman" w:cs="Times New Roman"/>
        </w:rPr>
      </w:pPr>
    </w:p>
    <w:p w14:paraId="49E101E1" w14:textId="77777777" w:rsidR="008E215C" w:rsidRDefault="008E215C">
      <w:pPr>
        <w:rPr>
          <w:rFonts w:ascii="Times New Roman" w:hAnsi="Times New Roman" w:cs="Times New Roman"/>
        </w:rPr>
      </w:pPr>
    </w:p>
    <w:p w14:paraId="434DD1B0" w14:textId="77777777" w:rsidR="008E215C" w:rsidRDefault="008E215C">
      <w:pPr>
        <w:rPr>
          <w:rFonts w:ascii="Times New Roman" w:hAnsi="Times New Roman" w:cs="Times New Roman"/>
        </w:rPr>
      </w:pPr>
    </w:p>
    <w:p w14:paraId="048B9A60" w14:textId="77777777" w:rsidR="008E215C" w:rsidRDefault="008E215C">
      <w:pPr>
        <w:rPr>
          <w:rFonts w:ascii="Times New Roman" w:hAnsi="Times New Roman" w:cs="Times New Roman"/>
        </w:rPr>
      </w:pPr>
    </w:p>
    <w:p w14:paraId="01581850" w14:textId="77777777" w:rsidR="008E215C" w:rsidRDefault="008E215C">
      <w:pPr>
        <w:rPr>
          <w:rFonts w:ascii="Times New Roman" w:hAnsi="Times New Roman" w:cs="Times New Roman"/>
        </w:rPr>
      </w:pPr>
    </w:p>
    <w:p w14:paraId="1AD1E231" w14:textId="77777777" w:rsidR="008E215C" w:rsidRDefault="008E215C">
      <w:pPr>
        <w:rPr>
          <w:rFonts w:ascii="Times New Roman" w:hAnsi="Times New Roman" w:cs="Times New Roman"/>
        </w:rPr>
      </w:pPr>
    </w:p>
    <w:p w14:paraId="0CCF6915" w14:textId="77777777" w:rsidR="008E215C" w:rsidRPr="00247B4A" w:rsidRDefault="008E215C">
      <w:pPr>
        <w:rPr>
          <w:rFonts w:ascii="Times New Roman" w:hAnsi="Times New Roman" w:cs="Times New Roman"/>
        </w:rPr>
      </w:pPr>
    </w:p>
    <w:p w14:paraId="4AEBE6A2" w14:textId="77777777" w:rsidR="009401D3" w:rsidRPr="00247B4A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47B4A">
        <w:rPr>
          <w:rFonts w:ascii="Times New Roman" w:hAnsi="Times New Roman" w:cs="Times New Roman"/>
          <w:color w:val="auto"/>
        </w:rPr>
        <w:lastRenderedPageBreak/>
        <w:t>5. Aggregated Publish Tables</w:t>
      </w:r>
    </w:p>
    <w:p w14:paraId="10FC2761" w14:textId="726B61A4" w:rsidR="009401D3" w:rsidRPr="00247B4A" w:rsidRDefault="006A094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B6E9008" wp14:editId="5663AD44">
            <wp:extent cx="5486400" cy="3657600"/>
            <wp:effectExtent l="0" t="0" r="0" b="0"/>
            <wp:docPr id="13794821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 w:rsidRPr="00247B4A">
        <w:rPr>
          <w:rFonts w:ascii="Times New Roman" w:hAnsi="Times New Roman" w:cs="Times New Roman"/>
        </w:rPr>
        <w:t>Activities:</w:t>
      </w:r>
    </w:p>
    <w:p w14:paraId="347F7B45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• Daily revenue metrics</w:t>
      </w:r>
    </w:p>
    <w:p w14:paraId="19A8E767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• Product-level performance analytics</w:t>
      </w:r>
    </w:p>
    <w:p w14:paraId="7FC20C04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• Customer lifetime value calculations</w:t>
      </w:r>
    </w:p>
    <w:p w14:paraId="5FAF925C" w14:textId="6D8EBDD1" w:rsidR="006A094F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• Payment gateway success analysis</w:t>
      </w:r>
    </w:p>
    <w:p w14:paraId="7B6E2F7B" w14:textId="77777777" w:rsidR="009401D3" w:rsidRPr="00247B4A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47B4A">
        <w:rPr>
          <w:rFonts w:ascii="Times New Roman" w:hAnsi="Times New Roman" w:cs="Times New Roman"/>
          <w:color w:val="auto"/>
        </w:rPr>
        <w:t>Core Business Join</w:t>
      </w:r>
    </w:p>
    <w:p w14:paraId="4D2073E0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unification_retail is the central joined dataset created from:</w:t>
      </w:r>
      <w:r w:rsidRPr="00247B4A">
        <w:rPr>
          <w:rFonts w:ascii="Times New Roman" w:hAnsi="Times New Roman" w:cs="Times New Roman"/>
        </w:rPr>
        <w:br/>
        <w:t>landing_transactions + landing_payments + landing_products</w:t>
      </w:r>
    </w:p>
    <w:p w14:paraId="710A2B51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refined_retail is derived from unification_retail by applying financial logic and allocation rules.</w:t>
      </w:r>
    </w:p>
    <w:p w14:paraId="2E2CC58D" w14:textId="77777777" w:rsidR="009401D3" w:rsidRPr="00247B4A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247B4A">
        <w:rPr>
          <w:rFonts w:ascii="Times New Roman" w:hAnsi="Times New Roman" w:cs="Times New Roman"/>
          <w:color w:val="auto"/>
        </w:rPr>
        <w:t>Table Count Summary</w:t>
      </w:r>
    </w:p>
    <w:p w14:paraId="06A38745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Pre-Landing Layer: 3 tables (raw_transactions, raw_payments, raw_products)</w:t>
      </w:r>
    </w:p>
    <w:p w14:paraId="4A891BC3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Landing Layer: 3 tables (landing_transactions, landing_payments, landing_products)</w:t>
      </w:r>
    </w:p>
    <w:p w14:paraId="08FADC70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Unification Layer: 1 table (unification_retail)</w:t>
      </w:r>
    </w:p>
    <w:p w14:paraId="1AE76AF0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Refinement Layer: 1 table (refined_retail)</w:t>
      </w:r>
    </w:p>
    <w:p w14:paraId="3AFE4025" w14:textId="77777777" w:rsidR="009401D3" w:rsidRPr="00247B4A" w:rsidRDefault="00000000">
      <w:pPr>
        <w:rPr>
          <w:rFonts w:ascii="Times New Roman" w:hAnsi="Times New Roman" w:cs="Times New Roman"/>
        </w:rPr>
      </w:pPr>
      <w:r w:rsidRPr="00247B4A">
        <w:rPr>
          <w:rFonts w:ascii="Times New Roman" w:hAnsi="Times New Roman" w:cs="Times New Roman"/>
        </w:rPr>
        <w:t>Publish Layer: 8 tables (2 dimensions, 2 facts, 4 aggregates)</w:t>
      </w:r>
    </w:p>
    <w:sectPr w:rsidR="009401D3" w:rsidRPr="00247B4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9B855A8"/>
    <w:multiLevelType w:val="hybridMultilevel"/>
    <w:tmpl w:val="B350AA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8788432">
    <w:abstractNumId w:val="8"/>
  </w:num>
  <w:num w:numId="2" w16cid:durableId="1037585477">
    <w:abstractNumId w:val="6"/>
  </w:num>
  <w:num w:numId="3" w16cid:durableId="910968507">
    <w:abstractNumId w:val="5"/>
  </w:num>
  <w:num w:numId="4" w16cid:durableId="1938556578">
    <w:abstractNumId w:val="4"/>
  </w:num>
  <w:num w:numId="5" w16cid:durableId="1725787675">
    <w:abstractNumId w:val="7"/>
  </w:num>
  <w:num w:numId="6" w16cid:durableId="664551543">
    <w:abstractNumId w:val="3"/>
  </w:num>
  <w:num w:numId="7" w16cid:durableId="296451221">
    <w:abstractNumId w:val="2"/>
  </w:num>
  <w:num w:numId="8" w16cid:durableId="1595091817">
    <w:abstractNumId w:val="1"/>
  </w:num>
  <w:num w:numId="9" w16cid:durableId="1235121198">
    <w:abstractNumId w:val="0"/>
  </w:num>
  <w:num w:numId="10" w16cid:durableId="3657601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684E"/>
    <w:rsid w:val="0015074B"/>
    <w:rsid w:val="00247B4A"/>
    <w:rsid w:val="0029639D"/>
    <w:rsid w:val="00326F90"/>
    <w:rsid w:val="006A094F"/>
    <w:rsid w:val="00752388"/>
    <w:rsid w:val="008E215C"/>
    <w:rsid w:val="009401D3"/>
    <w:rsid w:val="00AA1D8D"/>
    <w:rsid w:val="00B245D5"/>
    <w:rsid w:val="00B47730"/>
    <w:rsid w:val="00CB0664"/>
    <w:rsid w:val="00F64FE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69E76E"/>
  <w14:defaultImageDpi w14:val="300"/>
  <w15:docId w15:val="{1B6C61A4-D087-41EE-9A87-7CAB50633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307</Words>
  <Characters>1751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Vignesh Subramanian</cp:lastModifiedBy>
  <cp:revision>4</cp:revision>
  <dcterms:created xsi:type="dcterms:W3CDTF">2013-12-23T23:15:00Z</dcterms:created>
  <dcterms:modified xsi:type="dcterms:W3CDTF">2026-02-26T16:36:00Z</dcterms:modified>
  <cp:category/>
</cp:coreProperties>
</file>