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473D" w14:textId="77777777" w:rsidR="009401D3" w:rsidRPr="00247B4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Retail Medallion Lakehouse – File-Level Architecture (Detailed Design)</w:t>
      </w:r>
    </w:p>
    <w:p w14:paraId="6197B370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This document describes the detailed table-level architecture for the Retail Medallion Lakehouse project. It explains how data flows through Pre-Landing, Landing, Unification, Refinement, and Publish layers using Unity Catalog structure.</w:t>
      </w:r>
    </w:p>
    <w:p w14:paraId="13CBB538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Architecture Layers Overview</w:t>
      </w:r>
    </w:p>
    <w:p w14:paraId="08F3DD8B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Data Flow:</w:t>
      </w:r>
      <w:r w:rsidRPr="00247B4A">
        <w:rPr>
          <w:rFonts w:ascii="Times New Roman" w:hAnsi="Times New Roman" w:cs="Times New Roman"/>
        </w:rPr>
        <w:br/>
        <w:t>Raw JSON/API → Pre-Landing → Landing → Unification → Refinement → Publish</w:t>
      </w:r>
    </w:p>
    <w:p w14:paraId="0E86D9D1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1. Transactions Data Flow</w:t>
      </w:r>
    </w:p>
    <w:p w14:paraId="665EE2DE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Raw Transactions API → retail_medallion_lakehouse.pre_landing.raw_transactions → retail_medallion_lakehouse.landing.landing_transactions → retail_medallion_lakehouse.unification.unification_retail → retail_medallion_lakehouse.refinement.refined_retail → retail_medallion_lakehouse.publish.cleaned_fact_transactions</w:t>
      </w:r>
    </w:p>
    <w:p w14:paraId="61324479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Activities:</w:t>
      </w:r>
    </w:p>
    <w:p w14:paraId="6079D063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Pre-Landing: Raw ingestion from API</w:t>
      </w:r>
    </w:p>
    <w:p w14:paraId="3C3C5E86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Landing: Schema validation, trimming, null checks</w:t>
      </w:r>
    </w:p>
    <w:p w14:paraId="73031E7B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Unification: Join transactions, payments, and products</w:t>
      </w:r>
    </w:p>
    <w:p w14:paraId="59B552C9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Refinement: Financial calculations (GST extraction, allocation logic)</w:t>
      </w:r>
    </w:p>
    <w:p w14:paraId="1C35DDD6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Publish: Fact table generation for analytics</w:t>
      </w:r>
    </w:p>
    <w:p w14:paraId="598C1509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2. Payments Data Flow</w:t>
      </w:r>
    </w:p>
    <w:p w14:paraId="6E0FE03F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Raw Payments API → retail_medallion_lakehouse.pre_landing.raw_payments → retail_medallion_lakehouse.landing.landing_payments → retail_medallion_lakehouse.unification.unification_retail → retail_medallion_lakehouse.publish.payment_fact</w:t>
      </w:r>
    </w:p>
    <w:p w14:paraId="721AB2E4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Activities:</w:t>
      </w:r>
    </w:p>
    <w:p w14:paraId="054DC526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Pre-Landing: Raw payment ingestion</w:t>
      </w:r>
    </w:p>
    <w:p w14:paraId="13910113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Landing: Payment status validation</w:t>
      </w:r>
    </w:p>
    <w:p w14:paraId="3CE2E735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Unification: Join with transactions</w:t>
      </w:r>
    </w:p>
    <w:p w14:paraId="67CCA3A9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Publish: Payment fact creation &amp; success metrics</w:t>
      </w:r>
    </w:p>
    <w:p w14:paraId="30AF6835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lastRenderedPageBreak/>
        <w:t>3. Products Data Flow</w:t>
      </w:r>
    </w:p>
    <w:p w14:paraId="543D7C9D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Raw Products API → retail_medallion_lakehouse.pre_landing.raw_products → retail_medallion_lakehouse.landing.landing_products → retail_medallion_lakehouse.unification.unification_retail → retail_medallion_lakehouse.publish.product_dimension</w:t>
      </w:r>
    </w:p>
    <w:p w14:paraId="55E27830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Activities:</w:t>
      </w:r>
    </w:p>
    <w:p w14:paraId="6C29AB84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Pre-Landing: Raw product ingestion</w:t>
      </w:r>
    </w:p>
    <w:p w14:paraId="15A5DE3E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Landing: Standardization and schema enforcement</w:t>
      </w:r>
    </w:p>
    <w:p w14:paraId="174BAA98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Unification: Join with transaction records</w:t>
      </w:r>
    </w:p>
    <w:p w14:paraId="4CDC5A4A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Publish: Product dimension creation</w:t>
      </w:r>
    </w:p>
    <w:p w14:paraId="3C80B741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4. Customer Data Flow</w:t>
      </w:r>
    </w:p>
    <w:p w14:paraId="31030172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Derived from unified transactional data → retail_medallion_lakehouse.publish.customer_dimension</w:t>
      </w:r>
    </w:p>
    <w:p w14:paraId="5B5B3B2B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Activities:</w:t>
      </w:r>
    </w:p>
    <w:p w14:paraId="55F9C8C5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Customer dimension built from refined dataset</w:t>
      </w:r>
    </w:p>
    <w:p w14:paraId="6A9819D6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Contacts stored in JSON structure</w:t>
      </w:r>
    </w:p>
    <w:p w14:paraId="682412A3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Deduplication on customer_id</w:t>
      </w:r>
    </w:p>
    <w:p w14:paraId="4AEBE6A2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5. Aggregated Publish Tables</w:t>
      </w:r>
    </w:p>
    <w:p w14:paraId="56FBB283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retail_medallion_lakehouse.publish.daily_sales_summary</w:t>
      </w:r>
      <w:r w:rsidRPr="00247B4A">
        <w:rPr>
          <w:rFonts w:ascii="Times New Roman" w:hAnsi="Times New Roman" w:cs="Times New Roman"/>
        </w:rPr>
        <w:br/>
        <w:t>retail_medallion_lakehouse.publish.product_performance</w:t>
      </w:r>
      <w:r w:rsidRPr="00247B4A">
        <w:rPr>
          <w:rFonts w:ascii="Times New Roman" w:hAnsi="Times New Roman" w:cs="Times New Roman"/>
        </w:rPr>
        <w:br/>
        <w:t>retail_medallion_lakehouse.publish.customer_lifetime_value</w:t>
      </w:r>
      <w:r w:rsidRPr="00247B4A">
        <w:rPr>
          <w:rFonts w:ascii="Times New Roman" w:hAnsi="Times New Roman" w:cs="Times New Roman"/>
        </w:rPr>
        <w:br/>
        <w:t>retail_medallion_lakehouse.publish.payment_success_rate</w:t>
      </w:r>
    </w:p>
    <w:p w14:paraId="10FC2761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Activities:</w:t>
      </w:r>
    </w:p>
    <w:p w14:paraId="347F7B45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Daily revenue metrics</w:t>
      </w:r>
    </w:p>
    <w:p w14:paraId="19A8E767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Product-level performance analytics</w:t>
      </w:r>
    </w:p>
    <w:p w14:paraId="7FC20C04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Customer lifetime value calculations</w:t>
      </w:r>
    </w:p>
    <w:p w14:paraId="5253FF18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• Payment gateway success analysis</w:t>
      </w:r>
    </w:p>
    <w:p w14:paraId="7B6E2F7B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t>Core Business Join</w:t>
      </w:r>
    </w:p>
    <w:p w14:paraId="4D2073E0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unification_retail is the central joined dataset created from:</w:t>
      </w:r>
      <w:r w:rsidRPr="00247B4A">
        <w:rPr>
          <w:rFonts w:ascii="Times New Roman" w:hAnsi="Times New Roman" w:cs="Times New Roman"/>
        </w:rPr>
        <w:br/>
        <w:t>landing_transactions + landing_payments + landing_products</w:t>
      </w:r>
    </w:p>
    <w:p w14:paraId="710A2B51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refined_retail is derived from unification_retail by applying financial logic and allocation rules.</w:t>
      </w:r>
    </w:p>
    <w:p w14:paraId="2E2CC58D" w14:textId="77777777" w:rsidR="009401D3" w:rsidRPr="00247B4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47B4A">
        <w:rPr>
          <w:rFonts w:ascii="Times New Roman" w:hAnsi="Times New Roman" w:cs="Times New Roman"/>
          <w:color w:val="auto"/>
        </w:rPr>
        <w:lastRenderedPageBreak/>
        <w:t>Table Count Summary</w:t>
      </w:r>
    </w:p>
    <w:p w14:paraId="06A38745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Pre-Landing Layer: 3 tables (raw_transactions, raw_payments, raw_products)</w:t>
      </w:r>
    </w:p>
    <w:p w14:paraId="4A891BC3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Landing Layer: 3 tables (landing_transactions, landing_payments, landing_products)</w:t>
      </w:r>
    </w:p>
    <w:p w14:paraId="08FADC70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Unification Layer: 1 table (unification_retail)</w:t>
      </w:r>
    </w:p>
    <w:p w14:paraId="1AE76AF0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Refinement Layer: 1 table (refined_retail)</w:t>
      </w:r>
    </w:p>
    <w:p w14:paraId="3AFE4025" w14:textId="77777777" w:rsidR="009401D3" w:rsidRPr="00247B4A" w:rsidRDefault="00000000">
      <w:pPr>
        <w:rPr>
          <w:rFonts w:ascii="Times New Roman" w:hAnsi="Times New Roman" w:cs="Times New Roman"/>
        </w:rPr>
      </w:pPr>
      <w:r w:rsidRPr="00247B4A">
        <w:rPr>
          <w:rFonts w:ascii="Times New Roman" w:hAnsi="Times New Roman" w:cs="Times New Roman"/>
        </w:rPr>
        <w:t>Publish Layer: 8 tables (2 dimensions, 2 facts, 4 aggregates)</w:t>
      </w:r>
    </w:p>
    <w:sectPr w:rsidR="009401D3" w:rsidRPr="00247B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788432">
    <w:abstractNumId w:val="8"/>
  </w:num>
  <w:num w:numId="2" w16cid:durableId="1037585477">
    <w:abstractNumId w:val="6"/>
  </w:num>
  <w:num w:numId="3" w16cid:durableId="910968507">
    <w:abstractNumId w:val="5"/>
  </w:num>
  <w:num w:numId="4" w16cid:durableId="1938556578">
    <w:abstractNumId w:val="4"/>
  </w:num>
  <w:num w:numId="5" w16cid:durableId="1725787675">
    <w:abstractNumId w:val="7"/>
  </w:num>
  <w:num w:numId="6" w16cid:durableId="664551543">
    <w:abstractNumId w:val="3"/>
  </w:num>
  <w:num w:numId="7" w16cid:durableId="296451221">
    <w:abstractNumId w:val="2"/>
  </w:num>
  <w:num w:numId="8" w16cid:durableId="1595091817">
    <w:abstractNumId w:val="1"/>
  </w:num>
  <w:num w:numId="9" w16cid:durableId="123512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84E"/>
    <w:rsid w:val="0015074B"/>
    <w:rsid w:val="00247B4A"/>
    <w:rsid w:val="0029639D"/>
    <w:rsid w:val="00326F90"/>
    <w:rsid w:val="00752388"/>
    <w:rsid w:val="009401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9E76E"/>
  <w14:defaultImageDpi w14:val="300"/>
  <w15:docId w15:val="{1B6C61A4-D087-41EE-9A87-7CAB5063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2026-02-24T08:37:00Z</dcterms:modified>
  <cp:category/>
</cp:coreProperties>
</file>