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4726C" w14:textId="77777777" w:rsidR="008A58F9" w:rsidRPr="0027046B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Olist File-Level Architecture – Detailed Design</w:t>
      </w:r>
    </w:p>
    <w:p w14:paraId="452654E1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This document describes the detailed file-level architecture for the Olist E-Commerce Data Engineering project. It explains how each source CSV file flows through Bronze, Silver, and Gold layers using Unity Catalog, including table names, responsibilities, and joins.</w:t>
      </w:r>
    </w:p>
    <w:p w14:paraId="6A9305B1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1. customers.csv</w:t>
      </w:r>
    </w:p>
    <w:p w14:paraId="254E3BDB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455B1142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customers.csv → olist.bronze.customers → olist.silver.customers → olist.gold.dim_customers</w:t>
      </w:r>
    </w:p>
    <w:p w14:paraId="51B1DC81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2F651E4D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</w:t>
      </w:r>
      <w:r w:rsidRPr="0027046B">
        <w:rPr>
          <w:rFonts w:ascii="Times New Roman" w:hAnsi="Times New Roman" w:cs="Times New Roman"/>
        </w:rPr>
        <w:br/>
        <w:t>- Silver: Deduplication, null handling, schema standardization</w:t>
      </w:r>
      <w:r w:rsidRPr="0027046B">
        <w:rPr>
          <w:rFonts w:ascii="Times New Roman" w:hAnsi="Times New Roman" w:cs="Times New Roman"/>
        </w:rPr>
        <w:br/>
        <w:t>- Gold: Customer dimension creation</w:t>
      </w:r>
    </w:p>
    <w:p w14:paraId="554836DB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2. orders.csv</w:t>
      </w:r>
    </w:p>
    <w:p w14:paraId="4E6D42F4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50AE6AD9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orders.csv → olist.bronze.orders → olist.silver.orders → olist.gold.fact_orders</w:t>
      </w:r>
    </w:p>
    <w:p w14:paraId="4E45E95D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6B166927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</w:t>
      </w:r>
      <w:r w:rsidRPr="0027046B">
        <w:rPr>
          <w:rFonts w:ascii="Times New Roman" w:hAnsi="Times New Roman" w:cs="Times New Roman"/>
        </w:rPr>
        <w:br/>
        <w:t>- Silver: Timestamp standardization, data quality checks</w:t>
      </w:r>
      <w:r w:rsidRPr="0027046B">
        <w:rPr>
          <w:rFonts w:ascii="Times New Roman" w:hAnsi="Times New Roman" w:cs="Times New Roman"/>
        </w:rPr>
        <w:br/>
        <w:t>- Gold: Order metrics, delivery duration</w:t>
      </w:r>
    </w:p>
    <w:p w14:paraId="55CCEB3D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3. order_items.csv</w:t>
      </w:r>
    </w:p>
    <w:p w14:paraId="3169568E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312A65CC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order_items.csv → olist.bronze.order_items → olist.silver.order_items → olist.gold.fact_sales</w:t>
      </w:r>
    </w:p>
    <w:p w14:paraId="428FFF47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29411B2A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</w:t>
      </w:r>
      <w:r w:rsidRPr="0027046B">
        <w:rPr>
          <w:rFonts w:ascii="Times New Roman" w:hAnsi="Times New Roman" w:cs="Times New Roman"/>
        </w:rPr>
        <w:br/>
        <w:t>- Silver: Quantity and price validation</w:t>
      </w:r>
      <w:r w:rsidRPr="0027046B">
        <w:rPr>
          <w:rFonts w:ascii="Times New Roman" w:hAnsi="Times New Roman" w:cs="Times New Roman"/>
        </w:rPr>
        <w:br/>
        <w:t>- Gold: Revenue calculation (via joins)</w:t>
      </w:r>
    </w:p>
    <w:p w14:paraId="41BBE1F7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4. payments.csv</w:t>
      </w:r>
    </w:p>
    <w:p w14:paraId="5FD8940D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12B48FF7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payments.csv → olist.bronze.payments → olist.silver.payments → olist.gold.fact_payments</w:t>
      </w:r>
    </w:p>
    <w:p w14:paraId="3403B705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0D910ED0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lastRenderedPageBreak/>
        <w:t>- Bronze: Raw ingestion</w:t>
      </w:r>
      <w:r w:rsidRPr="0027046B">
        <w:rPr>
          <w:rFonts w:ascii="Times New Roman" w:hAnsi="Times New Roman" w:cs="Times New Roman"/>
        </w:rPr>
        <w:br/>
        <w:t>- Silver: Payment value cleanup</w:t>
      </w:r>
      <w:r w:rsidRPr="0027046B">
        <w:rPr>
          <w:rFonts w:ascii="Times New Roman" w:hAnsi="Times New Roman" w:cs="Times New Roman"/>
        </w:rPr>
        <w:br/>
        <w:t>- Gold: Payment metrics and success rate</w:t>
      </w:r>
    </w:p>
    <w:p w14:paraId="10F20CCB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5. reviews.csv</w:t>
      </w:r>
    </w:p>
    <w:p w14:paraId="30E1894F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575D7311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reviews.csv → olist.bronze.reviews → olist.silver.reviews → olist.gold.fact_reviews</w:t>
      </w:r>
    </w:p>
    <w:p w14:paraId="37142513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1ADF11D6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</w:t>
      </w:r>
      <w:r w:rsidRPr="0027046B">
        <w:rPr>
          <w:rFonts w:ascii="Times New Roman" w:hAnsi="Times New Roman" w:cs="Times New Roman"/>
        </w:rPr>
        <w:br/>
        <w:t>- Silver: Review date standardization</w:t>
      </w:r>
      <w:r w:rsidRPr="0027046B">
        <w:rPr>
          <w:rFonts w:ascii="Times New Roman" w:hAnsi="Times New Roman" w:cs="Times New Roman"/>
        </w:rPr>
        <w:br/>
        <w:t>- Gold: Customer satisfaction metrics</w:t>
      </w:r>
    </w:p>
    <w:p w14:paraId="7ABC009A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6. products.csv &amp; product_category_translation.csv</w:t>
      </w:r>
    </w:p>
    <w:p w14:paraId="19700730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79D07DFF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products.csv + category_translation.csv → olist.bronze.products &amp; olist.bronze.category_translation → olist.silver.products → olist.gold.dim_products</w:t>
      </w:r>
    </w:p>
    <w:p w14:paraId="4E7E9D5E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6A67F131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 of both files</w:t>
      </w:r>
      <w:r w:rsidRPr="0027046B">
        <w:rPr>
          <w:rFonts w:ascii="Times New Roman" w:hAnsi="Times New Roman" w:cs="Times New Roman"/>
        </w:rPr>
        <w:br/>
        <w:t>- Silver: Reference join for category translation</w:t>
      </w:r>
      <w:r w:rsidRPr="0027046B">
        <w:rPr>
          <w:rFonts w:ascii="Times New Roman" w:hAnsi="Times New Roman" w:cs="Times New Roman"/>
        </w:rPr>
        <w:br/>
        <w:t>- Gold: Product dimension creation</w:t>
      </w:r>
    </w:p>
    <w:p w14:paraId="309CE108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7. sellers.csv</w:t>
      </w:r>
    </w:p>
    <w:p w14:paraId="0D71CFE5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62412B74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sellers.csv → olist.bronze.sellers → olist.silver.sellers → olist.gold.dim_sellers</w:t>
      </w:r>
    </w:p>
    <w:p w14:paraId="792CE1DF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49E214F5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Bronze: Raw ingestion</w:t>
      </w:r>
      <w:r w:rsidRPr="0027046B">
        <w:rPr>
          <w:rFonts w:ascii="Times New Roman" w:hAnsi="Times New Roman" w:cs="Times New Roman"/>
        </w:rPr>
        <w:br/>
        <w:t>- Silver: Schema cleanup</w:t>
      </w:r>
      <w:r w:rsidRPr="0027046B">
        <w:rPr>
          <w:rFonts w:ascii="Times New Roman" w:hAnsi="Times New Roman" w:cs="Times New Roman"/>
        </w:rPr>
        <w:br/>
        <w:t>- Gold: Seller dimension creation</w:t>
      </w:r>
    </w:p>
    <w:p w14:paraId="014AD90B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8. geolocation.csv</w:t>
      </w:r>
    </w:p>
    <w:p w14:paraId="2F752CE6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3D484C59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geolocation.csv → olist.bronze.geolocation → olist.silver.geolocation → olist.gold.dim_geography</w:t>
      </w:r>
    </w:p>
    <w:p w14:paraId="19A5BAAE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05F753D2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lastRenderedPageBreak/>
        <w:t>- Bronze: Raw ingestion</w:t>
      </w:r>
      <w:r w:rsidRPr="0027046B">
        <w:rPr>
          <w:rFonts w:ascii="Times New Roman" w:hAnsi="Times New Roman" w:cs="Times New Roman"/>
        </w:rPr>
        <w:br/>
        <w:t>- Silver: Data standardization</w:t>
      </w:r>
      <w:r w:rsidRPr="0027046B">
        <w:rPr>
          <w:rFonts w:ascii="Times New Roman" w:hAnsi="Times New Roman" w:cs="Times New Roman"/>
        </w:rPr>
        <w:br/>
        <w:t>- Gold: Geography dimension creation</w:t>
      </w:r>
    </w:p>
    <w:p w14:paraId="7C575203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9. Derived Table – dim_date</w:t>
      </w:r>
    </w:p>
    <w:p w14:paraId="3CF23C2B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Data Flow:</w:t>
      </w:r>
    </w:p>
    <w:p w14:paraId="33FB19DC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olist.silver.orders (order_date) → olist.gold.dim_date</w:t>
      </w:r>
    </w:p>
    <w:p w14:paraId="431BD767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Activities:</w:t>
      </w:r>
    </w:p>
    <w:p w14:paraId="1E235307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- Generated calendar table</w:t>
      </w:r>
      <w:r w:rsidRPr="0027046B">
        <w:rPr>
          <w:rFonts w:ascii="Times New Roman" w:hAnsi="Times New Roman" w:cs="Times New Roman"/>
        </w:rPr>
        <w:br/>
        <w:t>- Used for time-based analytics</w:t>
      </w:r>
    </w:p>
    <w:p w14:paraId="4C34E765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Core Gold Join – fact_sales</w:t>
      </w:r>
    </w:p>
    <w:p w14:paraId="249DDBD8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fact_sales is the central business table and is created using multiple Silver tables:</w:t>
      </w:r>
    </w:p>
    <w:p w14:paraId="5707B240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olist.silver.orders + olist.silver.order_items + olist.silver.products + olist.silver.customers + olist.silver.sellers → olist.gold.fact_sales</w:t>
      </w:r>
    </w:p>
    <w:p w14:paraId="5D4E37B6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This table enables revenue, product, customer, and seller analytics.</w:t>
      </w:r>
    </w:p>
    <w:p w14:paraId="1CBC21A1" w14:textId="77777777" w:rsidR="008A58F9" w:rsidRPr="0027046B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7046B">
        <w:rPr>
          <w:rFonts w:ascii="Times New Roman" w:hAnsi="Times New Roman" w:cs="Times New Roman"/>
          <w:color w:val="auto"/>
        </w:rPr>
        <w:t>Table Count Summary</w:t>
      </w:r>
    </w:p>
    <w:p w14:paraId="7862CF2A" w14:textId="77777777" w:rsidR="008A58F9" w:rsidRPr="0027046B" w:rsidRDefault="00000000">
      <w:pPr>
        <w:rPr>
          <w:rFonts w:ascii="Times New Roman" w:hAnsi="Times New Roman" w:cs="Times New Roman"/>
        </w:rPr>
      </w:pPr>
      <w:r w:rsidRPr="0027046B">
        <w:rPr>
          <w:rFonts w:ascii="Times New Roman" w:hAnsi="Times New Roman" w:cs="Times New Roman"/>
        </w:rPr>
        <w:t>Bronze Layer: 9 tables (1:1 with source CSV files)</w:t>
      </w:r>
      <w:r w:rsidRPr="0027046B">
        <w:rPr>
          <w:rFonts w:ascii="Times New Roman" w:hAnsi="Times New Roman" w:cs="Times New Roman"/>
        </w:rPr>
        <w:br/>
        <w:t>Silver Layer: 8 tables (cleaned mirror with reference enrichment)</w:t>
      </w:r>
      <w:r w:rsidRPr="0027046B">
        <w:rPr>
          <w:rFonts w:ascii="Times New Roman" w:hAnsi="Times New Roman" w:cs="Times New Roman"/>
        </w:rPr>
        <w:br/>
        <w:t>Gold Layer: 9 tables (4 fact tables and 5 dimension tables)</w:t>
      </w:r>
    </w:p>
    <w:sectPr w:rsidR="008A58F9" w:rsidRPr="002704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9467319">
    <w:abstractNumId w:val="8"/>
  </w:num>
  <w:num w:numId="2" w16cid:durableId="206307637">
    <w:abstractNumId w:val="6"/>
  </w:num>
  <w:num w:numId="3" w16cid:durableId="418528372">
    <w:abstractNumId w:val="5"/>
  </w:num>
  <w:num w:numId="4" w16cid:durableId="748768570">
    <w:abstractNumId w:val="4"/>
  </w:num>
  <w:num w:numId="5" w16cid:durableId="179928252">
    <w:abstractNumId w:val="7"/>
  </w:num>
  <w:num w:numId="6" w16cid:durableId="1129400775">
    <w:abstractNumId w:val="3"/>
  </w:num>
  <w:num w:numId="7" w16cid:durableId="720784932">
    <w:abstractNumId w:val="2"/>
  </w:num>
  <w:num w:numId="8" w16cid:durableId="1667903464">
    <w:abstractNumId w:val="1"/>
  </w:num>
  <w:num w:numId="9" w16cid:durableId="1736774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046B"/>
    <w:rsid w:val="0029639D"/>
    <w:rsid w:val="00326F90"/>
    <w:rsid w:val="00367056"/>
    <w:rsid w:val="008A58F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ED0348"/>
  <w14:defaultImageDpi w14:val="300"/>
  <w15:docId w15:val="{A70EAE5F-AD15-4DFC-89CC-7FA515D6B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 Subramanian</cp:lastModifiedBy>
  <cp:revision>2</cp:revision>
  <dcterms:created xsi:type="dcterms:W3CDTF">2013-12-23T23:15:00Z</dcterms:created>
  <dcterms:modified xsi:type="dcterms:W3CDTF">2026-01-23T14:48:00Z</dcterms:modified>
  <cp:category/>
</cp:coreProperties>
</file>