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726C" w14:textId="4D915CC3" w:rsidR="008A58F9" w:rsidRPr="0027046B" w:rsidRDefault="00C714B8">
      <w:pPr>
        <w:pStyle w:val="Heading1"/>
        <w:rPr>
          <w:rFonts w:ascii="Times New Roman" w:hAnsi="Times New Roman" w:cs="Times New Roman"/>
          <w:color w:val="auto"/>
        </w:rPr>
      </w:pPr>
      <w:proofErr w:type="spellStart"/>
      <w:r>
        <w:rPr>
          <w:rFonts w:ascii="Times New Roman" w:hAnsi="Times New Roman" w:cs="Times New Roman"/>
          <w:color w:val="auto"/>
        </w:rPr>
        <w:t>Brazillian_e_commerce</w:t>
      </w:r>
      <w:proofErr w:type="spellEnd"/>
      <w:r w:rsidR="00000000" w:rsidRPr="0027046B">
        <w:rPr>
          <w:rFonts w:ascii="Times New Roman" w:hAnsi="Times New Roman" w:cs="Times New Roman"/>
          <w:color w:val="auto"/>
        </w:rPr>
        <w:t xml:space="preserve"> File-Level Architecture – Detailed Design</w:t>
      </w:r>
    </w:p>
    <w:p w14:paraId="452654E1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This document describes the detailed file-level architecture for the Olist E-Commerce Data Engineering project. It explains how each source CSV file flows through Bronze, Silver, and Gold layers using Unity Catalog, including table names, responsibilities, and joins.</w:t>
      </w:r>
    </w:p>
    <w:p w14:paraId="6A9305B1" w14:textId="77777777" w:rsidR="008A58F9" w:rsidRPr="0027046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046B">
        <w:rPr>
          <w:rFonts w:ascii="Times New Roman" w:hAnsi="Times New Roman" w:cs="Times New Roman"/>
          <w:color w:val="auto"/>
        </w:rPr>
        <w:t>1. customers.csv</w:t>
      </w:r>
    </w:p>
    <w:p w14:paraId="254E3BDB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Data Flow:</w:t>
      </w:r>
    </w:p>
    <w:p w14:paraId="455B1142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customers.csv → olist.bronze.customers → olist.silver.customers → olist.gold.dim_customers</w:t>
      </w:r>
    </w:p>
    <w:p w14:paraId="51B1DC81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Activities:</w:t>
      </w:r>
    </w:p>
    <w:p w14:paraId="2F651E4D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- Bronze: Raw ingestion</w:t>
      </w:r>
      <w:r w:rsidRPr="0027046B">
        <w:rPr>
          <w:rFonts w:ascii="Times New Roman" w:hAnsi="Times New Roman" w:cs="Times New Roman"/>
        </w:rPr>
        <w:br/>
        <w:t>- Silver: Deduplication, null handling, schema standardization</w:t>
      </w:r>
      <w:r w:rsidRPr="0027046B">
        <w:rPr>
          <w:rFonts w:ascii="Times New Roman" w:hAnsi="Times New Roman" w:cs="Times New Roman"/>
        </w:rPr>
        <w:br/>
        <w:t>- Gold: Customer dimension creation</w:t>
      </w:r>
    </w:p>
    <w:p w14:paraId="554836DB" w14:textId="77777777" w:rsidR="008A58F9" w:rsidRPr="0027046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046B">
        <w:rPr>
          <w:rFonts w:ascii="Times New Roman" w:hAnsi="Times New Roman" w:cs="Times New Roman"/>
          <w:color w:val="auto"/>
        </w:rPr>
        <w:t>2. orders.csv</w:t>
      </w:r>
    </w:p>
    <w:p w14:paraId="4E6D42F4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Data Flow:</w:t>
      </w:r>
    </w:p>
    <w:p w14:paraId="50AE6AD9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orders.csv → olist.bronze.orders → olist.silver.orders → olist.gold.fact_orders</w:t>
      </w:r>
    </w:p>
    <w:p w14:paraId="4E45E95D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Activities:</w:t>
      </w:r>
    </w:p>
    <w:p w14:paraId="6B166927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- Bronze: Raw ingestion</w:t>
      </w:r>
      <w:r w:rsidRPr="0027046B">
        <w:rPr>
          <w:rFonts w:ascii="Times New Roman" w:hAnsi="Times New Roman" w:cs="Times New Roman"/>
        </w:rPr>
        <w:br/>
        <w:t>- Silver: Timestamp standardization, data quality checks</w:t>
      </w:r>
      <w:r w:rsidRPr="0027046B">
        <w:rPr>
          <w:rFonts w:ascii="Times New Roman" w:hAnsi="Times New Roman" w:cs="Times New Roman"/>
        </w:rPr>
        <w:br/>
        <w:t>- Gold: Order metrics, delivery duration</w:t>
      </w:r>
    </w:p>
    <w:p w14:paraId="55CCEB3D" w14:textId="77777777" w:rsidR="008A58F9" w:rsidRPr="0027046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046B">
        <w:rPr>
          <w:rFonts w:ascii="Times New Roman" w:hAnsi="Times New Roman" w:cs="Times New Roman"/>
          <w:color w:val="auto"/>
        </w:rPr>
        <w:t>3. order_items.csv</w:t>
      </w:r>
    </w:p>
    <w:p w14:paraId="3169568E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Data Flow:</w:t>
      </w:r>
    </w:p>
    <w:p w14:paraId="312A65CC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order_items.csv → olist.bronze.order_items → olist.silver.order_items → olist.gold.fact_sales</w:t>
      </w:r>
    </w:p>
    <w:p w14:paraId="428FFF47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Activities:</w:t>
      </w:r>
    </w:p>
    <w:p w14:paraId="29411B2A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- Bronze: Raw ingestion</w:t>
      </w:r>
      <w:r w:rsidRPr="0027046B">
        <w:rPr>
          <w:rFonts w:ascii="Times New Roman" w:hAnsi="Times New Roman" w:cs="Times New Roman"/>
        </w:rPr>
        <w:br/>
        <w:t>- Silver: Quantity and price validation</w:t>
      </w:r>
      <w:r w:rsidRPr="0027046B">
        <w:rPr>
          <w:rFonts w:ascii="Times New Roman" w:hAnsi="Times New Roman" w:cs="Times New Roman"/>
        </w:rPr>
        <w:br/>
        <w:t>- Gold: Revenue calculation (via joins)</w:t>
      </w:r>
    </w:p>
    <w:p w14:paraId="41BBE1F7" w14:textId="77777777" w:rsidR="008A58F9" w:rsidRPr="0027046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046B">
        <w:rPr>
          <w:rFonts w:ascii="Times New Roman" w:hAnsi="Times New Roman" w:cs="Times New Roman"/>
          <w:color w:val="auto"/>
        </w:rPr>
        <w:t>4. payments.csv</w:t>
      </w:r>
    </w:p>
    <w:p w14:paraId="5FD8940D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Data Flow:</w:t>
      </w:r>
    </w:p>
    <w:p w14:paraId="12B48FF7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payments.csv → olist.bronze.payments → olist.silver.payments → olist.gold.fact_payments</w:t>
      </w:r>
    </w:p>
    <w:p w14:paraId="3403B705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Activities:</w:t>
      </w:r>
    </w:p>
    <w:p w14:paraId="0D910ED0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lastRenderedPageBreak/>
        <w:t>- Bronze: Raw ingestion</w:t>
      </w:r>
      <w:r w:rsidRPr="0027046B">
        <w:rPr>
          <w:rFonts w:ascii="Times New Roman" w:hAnsi="Times New Roman" w:cs="Times New Roman"/>
        </w:rPr>
        <w:br/>
        <w:t>- Silver: Payment value cleanup</w:t>
      </w:r>
      <w:r w:rsidRPr="0027046B">
        <w:rPr>
          <w:rFonts w:ascii="Times New Roman" w:hAnsi="Times New Roman" w:cs="Times New Roman"/>
        </w:rPr>
        <w:br/>
        <w:t>- Gold: Payment metrics and success rate</w:t>
      </w:r>
    </w:p>
    <w:p w14:paraId="10F20CCB" w14:textId="77777777" w:rsidR="008A58F9" w:rsidRPr="0027046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046B">
        <w:rPr>
          <w:rFonts w:ascii="Times New Roman" w:hAnsi="Times New Roman" w:cs="Times New Roman"/>
          <w:color w:val="auto"/>
        </w:rPr>
        <w:t>5. reviews.csv</w:t>
      </w:r>
    </w:p>
    <w:p w14:paraId="30E1894F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Data Flow:</w:t>
      </w:r>
    </w:p>
    <w:p w14:paraId="575D7311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reviews.csv → olist.bronze.reviews → olist.silver.reviews → olist.gold.fact_reviews</w:t>
      </w:r>
    </w:p>
    <w:p w14:paraId="37142513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Activities:</w:t>
      </w:r>
    </w:p>
    <w:p w14:paraId="1ADF11D6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- Bronze: Raw ingestion</w:t>
      </w:r>
      <w:r w:rsidRPr="0027046B">
        <w:rPr>
          <w:rFonts w:ascii="Times New Roman" w:hAnsi="Times New Roman" w:cs="Times New Roman"/>
        </w:rPr>
        <w:br/>
        <w:t>- Silver: Review date standardization</w:t>
      </w:r>
      <w:r w:rsidRPr="0027046B">
        <w:rPr>
          <w:rFonts w:ascii="Times New Roman" w:hAnsi="Times New Roman" w:cs="Times New Roman"/>
        </w:rPr>
        <w:br/>
        <w:t>- Gold: Customer satisfaction metrics</w:t>
      </w:r>
    </w:p>
    <w:p w14:paraId="7ABC009A" w14:textId="77777777" w:rsidR="008A58F9" w:rsidRPr="0027046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046B">
        <w:rPr>
          <w:rFonts w:ascii="Times New Roman" w:hAnsi="Times New Roman" w:cs="Times New Roman"/>
          <w:color w:val="auto"/>
        </w:rPr>
        <w:t>6. products.csv &amp; product_category_translation.csv</w:t>
      </w:r>
    </w:p>
    <w:p w14:paraId="19700730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Data Flow:</w:t>
      </w:r>
    </w:p>
    <w:p w14:paraId="79D07DFF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products.csv + category_translation.csv → olist.bronze.products &amp; olist.bronze.category_translation → olist.silver.products → olist.gold.dim_products</w:t>
      </w:r>
    </w:p>
    <w:p w14:paraId="4E7E9D5E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Activities:</w:t>
      </w:r>
    </w:p>
    <w:p w14:paraId="6A67F131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- Bronze: Raw ingestion of both files</w:t>
      </w:r>
      <w:r w:rsidRPr="0027046B">
        <w:rPr>
          <w:rFonts w:ascii="Times New Roman" w:hAnsi="Times New Roman" w:cs="Times New Roman"/>
        </w:rPr>
        <w:br/>
        <w:t>- Silver: Reference join for category translation</w:t>
      </w:r>
      <w:r w:rsidRPr="0027046B">
        <w:rPr>
          <w:rFonts w:ascii="Times New Roman" w:hAnsi="Times New Roman" w:cs="Times New Roman"/>
        </w:rPr>
        <w:br/>
        <w:t>- Gold: Product dimension creation</w:t>
      </w:r>
    </w:p>
    <w:p w14:paraId="309CE108" w14:textId="77777777" w:rsidR="008A58F9" w:rsidRPr="0027046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046B">
        <w:rPr>
          <w:rFonts w:ascii="Times New Roman" w:hAnsi="Times New Roman" w:cs="Times New Roman"/>
          <w:color w:val="auto"/>
        </w:rPr>
        <w:t>7. sellers.csv</w:t>
      </w:r>
    </w:p>
    <w:p w14:paraId="0D71CFE5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Data Flow:</w:t>
      </w:r>
    </w:p>
    <w:p w14:paraId="62412B74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sellers.csv → olist.bronze.sellers → olist.silver.sellers → olist.gold.dim_sellers</w:t>
      </w:r>
    </w:p>
    <w:p w14:paraId="792CE1DF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Activities:</w:t>
      </w:r>
    </w:p>
    <w:p w14:paraId="49E214F5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- Bronze: Raw ingestion</w:t>
      </w:r>
      <w:r w:rsidRPr="0027046B">
        <w:rPr>
          <w:rFonts w:ascii="Times New Roman" w:hAnsi="Times New Roman" w:cs="Times New Roman"/>
        </w:rPr>
        <w:br/>
        <w:t>- Silver: Schema cleanup</w:t>
      </w:r>
      <w:r w:rsidRPr="0027046B">
        <w:rPr>
          <w:rFonts w:ascii="Times New Roman" w:hAnsi="Times New Roman" w:cs="Times New Roman"/>
        </w:rPr>
        <w:br/>
        <w:t>- Gold: Seller dimension creation</w:t>
      </w:r>
    </w:p>
    <w:p w14:paraId="7C575203" w14:textId="77777777" w:rsidR="008A58F9" w:rsidRPr="0027046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046B">
        <w:rPr>
          <w:rFonts w:ascii="Times New Roman" w:hAnsi="Times New Roman" w:cs="Times New Roman"/>
          <w:color w:val="auto"/>
        </w:rPr>
        <w:t>9. Derived Table – dim_date</w:t>
      </w:r>
    </w:p>
    <w:p w14:paraId="3CF23C2B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Data Flow:</w:t>
      </w:r>
    </w:p>
    <w:p w14:paraId="33FB19DC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olist.silver.orders (order_date) → olist.gold.dim_date</w:t>
      </w:r>
    </w:p>
    <w:p w14:paraId="431BD767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Activities:</w:t>
      </w:r>
    </w:p>
    <w:p w14:paraId="1E235307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- Generated calendar table</w:t>
      </w:r>
      <w:r w:rsidRPr="0027046B">
        <w:rPr>
          <w:rFonts w:ascii="Times New Roman" w:hAnsi="Times New Roman" w:cs="Times New Roman"/>
        </w:rPr>
        <w:br/>
        <w:t>- Used for time-based analytics</w:t>
      </w:r>
    </w:p>
    <w:p w14:paraId="4C34E765" w14:textId="77777777" w:rsidR="008A58F9" w:rsidRPr="0027046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046B">
        <w:rPr>
          <w:rFonts w:ascii="Times New Roman" w:hAnsi="Times New Roman" w:cs="Times New Roman"/>
          <w:color w:val="auto"/>
        </w:rPr>
        <w:lastRenderedPageBreak/>
        <w:t>Core Gold Join – fact_sales</w:t>
      </w:r>
    </w:p>
    <w:p w14:paraId="249DDBD8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fact_sales is the central business table and is created using multiple Silver tables:</w:t>
      </w:r>
    </w:p>
    <w:p w14:paraId="5707B240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olist.silver.orders + olist.silver.order_items + olist.silver.products + olist.silver.customers + olist.silver.sellers → olist.gold.fact_sales</w:t>
      </w:r>
    </w:p>
    <w:p w14:paraId="5D4E37B6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This table enables revenue, product, customer, and seller analytics.</w:t>
      </w:r>
    </w:p>
    <w:p w14:paraId="1CBC21A1" w14:textId="77777777" w:rsidR="008A58F9" w:rsidRPr="0027046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046B">
        <w:rPr>
          <w:rFonts w:ascii="Times New Roman" w:hAnsi="Times New Roman" w:cs="Times New Roman"/>
          <w:color w:val="auto"/>
        </w:rPr>
        <w:t>Table Count Summary</w:t>
      </w:r>
    </w:p>
    <w:p w14:paraId="7862CF2A" w14:textId="77777777" w:rsidR="008A58F9" w:rsidRPr="0027046B" w:rsidRDefault="00000000">
      <w:pPr>
        <w:rPr>
          <w:rFonts w:ascii="Times New Roman" w:hAnsi="Times New Roman" w:cs="Times New Roman"/>
        </w:rPr>
      </w:pPr>
      <w:r w:rsidRPr="0027046B">
        <w:rPr>
          <w:rFonts w:ascii="Times New Roman" w:hAnsi="Times New Roman" w:cs="Times New Roman"/>
        </w:rPr>
        <w:t>Bronze Layer: 9 tables (1:1 with source CSV files)</w:t>
      </w:r>
      <w:r w:rsidRPr="0027046B">
        <w:rPr>
          <w:rFonts w:ascii="Times New Roman" w:hAnsi="Times New Roman" w:cs="Times New Roman"/>
        </w:rPr>
        <w:br/>
        <w:t>Silver Layer: 8 tables (cleaned mirror with reference enrichment)</w:t>
      </w:r>
      <w:r w:rsidRPr="0027046B">
        <w:rPr>
          <w:rFonts w:ascii="Times New Roman" w:hAnsi="Times New Roman" w:cs="Times New Roman"/>
        </w:rPr>
        <w:br/>
        <w:t>Gold Layer: 9 tables (4 fact tables and 5 dimension tables)</w:t>
      </w:r>
    </w:p>
    <w:sectPr w:rsidR="008A58F9" w:rsidRPr="002704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467319">
    <w:abstractNumId w:val="8"/>
  </w:num>
  <w:num w:numId="2" w16cid:durableId="206307637">
    <w:abstractNumId w:val="6"/>
  </w:num>
  <w:num w:numId="3" w16cid:durableId="418528372">
    <w:abstractNumId w:val="5"/>
  </w:num>
  <w:num w:numId="4" w16cid:durableId="748768570">
    <w:abstractNumId w:val="4"/>
  </w:num>
  <w:num w:numId="5" w16cid:durableId="179928252">
    <w:abstractNumId w:val="7"/>
  </w:num>
  <w:num w:numId="6" w16cid:durableId="1129400775">
    <w:abstractNumId w:val="3"/>
  </w:num>
  <w:num w:numId="7" w16cid:durableId="720784932">
    <w:abstractNumId w:val="2"/>
  </w:num>
  <w:num w:numId="8" w16cid:durableId="1667903464">
    <w:abstractNumId w:val="1"/>
  </w:num>
  <w:num w:numId="9" w16cid:durableId="1736774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46B"/>
    <w:rsid w:val="0029639D"/>
    <w:rsid w:val="00326F90"/>
    <w:rsid w:val="00367056"/>
    <w:rsid w:val="00481D13"/>
    <w:rsid w:val="008A58F9"/>
    <w:rsid w:val="00AA1D8D"/>
    <w:rsid w:val="00B47730"/>
    <w:rsid w:val="00C714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D0348"/>
  <w14:defaultImageDpi w14:val="300"/>
  <w15:docId w15:val="{A70EAE5F-AD15-4DFC-89CC-7FA515D6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3</cp:revision>
  <dcterms:created xsi:type="dcterms:W3CDTF">2013-12-23T23:15:00Z</dcterms:created>
  <dcterms:modified xsi:type="dcterms:W3CDTF">2026-02-07T05:37:00Z</dcterms:modified>
  <cp:category/>
</cp:coreProperties>
</file>